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运载火箭跟踪、遥测及测控设备项目计划设计方案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0" w:history="1">
        <w:r>
          <w:rPr>
            <w:rFonts w:ascii="仿宋" w:eastAsia="仿宋" w:hAnsi="仿宋" w:cs="仿宋" w:hint="eastAsia"/>
            <w:lang w:eastAsia="zh-CN"/>
          </w:rPr>
          <w:t>序言</w:t>
        </w:r>
        <w:r>
          <w:tab/>
        </w:r>
        <w:r>
          <w:fldChar w:fldCharType="begin"/>
        </w:r>
        <w:r>
          <w:instrText xml:space="preserve"> PAGEREF _Toc3510 \h </w:instrText>
        </w:r>
        <w:r>
          <w:fldChar w:fldCharType="separate"/>
        </w:r>
        <w:r>
          <w:t>3</w:t>
        </w:r>
        <w:r>
          <w:fldChar w:fldCharType="end"/>
        </w:r>
      </w:hyperlink>
    </w:p>
    <w:p>
      <w:pPr>
        <w:pStyle w:val="TOC1"/>
        <w:tabs>
          <w:tab w:val="right" w:leader="dot" w:pos="8306"/>
        </w:tabs>
      </w:pPr>
      <w:hyperlink w:anchor="_Toc27227" w:history="1">
        <w:r>
          <w:rPr>
            <w:rFonts w:ascii="仿宋" w:eastAsia="仿宋" w:hAnsi="仿宋" w:cs="仿宋" w:hint="eastAsia"/>
            <w:lang w:eastAsia="zh-CN"/>
          </w:rPr>
          <w:t>一、运载火箭跟踪、遥测及测控设备项目建设背景及必要性分析</w:t>
        </w:r>
        <w:r>
          <w:tab/>
        </w:r>
        <w:r>
          <w:fldChar w:fldCharType="begin"/>
        </w:r>
        <w:r>
          <w:instrText xml:space="preserve"> PAGEREF _Toc27227 \h </w:instrText>
        </w:r>
        <w:r>
          <w:fldChar w:fldCharType="separate"/>
        </w:r>
        <w:r>
          <w:t>3</w:t>
        </w:r>
        <w:r>
          <w:fldChar w:fldCharType="end"/>
        </w:r>
      </w:hyperlink>
    </w:p>
    <w:p>
      <w:pPr>
        <w:pStyle w:val="TOC2"/>
        <w:tabs>
          <w:tab w:val="right" w:leader="dot" w:pos="8306"/>
        </w:tabs>
      </w:pPr>
      <w:hyperlink w:anchor="_Toc16155" w:history="1">
        <w:r>
          <w:rPr>
            <w:rFonts w:ascii="仿宋" w:eastAsia="仿宋" w:hAnsi="仿宋" w:cs="仿宋" w:hint="eastAsia"/>
            <w:lang w:eastAsia="zh-CN"/>
          </w:rPr>
          <w:t>(一)、运载火箭跟踪、遥测及测控设备项目背景分析</w:t>
        </w:r>
        <w:r>
          <w:tab/>
        </w:r>
        <w:r>
          <w:fldChar w:fldCharType="begin"/>
        </w:r>
        <w:r>
          <w:instrText xml:space="preserve"> PAGEREF _Toc16155 \h </w:instrText>
        </w:r>
        <w:r>
          <w:fldChar w:fldCharType="separate"/>
        </w:r>
        <w:r>
          <w:t>3</w:t>
        </w:r>
        <w:r>
          <w:fldChar w:fldCharType="end"/>
        </w:r>
      </w:hyperlink>
    </w:p>
    <w:p>
      <w:pPr>
        <w:pStyle w:val="TOC2"/>
        <w:tabs>
          <w:tab w:val="right" w:leader="dot" w:pos="8306"/>
        </w:tabs>
      </w:pPr>
      <w:hyperlink w:anchor="_Toc1157" w:history="1">
        <w:r>
          <w:rPr>
            <w:rFonts w:ascii="仿宋" w:eastAsia="仿宋" w:hAnsi="仿宋" w:cs="仿宋" w:hint="eastAsia"/>
            <w:lang w:eastAsia="zh-CN"/>
          </w:rPr>
          <w:t>(二)、运载火箭跟踪、遥测及测控设备项目建设必要性分析</w:t>
        </w:r>
        <w:r>
          <w:tab/>
        </w:r>
        <w:r>
          <w:fldChar w:fldCharType="begin"/>
        </w:r>
        <w:r>
          <w:instrText xml:space="preserve"> PAGEREF _Toc1157 \h </w:instrText>
        </w:r>
        <w:r>
          <w:fldChar w:fldCharType="separate"/>
        </w:r>
        <w:r>
          <w:t>5</w:t>
        </w:r>
        <w:r>
          <w:fldChar w:fldCharType="end"/>
        </w:r>
      </w:hyperlink>
    </w:p>
    <w:p>
      <w:pPr>
        <w:pStyle w:val="TOC1"/>
        <w:tabs>
          <w:tab w:val="right" w:leader="dot" w:pos="8306"/>
        </w:tabs>
      </w:pPr>
      <w:hyperlink w:anchor="_Toc7741" w:history="1">
        <w:r>
          <w:rPr>
            <w:rFonts w:ascii="仿宋" w:eastAsia="仿宋" w:hAnsi="仿宋" w:cs="仿宋" w:hint="eastAsia"/>
            <w:lang w:eastAsia="zh-CN"/>
          </w:rPr>
          <w:t>二、运载火箭跟踪、遥测及测控设备项目概论</w:t>
        </w:r>
        <w:r>
          <w:tab/>
        </w:r>
        <w:r>
          <w:fldChar w:fldCharType="begin"/>
        </w:r>
        <w:r>
          <w:instrText xml:space="preserve"> PAGEREF _Toc7741 \h </w:instrText>
        </w:r>
        <w:r>
          <w:fldChar w:fldCharType="separate"/>
        </w:r>
        <w:r>
          <w:t>6</w:t>
        </w:r>
        <w:r>
          <w:fldChar w:fldCharType="end"/>
        </w:r>
      </w:hyperlink>
    </w:p>
    <w:p>
      <w:pPr>
        <w:pStyle w:val="TOC2"/>
        <w:tabs>
          <w:tab w:val="right" w:leader="dot" w:pos="8306"/>
        </w:tabs>
      </w:pPr>
      <w:hyperlink w:anchor="_Toc13408" w:history="1">
        <w:r>
          <w:rPr>
            <w:rFonts w:ascii="仿宋" w:eastAsia="仿宋" w:hAnsi="仿宋" w:cs="仿宋" w:hint="eastAsia"/>
            <w:lang w:eastAsia="zh-CN"/>
          </w:rPr>
          <w:t>(一)、运载火箭跟踪、遥测及测控设备项目概况</w:t>
        </w:r>
        <w:r>
          <w:tab/>
        </w:r>
        <w:r>
          <w:fldChar w:fldCharType="begin"/>
        </w:r>
        <w:r>
          <w:instrText xml:space="preserve"> PAGEREF _Toc13408 \h </w:instrText>
        </w:r>
        <w:r>
          <w:fldChar w:fldCharType="separate"/>
        </w:r>
        <w:r>
          <w:t>6</w:t>
        </w:r>
        <w:r>
          <w:fldChar w:fldCharType="end"/>
        </w:r>
      </w:hyperlink>
    </w:p>
    <w:p>
      <w:pPr>
        <w:pStyle w:val="TOC2"/>
        <w:tabs>
          <w:tab w:val="right" w:leader="dot" w:pos="8306"/>
        </w:tabs>
      </w:pPr>
      <w:hyperlink w:anchor="_Toc9345" w:history="1">
        <w:r>
          <w:rPr>
            <w:rFonts w:ascii="仿宋" w:eastAsia="仿宋" w:hAnsi="仿宋" w:cs="仿宋" w:hint="eastAsia"/>
            <w:lang w:eastAsia="zh-CN"/>
          </w:rPr>
          <w:t>(二)、运载火箭跟踪、遥测及测控设备项目目标</w:t>
        </w:r>
        <w:r>
          <w:tab/>
        </w:r>
        <w:r>
          <w:fldChar w:fldCharType="begin"/>
        </w:r>
        <w:r>
          <w:instrText xml:space="preserve"> PAGEREF _Toc9345 \h </w:instrText>
        </w:r>
        <w:r>
          <w:fldChar w:fldCharType="separate"/>
        </w:r>
        <w:r>
          <w:t>9</w:t>
        </w:r>
        <w:r>
          <w:fldChar w:fldCharType="end"/>
        </w:r>
      </w:hyperlink>
    </w:p>
    <w:p>
      <w:pPr>
        <w:pStyle w:val="TOC2"/>
        <w:tabs>
          <w:tab w:val="right" w:leader="dot" w:pos="8306"/>
        </w:tabs>
      </w:pPr>
      <w:hyperlink w:anchor="_Toc26414" w:history="1">
        <w:r>
          <w:rPr>
            <w:rFonts w:ascii="仿宋" w:eastAsia="仿宋" w:hAnsi="仿宋" w:cs="仿宋" w:hint="eastAsia"/>
            <w:lang w:eastAsia="zh-CN"/>
          </w:rPr>
          <w:t>(三)、运载火箭跟踪、遥测及测控设备项目提出的理由</w:t>
        </w:r>
        <w:r>
          <w:tab/>
        </w:r>
        <w:r>
          <w:fldChar w:fldCharType="begin"/>
        </w:r>
        <w:r>
          <w:instrText xml:space="preserve"> PAGEREF _Toc26414 \h </w:instrText>
        </w:r>
        <w:r>
          <w:fldChar w:fldCharType="separate"/>
        </w:r>
        <w:r>
          <w:t>10</w:t>
        </w:r>
        <w:r>
          <w:fldChar w:fldCharType="end"/>
        </w:r>
      </w:hyperlink>
    </w:p>
    <w:p>
      <w:pPr>
        <w:pStyle w:val="TOC2"/>
        <w:tabs>
          <w:tab w:val="right" w:leader="dot" w:pos="8306"/>
        </w:tabs>
      </w:pPr>
      <w:hyperlink w:anchor="_Toc9705" w:history="1">
        <w:r>
          <w:rPr>
            <w:rFonts w:ascii="仿宋" w:eastAsia="仿宋" w:hAnsi="仿宋" w:cs="仿宋" w:hint="eastAsia"/>
            <w:lang w:eastAsia="zh-CN"/>
          </w:rPr>
          <w:t>(四)、运载火箭跟踪、遥测及测控设备项目意义</w:t>
        </w:r>
        <w:r>
          <w:tab/>
        </w:r>
        <w:r>
          <w:fldChar w:fldCharType="begin"/>
        </w:r>
        <w:r>
          <w:instrText xml:space="preserve"> PAGEREF _Toc9705 \h </w:instrText>
        </w:r>
        <w:r>
          <w:fldChar w:fldCharType="separate"/>
        </w:r>
        <w:r>
          <w:t>12</w:t>
        </w:r>
        <w:r>
          <w:fldChar w:fldCharType="end"/>
        </w:r>
      </w:hyperlink>
    </w:p>
    <w:p>
      <w:pPr>
        <w:pStyle w:val="TOC2"/>
        <w:tabs>
          <w:tab w:val="right" w:leader="dot" w:pos="8306"/>
        </w:tabs>
      </w:pPr>
      <w:hyperlink w:anchor="_Toc21923" w:history="1">
        <w:r>
          <w:rPr>
            <w:rFonts w:ascii="仿宋" w:eastAsia="仿宋" w:hAnsi="仿宋" w:cs="仿宋" w:hint="eastAsia"/>
            <w:lang w:eastAsia="zh-CN"/>
          </w:rPr>
          <w:t>(五)、运载火箭跟踪、遥测及测控设备项目背景</w:t>
        </w:r>
        <w:r>
          <w:tab/>
        </w:r>
        <w:r>
          <w:fldChar w:fldCharType="begin"/>
        </w:r>
        <w:r>
          <w:instrText xml:space="preserve"> PAGEREF _Toc21923 \h </w:instrText>
        </w:r>
        <w:r>
          <w:fldChar w:fldCharType="separate"/>
        </w:r>
        <w:r>
          <w:t>13</w:t>
        </w:r>
        <w:r>
          <w:fldChar w:fldCharType="end"/>
        </w:r>
      </w:hyperlink>
    </w:p>
    <w:p>
      <w:pPr>
        <w:pStyle w:val="TOC1"/>
        <w:tabs>
          <w:tab w:val="right" w:leader="dot" w:pos="8306"/>
        </w:tabs>
      </w:pPr>
      <w:hyperlink w:anchor="_Toc16937" w:history="1">
        <w:r>
          <w:rPr>
            <w:rFonts w:ascii="仿宋" w:eastAsia="仿宋" w:hAnsi="仿宋" w:cs="仿宋" w:hint="eastAsia"/>
            <w:lang w:eastAsia="zh-CN"/>
          </w:rPr>
          <w:t>三、产品规划分析</w:t>
        </w:r>
        <w:r>
          <w:tab/>
        </w:r>
        <w:r>
          <w:fldChar w:fldCharType="begin"/>
        </w:r>
        <w:r>
          <w:instrText xml:space="preserve"> PAGEREF _Toc16937 \h </w:instrText>
        </w:r>
        <w:r>
          <w:fldChar w:fldCharType="separate"/>
        </w:r>
        <w:r>
          <w:t>14</w:t>
        </w:r>
        <w:r>
          <w:fldChar w:fldCharType="end"/>
        </w:r>
      </w:hyperlink>
    </w:p>
    <w:p>
      <w:pPr>
        <w:pStyle w:val="TOC2"/>
        <w:tabs>
          <w:tab w:val="right" w:leader="dot" w:pos="8306"/>
        </w:tabs>
      </w:pPr>
      <w:hyperlink w:anchor="_Toc2856" w:history="1">
        <w:r>
          <w:rPr>
            <w:rFonts w:ascii="仿宋" w:eastAsia="仿宋" w:hAnsi="仿宋" w:cs="仿宋" w:hint="eastAsia"/>
            <w:lang w:eastAsia="zh-CN"/>
          </w:rPr>
          <w:t>(一)、产品规划</w:t>
        </w:r>
        <w:r>
          <w:tab/>
        </w:r>
        <w:r>
          <w:fldChar w:fldCharType="begin"/>
        </w:r>
        <w:r>
          <w:instrText xml:space="preserve"> PAGEREF _Toc2856 \h </w:instrText>
        </w:r>
        <w:r>
          <w:fldChar w:fldCharType="separate"/>
        </w:r>
        <w:r>
          <w:t>14</w:t>
        </w:r>
        <w:r>
          <w:fldChar w:fldCharType="end"/>
        </w:r>
      </w:hyperlink>
    </w:p>
    <w:p>
      <w:pPr>
        <w:pStyle w:val="TOC2"/>
        <w:tabs>
          <w:tab w:val="right" w:leader="dot" w:pos="8306"/>
        </w:tabs>
      </w:pPr>
      <w:hyperlink w:anchor="_Toc16228" w:history="1">
        <w:r>
          <w:rPr>
            <w:rFonts w:ascii="仿宋" w:eastAsia="仿宋" w:hAnsi="仿宋" w:cs="仿宋" w:hint="eastAsia"/>
            <w:lang w:eastAsia="zh-CN"/>
          </w:rPr>
          <w:t>(二)、建设规模</w:t>
        </w:r>
        <w:r>
          <w:tab/>
        </w:r>
        <w:r>
          <w:fldChar w:fldCharType="begin"/>
        </w:r>
        <w:r>
          <w:instrText xml:space="preserve"> PAGEREF _Toc16228 \h </w:instrText>
        </w:r>
        <w:r>
          <w:fldChar w:fldCharType="separate"/>
        </w:r>
        <w:r>
          <w:t>15</w:t>
        </w:r>
        <w:r>
          <w:fldChar w:fldCharType="end"/>
        </w:r>
      </w:hyperlink>
    </w:p>
    <w:p>
      <w:pPr>
        <w:pStyle w:val="TOC1"/>
        <w:tabs>
          <w:tab w:val="right" w:leader="dot" w:pos="8306"/>
        </w:tabs>
      </w:pPr>
      <w:hyperlink w:anchor="_Toc1076" w:history="1">
        <w:r>
          <w:rPr>
            <w:rFonts w:ascii="仿宋" w:eastAsia="仿宋" w:hAnsi="仿宋" w:cs="仿宋" w:hint="eastAsia"/>
            <w:lang w:eastAsia="zh-CN"/>
          </w:rPr>
          <w:t>四、市场分析、调研</w:t>
        </w:r>
        <w:r>
          <w:tab/>
        </w:r>
        <w:r>
          <w:fldChar w:fldCharType="begin"/>
        </w:r>
        <w:r>
          <w:instrText xml:space="preserve"> PAGEREF _Toc1076 \h </w:instrText>
        </w:r>
        <w:r>
          <w:fldChar w:fldCharType="separate"/>
        </w:r>
        <w:r>
          <w:t>16</w:t>
        </w:r>
        <w:r>
          <w:fldChar w:fldCharType="end"/>
        </w:r>
      </w:hyperlink>
    </w:p>
    <w:p>
      <w:pPr>
        <w:pStyle w:val="TOC2"/>
        <w:tabs>
          <w:tab w:val="right" w:leader="dot" w:pos="8306"/>
        </w:tabs>
      </w:pPr>
      <w:hyperlink w:anchor="_Toc9135" w:history="1">
        <w:r>
          <w:rPr>
            <w:rFonts w:ascii="仿宋" w:eastAsia="仿宋" w:hAnsi="仿宋" w:cs="仿宋" w:hint="eastAsia"/>
            <w:lang w:eastAsia="zh-CN"/>
          </w:rPr>
          <w:t>(一)、运载火箭跟踪、遥测及测控设备行业分析</w:t>
        </w:r>
        <w:r>
          <w:tab/>
        </w:r>
        <w:r>
          <w:fldChar w:fldCharType="begin"/>
        </w:r>
        <w:r>
          <w:instrText xml:space="preserve"> PAGEREF _Toc9135 \h </w:instrText>
        </w:r>
        <w:r>
          <w:fldChar w:fldCharType="separate"/>
        </w:r>
        <w:r>
          <w:t>16</w:t>
        </w:r>
        <w:r>
          <w:fldChar w:fldCharType="end"/>
        </w:r>
      </w:hyperlink>
    </w:p>
    <w:p>
      <w:pPr>
        <w:pStyle w:val="TOC2"/>
        <w:tabs>
          <w:tab w:val="right" w:leader="dot" w:pos="8306"/>
        </w:tabs>
      </w:pPr>
      <w:hyperlink w:anchor="_Toc1070" w:history="1">
        <w:r>
          <w:rPr>
            <w:rFonts w:ascii="仿宋" w:eastAsia="仿宋" w:hAnsi="仿宋" w:cs="仿宋" w:hint="eastAsia"/>
            <w:lang w:eastAsia="zh-CN"/>
          </w:rPr>
          <w:t>(二)、运载火箭跟踪、遥测及测控设备市场分析预测</w:t>
        </w:r>
        <w:r>
          <w:tab/>
        </w:r>
        <w:r>
          <w:fldChar w:fldCharType="begin"/>
        </w:r>
        <w:r>
          <w:instrText xml:space="preserve"> PAGEREF _Toc1070 \h </w:instrText>
        </w:r>
        <w:r>
          <w:fldChar w:fldCharType="separate"/>
        </w:r>
        <w:r>
          <w:t>17</w:t>
        </w:r>
        <w:r>
          <w:fldChar w:fldCharType="end"/>
        </w:r>
      </w:hyperlink>
    </w:p>
    <w:p>
      <w:pPr>
        <w:pStyle w:val="TOC1"/>
        <w:tabs>
          <w:tab w:val="right" w:leader="dot" w:pos="8306"/>
        </w:tabs>
      </w:pPr>
      <w:hyperlink w:anchor="_Toc19406" w:history="1">
        <w:r>
          <w:rPr>
            <w:rFonts w:ascii="仿宋" w:eastAsia="仿宋" w:hAnsi="仿宋" w:cs="仿宋" w:hint="eastAsia"/>
            <w:lang w:eastAsia="zh-CN"/>
          </w:rPr>
          <w:t>五、运载火箭跟踪、遥测及测控设备项目危机管理</w:t>
        </w:r>
        <w:r>
          <w:tab/>
        </w:r>
        <w:r>
          <w:fldChar w:fldCharType="begin"/>
        </w:r>
        <w:r>
          <w:instrText xml:space="preserve"> PAGEREF _Toc19406 \h </w:instrText>
        </w:r>
        <w:r>
          <w:fldChar w:fldCharType="separate"/>
        </w:r>
        <w:r>
          <w:t>18</w:t>
        </w:r>
        <w:r>
          <w:fldChar w:fldCharType="end"/>
        </w:r>
      </w:hyperlink>
    </w:p>
    <w:p>
      <w:pPr>
        <w:pStyle w:val="TOC2"/>
        <w:tabs>
          <w:tab w:val="right" w:leader="dot" w:pos="8306"/>
        </w:tabs>
      </w:pPr>
      <w:hyperlink w:anchor="_Toc1988" w:history="1">
        <w:r>
          <w:rPr>
            <w:rFonts w:ascii="仿宋" w:eastAsia="仿宋" w:hAnsi="仿宋" w:cs="仿宋" w:hint="eastAsia"/>
            <w:lang w:eastAsia="zh-CN"/>
          </w:rPr>
          <w:t>(一)、危机预警与识别</w:t>
        </w:r>
        <w:r>
          <w:tab/>
        </w:r>
        <w:r>
          <w:fldChar w:fldCharType="begin"/>
        </w:r>
        <w:r>
          <w:instrText xml:space="preserve"> PAGEREF _Toc1988 \h </w:instrText>
        </w:r>
        <w:r>
          <w:fldChar w:fldCharType="separate"/>
        </w:r>
        <w:r>
          <w:t>18</w:t>
        </w:r>
        <w:r>
          <w:fldChar w:fldCharType="end"/>
        </w:r>
      </w:hyperlink>
    </w:p>
    <w:p>
      <w:pPr>
        <w:pStyle w:val="TOC2"/>
        <w:tabs>
          <w:tab w:val="right" w:leader="dot" w:pos="8306"/>
        </w:tabs>
      </w:pPr>
      <w:hyperlink w:anchor="_Toc28878" w:history="1">
        <w:r>
          <w:rPr>
            <w:rFonts w:ascii="仿宋" w:eastAsia="仿宋" w:hAnsi="仿宋" w:cs="仿宋" w:hint="eastAsia"/>
            <w:lang w:eastAsia="zh-CN"/>
          </w:rPr>
          <w:t>(二)、危机应对与恢复</w:t>
        </w:r>
        <w:r>
          <w:tab/>
        </w:r>
        <w:r>
          <w:fldChar w:fldCharType="begin"/>
        </w:r>
        <w:r>
          <w:instrText xml:space="preserve"> PAGEREF _Toc28878 \h </w:instrText>
        </w:r>
        <w:r>
          <w:fldChar w:fldCharType="separate"/>
        </w:r>
        <w:r>
          <w:t>19</w:t>
        </w:r>
        <w:r>
          <w:fldChar w:fldCharType="end"/>
        </w:r>
      </w:hyperlink>
    </w:p>
    <w:p>
      <w:pPr>
        <w:pStyle w:val="TOC1"/>
        <w:tabs>
          <w:tab w:val="right" w:leader="dot" w:pos="8306"/>
        </w:tabs>
      </w:pPr>
      <w:hyperlink w:anchor="_Toc7836" w:history="1">
        <w:r>
          <w:rPr>
            <w:rFonts w:ascii="仿宋" w:eastAsia="仿宋" w:hAnsi="仿宋" w:cs="仿宋" w:hint="eastAsia"/>
            <w:lang w:eastAsia="zh-CN"/>
          </w:rPr>
          <w:t>六、运载火箭跟踪、遥测及测控设备项目选址可行性分析</w:t>
        </w:r>
        <w:r>
          <w:tab/>
        </w:r>
        <w:r>
          <w:fldChar w:fldCharType="begin"/>
        </w:r>
        <w:r>
          <w:instrText xml:space="preserve"> PAGEREF _Toc7836 \h </w:instrText>
        </w:r>
        <w:r>
          <w:fldChar w:fldCharType="separate"/>
        </w:r>
        <w:r>
          <w:t>21</w:t>
        </w:r>
        <w:r>
          <w:fldChar w:fldCharType="end"/>
        </w:r>
      </w:hyperlink>
    </w:p>
    <w:p>
      <w:pPr>
        <w:pStyle w:val="TOC2"/>
        <w:tabs>
          <w:tab w:val="right" w:leader="dot" w:pos="8306"/>
        </w:tabs>
      </w:pPr>
      <w:hyperlink w:anchor="_Toc23392" w:history="1">
        <w:r>
          <w:rPr>
            <w:rFonts w:ascii="仿宋" w:eastAsia="仿宋" w:hAnsi="仿宋" w:cs="仿宋" w:hint="eastAsia"/>
            <w:lang w:eastAsia="zh-CN"/>
          </w:rPr>
          <w:t>(一)、运载火箭跟踪、遥测及测控设备项目选址</w:t>
        </w:r>
        <w:r>
          <w:tab/>
        </w:r>
        <w:r>
          <w:fldChar w:fldCharType="begin"/>
        </w:r>
        <w:r>
          <w:instrText xml:space="preserve"> PAGEREF _Toc23392 \h </w:instrText>
        </w:r>
        <w:r>
          <w:fldChar w:fldCharType="separate"/>
        </w:r>
        <w:r>
          <w:t>21</w:t>
        </w:r>
        <w:r>
          <w:fldChar w:fldCharType="end"/>
        </w:r>
      </w:hyperlink>
    </w:p>
    <w:p>
      <w:pPr>
        <w:pStyle w:val="TOC2"/>
        <w:tabs>
          <w:tab w:val="right" w:leader="dot" w:pos="8306"/>
        </w:tabs>
      </w:pPr>
      <w:hyperlink w:anchor="_Toc4026" w:history="1">
        <w:r>
          <w:rPr>
            <w:rFonts w:ascii="仿宋" w:eastAsia="仿宋" w:hAnsi="仿宋" w:cs="仿宋" w:hint="eastAsia"/>
            <w:lang w:eastAsia="zh-CN"/>
          </w:rPr>
          <w:t>(二)、用地控制指标</w:t>
        </w:r>
        <w:r>
          <w:tab/>
        </w:r>
        <w:r>
          <w:fldChar w:fldCharType="begin"/>
        </w:r>
        <w:r>
          <w:instrText xml:space="preserve"> PAGEREF _Toc4026 \h </w:instrText>
        </w:r>
        <w:r>
          <w:fldChar w:fldCharType="separate"/>
        </w:r>
        <w:r>
          <w:t>21</w:t>
        </w:r>
        <w:r>
          <w:fldChar w:fldCharType="end"/>
        </w:r>
      </w:hyperlink>
    </w:p>
    <w:p>
      <w:pPr>
        <w:pStyle w:val="TOC2"/>
        <w:tabs>
          <w:tab w:val="right" w:leader="dot" w:pos="8306"/>
        </w:tabs>
      </w:pPr>
      <w:hyperlink w:anchor="_Toc15142" w:history="1">
        <w:r>
          <w:rPr>
            <w:rFonts w:ascii="仿宋" w:eastAsia="仿宋" w:hAnsi="仿宋" w:cs="仿宋" w:hint="eastAsia"/>
            <w:lang w:eastAsia="zh-CN"/>
          </w:rPr>
          <w:t>(三)、节约用地措施</w:t>
        </w:r>
        <w:r>
          <w:tab/>
        </w:r>
        <w:r>
          <w:fldChar w:fldCharType="begin"/>
        </w:r>
        <w:r>
          <w:instrText xml:space="preserve"> PAGEREF _Toc15142 \h </w:instrText>
        </w:r>
        <w:r>
          <w:fldChar w:fldCharType="separate"/>
        </w:r>
        <w:r>
          <w:t>23</w:t>
        </w:r>
        <w:r>
          <w:fldChar w:fldCharType="end"/>
        </w:r>
      </w:hyperlink>
    </w:p>
    <w:p>
      <w:pPr>
        <w:pStyle w:val="TOC2"/>
        <w:tabs>
          <w:tab w:val="right" w:leader="dot" w:pos="8306"/>
        </w:tabs>
      </w:pPr>
      <w:hyperlink w:anchor="_Toc1574" w:history="1">
        <w:r>
          <w:rPr>
            <w:rFonts w:ascii="仿宋" w:eastAsia="仿宋" w:hAnsi="仿宋" w:cs="仿宋" w:hint="eastAsia"/>
            <w:lang w:eastAsia="zh-CN"/>
          </w:rPr>
          <w:t>(四)、总图布置方案</w:t>
        </w:r>
        <w:r>
          <w:tab/>
        </w:r>
        <w:r>
          <w:fldChar w:fldCharType="begin"/>
        </w:r>
        <w:r>
          <w:instrText xml:space="preserve"> PAGEREF _Toc1574 \h </w:instrText>
        </w:r>
        <w:r>
          <w:fldChar w:fldCharType="separate"/>
        </w:r>
        <w:r>
          <w:t>24</w:t>
        </w:r>
        <w:r>
          <w:fldChar w:fldCharType="end"/>
        </w:r>
      </w:hyperlink>
    </w:p>
    <w:p>
      <w:pPr>
        <w:pStyle w:val="TOC2"/>
        <w:tabs>
          <w:tab w:val="right" w:leader="dot" w:pos="8306"/>
        </w:tabs>
      </w:pPr>
      <w:hyperlink w:anchor="_Toc2384" w:history="1">
        <w:r>
          <w:rPr>
            <w:rFonts w:ascii="仿宋" w:eastAsia="仿宋" w:hAnsi="仿宋" w:cs="仿宋" w:hint="eastAsia"/>
            <w:lang w:eastAsia="zh-CN"/>
          </w:rPr>
          <w:t>(五)、选址综合评价</w:t>
        </w:r>
        <w:r>
          <w:tab/>
        </w:r>
        <w:r>
          <w:fldChar w:fldCharType="begin"/>
        </w:r>
        <w:r>
          <w:instrText xml:space="preserve"> PAGEREF _Toc2384 \h </w:instrText>
        </w:r>
        <w:r>
          <w:fldChar w:fldCharType="separate"/>
        </w:r>
        <w:r>
          <w:t>25</w:t>
        </w:r>
        <w:r>
          <w:fldChar w:fldCharType="end"/>
        </w:r>
      </w:hyperlink>
    </w:p>
    <w:p>
      <w:pPr>
        <w:pStyle w:val="TOC1"/>
        <w:tabs>
          <w:tab w:val="right" w:leader="dot" w:pos="8306"/>
        </w:tabs>
      </w:pPr>
      <w:hyperlink w:anchor="_Toc12164" w:history="1">
        <w:r>
          <w:rPr>
            <w:rFonts w:ascii="仿宋" w:eastAsia="仿宋" w:hAnsi="仿宋" w:cs="仿宋" w:hint="eastAsia"/>
            <w:lang w:eastAsia="zh-CN"/>
          </w:rPr>
          <w:t>七、运载火箭跟踪、遥测及测控设备项目人力资源管理</w:t>
        </w:r>
        <w:r>
          <w:tab/>
        </w:r>
        <w:r>
          <w:fldChar w:fldCharType="begin"/>
        </w:r>
        <w:r>
          <w:instrText xml:space="preserve"> PAGEREF _Toc12164 \h </w:instrText>
        </w:r>
        <w:r>
          <w:fldChar w:fldCharType="separate"/>
        </w:r>
        <w:r>
          <w:t>27</w:t>
        </w:r>
        <w:r>
          <w:fldChar w:fldCharType="end"/>
        </w:r>
      </w:hyperlink>
    </w:p>
    <w:p>
      <w:pPr>
        <w:pStyle w:val="TOC2"/>
        <w:tabs>
          <w:tab w:val="right" w:leader="dot" w:pos="8306"/>
        </w:tabs>
      </w:pPr>
      <w:hyperlink w:anchor="_Toc22844" w:history="1">
        <w:r>
          <w:rPr>
            <w:rFonts w:ascii="仿宋" w:eastAsia="仿宋" w:hAnsi="仿宋" w:cs="仿宋" w:hint="eastAsia"/>
            <w:lang w:eastAsia="zh-CN"/>
          </w:rPr>
          <w:t>(一)、建立健全的预算管理制度</w:t>
        </w:r>
        <w:r>
          <w:tab/>
        </w:r>
        <w:r>
          <w:fldChar w:fldCharType="begin"/>
        </w:r>
        <w:r>
          <w:instrText xml:space="preserve"> PAGEREF _Toc22844 \h </w:instrText>
        </w:r>
        <w:r>
          <w:fldChar w:fldCharType="separate"/>
        </w:r>
        <w:r>
          <w:t>27</w:t>
        </w:r>
        <w:r>
          <w:fldChar w:fldCharType="end"/>
        </w:r>
      </w:hyperlink>
    </w:p>
    <w:p>
      <w:pPr>
        <w:pStyle w:val="TOC2"/>
        <w:tabs>
          <w:tab w:val="right" w:leader="dot" w:pos="8306"/>
        </w:tabs>
      </w:pPr>
      <w:hyperlink w:anchor="_Toc17608" w:history="1">
        <w:r>
          <w:rPr>
            <w:rFonts w:ascii="仿宋" w:eastAsia="仿宋" w:hAnsi="仿宋" w:cs="仿宋" w:hint="eastAsia"/>
            <w:lang w:eastAsia="zh-CN"/>
          </w:rPr>
          <w:t>(二)、加强资金流动监控</w:t>
        </w:r>
        <w:r>
          <w:tab/>
        </w:r>
        <w:r>
          <w:fldChar w:fldCharType="begin"/>
        </w:r>
        <w:r>
          <w:instrText xml:space="preserve"> PAGEREF _Toc17608 \h </w:instrText>
        </w:r>
        <w:r>
          <w:fldChar w:fldCharType="separate"/>
        </w:r>
        <w:r>
          <w:t>29</w:t>
        </w:r>
        <w:r>
          <w:fldChar w:fldCharType="end"/>
        </w:r>
      </w:hyperlink>
    </w:p>
    <w:p>
      <w:pPr>
        <w:pStyle w:val="TOC2"/>
        <w:tabs>
          <w:tab w:val="right" w:leader="dot" w:pos="8306"/>
        </w:tabs>
      </w:pPr>
      <w:hyperlink w:anchor="_Toc20213" w:history="1">
        <w:r>
          <w:rPr>
            <w:rFonts w:ascii="仿宋" w:eastAsia="仿宋" w:hAnsi="仿宋" w:cs="仿宋" w:hint="eastAsia"/>
            <w:lang w:eastAsia="zh-CN"/>
          </w:rPr>
          <w:t>(三)、制定完善的风险控制机制</w:t>
        </w:r>
        <w:r>
          <w:tab/>
        </w:r>
        <w:r>
          <w:fldChar w:fldCharType="begin"/>
        </w:r>
        <w:r>
          <w:instrText xml:space="preserve"> PAGEREF _Toc20213 \h </w:instrText>
        </w:r>
        <w:r>
          <w:fldChar w:fldCharType="separate"/>
        </w:r>
        <w:r>
          <w:t>30</w:t>
        </w:r>
        <w:r>
          <w:fldChar w:fldCharType="end"/>
        </w:r>
      </w:hyperlink>
    </w:p>
    <w:p>
      <w:pPr>
        <w:pStyle w:val="TOC2"/>
        <w:tabs>
          <w:tab w:val="right" w:leader="dot" w:pos="8306"/>
        </w:tabs>
      </w:pPr>
      <w:hyperlink w:anchor="_Toc29995" w:history="1">
        <w:r>
          <w:rPr>
            <w:rFonts w:ascii="仿宋" w:eastAsia="仿宋" w:hAnsi="仿宋" w:cs="仿宋" w:hint="eastAsia"/>
            <w:lang w:eastAsia="zh-CN"/>
          </w:rPr>
          <w:t>(四)、优化成本管理</w:t>
        </w:r>
        <w:r>
          <w:tab/>
        </w:r>
        <w:r>
          <w:fldChar w:fldCharType="begin"/>
        </w:r>
        <w:r>
          <w:instrText xml:space="preserve"> PAGEREF _Toc29995 \h </w:instrText>
        </w:r>
        <w:r>
          <w:fldChar w:fldCharType="separate"/>
        </w:r>
        <w:r>
          <w:t>31</w:t>
        </w:r>
        <w:r>
          <w:fldChar w:fldCharType="end"/>
        </w:r>
      </w:hyperlink>
    </w:p>
    <w:p>
      <w:pPr>
        <w:pStyle w:val="TOC1"/>
        <w:tabs>
          <w:tab w:val="right" w:leader="dot" w:pos="8306"/>
        </w:tabs>
      </w:pPr>
      <w:hyperlink w:anchor="_Toc29379" w:history="1">
        <w:r>
          <w:rPr>
            <w:rFonts w:ascii="仿宋" w:eastAsia="仿宋" w:hAnsi="仿宋" w:cs="仿宋" w:hint="eastAsia"/>
            <w:lang w:eastAsia="zh-CN"/>
          </w:rPr>
          <w:t>八、运载火箭跟踪、遥测及测控设备项目投资规划</w:t>
        </w:r>
        <w:r>
          <w:tab/>
        </w:r>
        <w:r>
          <w:fldChar w:fldCharType="begin"/>
        </w:r>
        <w:r>
          <w:instrText xml:space="preserve"> PAGEREF _Toc29379 \h </w:instrText>
        </w:r>
        <w:r>
          <w:fldChar w:fldCharType="separate"/>
        </w:r>
        <w:r>
          <w:t>33</w:t>
        </w:r>
        <w:r>
          <w:fldChar w:fldCharType="end"/>
        </w:r>
      </w:hyperlink>
    </w:p>
    <w:p>
      <w:pPr>
        <w:pStyle w:val="TOC2"/>
        <w:tabs>
          <w:tab w:val="right" w:leader="dot" w:pos="8306"/>
        </w:tabs>
      </w:pPr>
      <w:hyperlink w:anchor="_Toc11776" w:history="1">
        <w:r>
          <w:rPr>
            <w:rFonts w:ascii="仿宋" w:eastAsia="仿宋" w:hAnsi="仿宋" w:cs="仿宋" w:hint="eastAsia"/>
            <w:lang w:eastAsia="zh-CN"/>
          </w:rPr>
          <w:t>(一)、运载火箭跟踪、遥测及测控设备项目总投资估算</w:t>
        </w:r>
        <w:r>
          <w:tab/>
        </w:r>
        <w:r>
          <w:fldChar w:fldCharType="begin"/>
        </w:r>
        <w:r>
          <w:instrText xml:space="preserve"> PAGEREF _Toc11776 \h </w:instrText>
        </w:r>
        <w:r>
          <w:fldChar w:fldCharType="separate"/>
        </w:r>
        <w:r>
          <w:t>33</w:t>
        </w:r>
        <w:r>
          <w:fldChar w:fldCharType="end"/>
        </w:r>
      </w:hyperlink>
    </w:p>
    <w:p>
      <w:pPr>
        <w:pStyle w:val="TOC2"/>
        <w:tabs>
          <w:tab w:val="right" w:leader="dot" w:pos="8306"/>
        </w:tabs>
      </w:pPr>
      <w:hyperlink w:anchor="_Toc4652" w:history="1">
        <w:r>
          <w:rPr>
            <w:rFonts w:ascii="仿宋" w:eastAsia="仿宋" w:hAnsi="仿宋" w:cs="仿宋" w:hint="eastAsia"/>
            <w:lang w:eastAsia="zh-CN"/>
          </w:rPr>
          <w:t>(二)、资金筹措</w:t>
        </w:r>
        <w:r>
          <w:tab/>
        </w:r>
        <w:r>
          <w:fldChar w:fldCharType="begin"/>
        </w:r>
        <w:r>
          <w:instrText xml:space="preserve"> PAGEREF _Toc4652 \h </w:instrText>
        </w:r>
        <w:r>
          <w:fldChar w:fldCharType="separate"/>
        </w:r>
        <w:r>
          <w:t>34</w:t>
        </w:r>
        <w:r>
          <w:fldChar w:fldCharType="end"/>
        </w:r>
      </w:hyperlink>
    </w:p>
    <w:p>
      <w:pPr>
        <w:pStyle w:val="TOC1"/>
        <w:tabs>
          <w:tab w:val="right" w:leader="dot" w:pos="8306"/>
        </w:tabs>
      </w:pPr>
      <w:hyperlink w:anchor="_Toc20011" w:history="1">
        <w:r>
          <w:rPr>
            <w:rFonts w:ascii="仿宋" w:eastAsia="仿宋" w:hAnsi="仿宋" w:cs="仿宋" w:hint="eastAsia"/>
            <w:lang w:eastAsia="zh-CN"/>
          </w:rPr>
          <w:t>九、运载火箭跟踪、遥测及测控设备项目创新与研发</w:t>
        </w:r>
        <w:r>
          <w:tab/>
        </w:r>
        <w:r>
          <w:fldChar w:fldCharType="begin"/>
        </w:r>
        <w:r>
          <w:instrText xml:space="preserve"> PAGEREF _Toc20011 \h </w:instrText>
        </w:r>
        <w:r>
          <w:fldChar w:fldCharType="separate"/>
        </w:r>
        <w:r>
          <w:t>35</w:t>
        </w:r>
        <w:r>
          <w:fldChar w:fldCharType="end"/>
        </w:r>
      </w:hyperlink>
    </w:p>
    <w:p>
      <w:pPr>
        <w:pStyle w:val="TOC2"/>
        <w:tabs>
          <w:tab w:val="right" w:leader="dot" w:pos="8306"/>
        </w:tabs>
      </w:pPr>
      <w:hyperlink w:anchor="_Toc8730" w:history="1">
        <w:r>
          <w:rPr>
            <w:rFonts w:ascii="仿宋" w:eastAsia="仿宋" w:hAnsi="仿宋" w:cs="仿宋" w:hint="eastAsia"/>
            <w:lang w:eastAsia="zh-CN"/>
          </w:rPr>
          <w:t>(一)、创新策略与方向</w:t>
        </w:r>
        <w:r>
          <w:tab/>
        </w:r>
        <w:r>
          <w:fldChar w:fldCharType="begin"/>
        </w:r>
        <w:r>
          <w:instrText xml:space="preserve"> PAGEREF _Toc8730 \h </w:instrText>
        </w:r>
        <w:r>
          <w:fldChar w:fldCharType="separate"/>
        </w:r>
        <w:r>
          <w:t>35</w:t>
        </w:r>
        <w:r>
          <w:fldChar w:fldCharType="end"/>
        </w:r>
      </w:hyperlink>
    </w:p>
    <w:p>
      <w:pPr>
        <w:pStyle w:val="TOC2"/>
        <w:tabs>
          <w:tab w:val="right" w:leader="dot" w:pos="8306"/>
        </w:tabs>
      </w:pPr>
      <w:hyperlink w:anchor="_Toc2620" w:history="1">
        <w:r>
          <w:rPr>
            <w:rFonts w:ascii="仿宋" w:eastAsia="仿宋" w:hAnsi="仿宋" w:cs="仿宋" w:hint="eastAsia"/>
            <w:lang w:eastAsia="zh-CN"/>
          </w:rPr>
          <w:t>(二)、研发规划与投入</w:t>
        </w:r>
        <w:r>
          <w:tab/>
        </w:r>
        <w:r>
          <w:fldChar w:fldCharType="begin"/>
        </w:r>
        <w:r>
          <w:instrText xml:space="preserve"> PAGEREF _Toc2620 \h </w:instrText>
        </w:r>
        <w:r>
          <w:fldChar w:fldCharType="separate"/>
        </w:r>
        <w:r>
          <w:t>37</w:t>
        </w:r>
        <w:r>
          <w:fldChar w:fldCharType="end"/>
        </w:r>
      </w:hyperlink>
    </w:p>
    <w:p>
      <w:pPr>
        <w:pStyle w:val="TOC1"/>
        <w:tabs>
          <w:tab w:val="right" w:leader="dot" w:pos="8306"/>
        </w:tabs>
      </w:pPr>
      <w:hyperlink w:anchor="_Toc29434" w:history="1">
        <w:r>
          <w:rPr>
            <w:rFonts w:ascii="仿宋" w:eastAsia="仿宋" w:hAnsi="仿宋" w:cs="仿宋" w:hint="eastAsia"/>
            <w:lang w:eastAsia="zh-CN"/>
          </w:rPr>
          <w:t>十、运载火箭跟踪、遥测及测控设备项目技术管理</w:t>
        </w:r>
        <w:r>
          <w:tab/>
        </w:r>
        <w:r>
          <w:fldChar w:fldCharType="begin"/>
        </w:r>
        <w:r>
          <w:instrText xml:space="preserve"> PAGEREF _Toc29434 \h </w:instrText>
        </w:r>
        <w:r>
          <w:fldChar w:fldCharType="separate"/>
        </w:r>
        <w:r>
          <w:t>39</w:t>
        </w:r>
        <w:r>
          <w:fldChar w:fldCharType="end"/>
        </w:r>
      </w:hyperlink>
    </w:p>
    <w:p>
      <w:pPr>
        <w:pStyle w:val="TOC2"/>
        <w:tabs>
          <w:tab w:val="right" w:leader="dot" w:pos="8306"/>
        </w:tabs>
      </w:pPr>
      <w:hyperlink w:anchor="_Toc11905" w:history="1">
        <w:r>
          <w:rPr>
            <w:rFonts w:ascii="仿宋" w:eastAsia="仿宋" w:hAnsi="仿宋" w:cs="仿宋" w:hint="eastAsia"/>
            <w:lang w:eastAsia="zh-CN"/>
          </w:rPr>
          <w:t>(一)、技术方案选用方向</w:t>
        </w:r>
        <w:r>
          <w:tab/>
        </w:r>
        <w:r>
          <w:fldChar w:fldCharType="begin"/>
        </w:r>
        <w:r>
          <w:instrText xml:space="preserve"> PAGEREF _Toc11905 \h </w:instrText>
        </w:r>
        <w:r>
          <w:fldChar w:fldCharType="separate"/>
        </w:r>
        <w:r>
          <w:t>39</w:t>
        </w:r>
        <w:r>
          <w:fldChar w:fldCharType="end"/>
        </w:r>
      </w:hyperlink>
    </w:p>
    <w:p>
      <w:pPr>
        <w:pStyle w:val="TOC2"/>
        <w:tabs>
          <w:tab w:val="right" w:leader="dot" w:pos="8306"/>
        </w:tabs>
      </w:pPr>
      <w:hyperlink w:anchor="_Toc20245" w:history="1">
        <w:r>
          <w:rPr>
            <w:rFonts w:ascii="仿宋" w:eastAsia="仿宋" w:hAnsi="仿宋" w:cs="仿宋" w:hint="eastAsia"/>
            <w:lang w:eastAsia="zh-CN"/>
          </w:rPr>
          <w:t>(二)、工艺技术方案选用原则</w:t>
        </w:r>
        <w:r>
          <w:tab/>
        </w:r>
        <w:r>
          <w:fldChar w:fldCharType="begin"/>
        </w:r>
        <w:r>
          <w:instrText xml:space="preserve"> PAGEREF _Toc20245 \h </w:instrText>
        </w:r>
        <w:r>
          <w:fldChar w:fldCharType="separate"/>
        </w:r>
        <w:r>
          <w:t>41</w:t>
        </w:r>
        <w:r>
          <w:fldChar w:fldCharType="end"/>
        </w:r>
      </w:hyperlink>
    </w:p>
    <w:p>
      <w:pPr>
        <w:pStyle w:val="TOC2"/>
        <w:tabs>
          <w:tab w:val="right" w:leader="dot" w:pos="8306"/>
        </w:tabs>
      </w:pPr>
      <w:hyperlink w:anchor="_Toc5774" w:history="1">
        <w:r>
          <w:rPr>
            <w:rFonts w:ascii="仿宋" w:eastAsia="仿宋" w:hAnsi="仿宋" w:cs="仿宋" w:hint="eastAsia"/>
            <w:lang w:eastAsia="zh-CN"/>
          </w:rPr>
          <w:t>(三)、工艺技术方案要求</w:t>
        </w:r>
        <w:r>
          <w:tab/>
        </w:r>
        <w:r>
          <w:fldChar w:fldCharType="begin"/>
        </w:r>
        <w:r>
          <w:instrText xml:space="preserve"> PAGEREF _Toc5774 \h </w:instrText>
        </w:r>
        <w:r>
          <w:fldChar w:fldCharType="separate"/>
        </w:r>
        <w:r>
          <w:t>43</w:t>
        </w:r>
        <w:r>
          <w:fldChar w:fldCharType="end"/>
        </w:r>
      </w:hyperlink>
    </w:p>
    <w:p>
      <w:pPr>
        <w:pStyle w:val="TOC1"/>
        <w:tabs>
          <w:tab w:val="right" w:leader="dot" w:pos="8306"/>
        </w:tabs>
      </w:pPr>
      <w:hyperlink w:anchor="_Toc7283" w:history="1">
        <w:r>
          <w:rPr>
            <w:rFonts w:ascii="仿宋" w:eastAsia="仿宋" w:hAnsi="仿宋" w:cs="仿宋" w:hint="eastAsia"/>
            <w:lang w:eastAsia="zh-CN"/>
          </w:rPr>
          <w:t>十一、运载火箭跟踪、遥测及测控设备项目风险管理</w:t>
        </w:r>
        <w:r>
          <w:tab/>
        </w:r>
        <w:r>
          <w:fldChar w:fldCharType="begin"/>
        </w:r>
        <w:r>
          <w:instrText xml:space="preserve"> PAGEREF _Toc7283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1" w:history="1">
        <w:r>
          <w:rPr>
            <w:rFonts w:ascii="仿宋" w:eastAsia="仿宋" w:hAnsi="仿宋" w:cs="仿宋" w:hint="eastAsia"/>
            <w:lang w:eastAsia="zh-CN"/>
          </w:rPr>
          <w:t>(一)、风险识别与评估</w:t>
        </w:r>
        <w:r>
          <w:tab/>
        </w:r>
        <w:r>
          <w:fldChar w:fldCharType="begin"/>
        </w:r>
        <w:r>
          <w:instrText xml:space="preserve"> PAGEREF _Toc11781 \h </w:instrText>
        </w:r>
        <w:r>
          <w:fldChar w:fldCharType="separate"/>
        </w:r>
        <w:r>
          <w:t>45</w:t>
        </w:r>
        <w:r>
          <w:fldChar w:fldCharType="end"/>
        </w:r>
      </w:hyperlink>
    </w:p>
    <w:p>
      <w:pPr>
        <w:pStyle w:val="TOC2"/>
        <w:tabs>
          <w:tab w:val="right" w:leader="dot" w:pos="8306"/>
        </w:tabs>
      </w:pPr>
      <w:hyperlink w:anchor="_Toc9984" w:history="1">
        <w:r>
          <w:rPr>
            <w:rFonts w:ascii="仿宋" w:eastAsia="仿宋" w:hAnsi="仿宋" w:cs="仿宋" w:hint="eastAsia"/>
            <w:lang w:eastAsia="zh-CN"/>
          </w:rPr>
          <w:t>(二)、风险应对策略</w:t>
        </w:r>
        <w:r>
          <w:tab/>
        </w:r>
        <w:r>
          <w:fldChar w:fldCharType="begin"/>
        </w:r>
        <w:r>
          <w:instrText xml:space="preserve"> PAGEREF _Toc9984 \h </w:instrText>
        </w:r>
        <w:r>
          <w:fldChar w:fldCharType="separate"/>
        </w:r>
        <w:r>
          <w:t>46</w:t>
        </w:r>
        <w:r>
          <w:fldChar w:fldCharType="end"/>
        </w:r>
      </w:hyperlink>
    </w:p>
    <w:p>
      <w:pPr>
        <w:pStyle w:val="TOC2"/>
        <w:tabs>
          <w:tab w:val="right" w:leader="dot" w:pos="8306"/>
        </w:tabs>
      </w:pPr>
      <w:hyperlink w:anchor="_Toc11431" w:history="1">
        <w:r>
          <w:rPr>
            <w:rFonts w:ascii="仿宋" w:eastAsia="仿宋" w:hAnsi="仿宋" w:cs="仿宋" w:hint="eastAsia"/>
            <w:lang w:eastAsia="zh-CN"/>
          </w:rPr>
          <w:t>(三)、风险监控与控制</w:t>
        </w:r>
        <w:r>
          <w:tab/>
        </w:r>
        <w:r>
          <w:fldChar w:fldCharType="begin"/>
        </w:r>
        <w:r>
          <w:instrText xml:space="preserve"> PAGEREF _Toc11431 \h </w:instrText>
        </w:r>
        <w:r>
          <w:fldChar w:fldCharType="separate"/>
        </w:r>
        <w:r>
          <w:t>48</w:t>
        </w:r>
        <w:r>
          <w:fldChar w:fldCharType="end"/>
        </w:r>
      </w:hyperlink>
    </w:p>
    <w:p>
      <w:pPr>
        <w:pStyle w:val="TOC1"/>
        <w:tabs>
          <w:tab w:val="right" w:leader="dot" w:pos="8306"/>
        </w:tabs>
      </w:pPr>
      <w:hyperlink w:anchor="_Toc7386" w:history="1">
        <w:r>
          <w:rPr>
            <w:rFonts w:ascii="仿宋" w:eastAsia="仿宋" w:hAnsi="仿宋" w:cs="仿宋" w:hint="eastAsia"/>
            <w:lang w:eastAsia="zh-CN"/>
          </w:rPr>
          <w:t>十二、运载火箭跟踪、遥测及测控设备项目计划安排</w:t>
        </w:r>
        <w:r>
          <w:tab/>
        </w:r>
        <w:r>
          <w:fldChar w:fldCharType="begin"/>
        </w:r>
        <w:r>
          <w:instrText xml:space="preserve"> PAGEREF _Toc7386 \h </w:instrText>
        </w:r>
        <w:r>
          <w:fldChar w:fldCharType="separate"/>
        </w:r>
        <w:r>
          <w:t>49</w:t>
        </w:r>
        <w:r>
          <w:fldChar w:fldCharType="end"/>
        </w:r>
      </w:hyperlink>
    </w:p>
    <w:p>
      <w:pPr>
        <w:pStyle w:val="TOC2"/>
        <w:tabs>
          <w:tab w:val="right" w:leader="dot" w:pos="8306"/>
        </w:tabs>
      </w:pPr>
      <w:hyperlink w:anchor="_Toc4090" w:history="1">
        <w:r>
          <w:rPr>
            <w:rFonts w:ascii="仿宋" w:eastAsia="仿宋" w:hAnsi="仿宋" w:cs="仿宋" w:hint="eastAsia"/>
            <w:lang w:eastAsia="zh-CN"/>
          </w:rPr>
          <w:t>(一)、建设周期</w:t>
        </w:r>
        <w:r>
          <w:tab/>
        </w:r>
        <w:r>
          <w:fldChar w:fldCharType="begin"/>
        </w:r>
        <w:r>
          <w:instrText xml:space="preserve"> PAGEREF _Toc4090 \h </w:instrText>
        </w:r>
        <w:r>
          <w:fldChar w:fldCharType="separate"/>
        </w:r>
        <w:r>
          <w:t>49</w:t>
        </w:r>
        <w:r>
          <w:fldChar w:fldCharType="end"/>
        </w:r>
      </w:hyperlink>
    </w:p>
    <w:p>
      <w:pPr>
        <w:pStyle w:val="TOC2"/>
        <w:tabs>
          <w:tab w:val="right" w:leader="dot" w:pos="8306"/>
        </w:tabs>
      </w:pPr>
      <w:hyperlink w:anchor="_Toc21985" w:history="1">
        <w:r>
          <w:rPr>
            <w:rFonts w:ascii="仿宋" w:eastAsia="仿宋" w:hAnsi="仿宋" w:cs="仿宋" w:hint="eastAsia"/>
            <w:lang w:eastAsia="zh-CN"/>
          </w:rPr>
          <w:t>(二)、建设进度</w:t>
        </w:r>
        <w:r>
          <w:tab/>
        </w:r>
        <w:r>
          <w:fldChar w:fldCharType="begin"/>
        </w:r>
        <w:r>
          <w:instrText xml:space="preserve"> PAGEREF _Toc21985 \h </w:instrText>
        </w:r>
        <w:r>
          <w:fldChar w:fldCharType="separate"/>
        </w:r>
        <w:r>
          <w:t>50</w:t>
        </w:r>
        <w:r>
          <w:fldChar w:fldCharType="end"/>
        </w:r>
      </w:hyperlink>
    </w:p>
    <w:p>
      <w:pPr>
        <w:pStyle w:val="TOC2"/>
        <w:tabs>
          <w:tab w:val="right" w:leader="dot" w:pos="8306"/>
        </w:tabs>
      </w:pPr>
      <w:hyperlink w:anchor="_Toc9987" w:history="1">
        <w:r>
          <w:rPr>
            <w:rFonts w:ascii="仿宋" w:eastAsia="仿宋" w:hAnsi="仿宋" w:cs="仿宋" w:hint="eastAsia"/>
            <w:lang w:eastAsia="zh-CN"/>
          </w:rPr>
          <w:t>(三)、进度安排注意事项</w:t>
        </w:r>
        <w:r>
          <w:tab/>
        </w:r>
        <w:r>
          <w:fldChar w:fldCharType="begin"/>
        </w:r>
        <w:r>
          <w:instrText xml:space="preserve"> PAGEREF _Toc9987 \h </w:instrText>
        </w:r>
        <w:r>
          <w:fldChar w:fldCharType="separate"/>
        </w:r>
        <w:r>
          <w:t>51</w:t>
        </w:r>
        <w:r>
          <w:fldChar w:fldCharType="end"/>
        </w:r>
      </w:hyperlink>
    </w:p>
    <w:p>
      <w:pPr>
        <w:pStyle w:val="TOC2"/>
        <w:tabs>
          <w:tab w:val="right" w:leader="dot" w:pos="8306"/>
        </w:tabs>
      </w:pPr>
      <w:hyperlink w:anchor="_Toc2313" w:history="1">
        <w:r>
          <w:rPr>
            <w:rFonts w:ascii="仿宋" w:eastAsia="仿宋" w:hAnsi="仿宋" w:cs="仿宋" w:hint="eastAsia"/>
            <w:lang w:eastAsia="zh-CN"/>
          </w:rPr>
          <w:t>(四)、人力资源配置</w:t>
        </w:r>
        <w:r>
          <w:tab/>
        </w:r>
        <w:r>
          <w:fldChar w:fldCharType="begin"/>
        </w:r>
        <w:r>
          <w:instrText xml:space="preserve"> PAGEREF _Toc2313 \h </w:instrText>
        </w:r>
        <w:r>
          <w:fldChar w:fldCharType="separate"/>
        </w:r>
        <w:r>
          <w:t>53</w:t>
        </w:r>
        <w:r>
          <w:fldChar w:fldCharType="end"/>
        </w:r>
      </w:hyperlink>
    </w:p>
    <w:p>
      <w:pPr>
        <w:pStyle w:val="TOC1"/>
        <w:tabs>
          <w:tab w:val="right" w:leader="dot" w:pos="8306"/>
        </w:tabs>
      </w:pPr>
      <w:hyperlink w:anchor="_Toc26852" w:history="1">
        <w:r>
          <w:rPr>
            <w:rFonts w:ascii="仿宋" w:eastAsia="仿宋" w:hAnsi="仿宋" w:cs="仿宋" w:hint="eastAsia"/>
            <w:lang w:eastAsia="zh-CN"/>
          </w:rPr>
          <w:t>十三、风险识别与分类</w:t>
        </w:r>
        <w:r>
          <w:tab/>
        </w:r>
        <w:r>
          <w:fldChar w:fldCharType="begin"/>
        </w:r>
        <w:r>
          <w:instrText xml:space="preserve"> PAGEREF _Toc26852 \h </w:instrText>
        </w:r>
        <w:r>
          <w:fldChar w:fldCharType="separate"/>
        </w:r>
        <w:r>
          <w:t>54</w:t>
        </w:r>
        <w:r>
          <w:fldChar w:fldCharType="end"/>
        </w:r>
      </w:hyperlink>
    </w:p>
    <w:p>
      <w:pPr>
        <w:pStyle w:val="TOC2"/>
        <w:tabs>
          <w:tab w:val="right" w:leader="dot" w:pos="8306"/>
        </w:tabs>
      </w:pPr>
      <w:hyperlink w:anchor="_Toc25854" w:history="1">
        <w:r>
          <w:rPr>
            <w:rFonts w:ascii="仿宋" w:eastAsia="仿宋" w:hAnsi="仿宋" w:cs="仿宋" w:hint="eastAsia"/>
            <w:lang w:eastAsia="zh-CN"/>
          </w:rPr>
          <w:t>(一)、风险识别</w:t>
        </w:r>
        <w:r>
          <w:tab/>
        </w:r>
        <w:r>
          <w:fldChar w:fldCharType="begin"/>
        </w:r>
        <w:r>
          <w:instrText xml:space="preserve"> PAGEREF _Toc25854 \h </w:instrText>
        </w:r>
        <w:r>
          <w:fldChar w:fldCharType="separate"/>
        </w:r>
        <w:r>
          <w:t>54</w:t>
        </w:r>
        <w:r>
          <w:fldChar w:fldCharType="end"/>
        </w:r>
      </w:hyperlink>
    </w:p>
    <w:p>
      <w:pPr>
        <w:pStyle w:val="TOC2"/>
        <w:tabs>
          <w:tab w:val="right" w:leader="dot" w:pos="8306"/>
        </w:tabs>
      </w:pPr>
      <w:hyperlink w:anchor="_Toc21857" w:history="1">
        <w:r>
          <w:rPr>
            <w:rFonts w:ascii="仿宋" w:eastAsia="仿宋" w:hAnsi="仿宋" w:cs="仿宋" w:hint="eastAsia"/>
            <w:lang w:eastAsia="zh-CN"/>
          </w:rPr>
          <w:t>(二)、风险分类</w:t>
        </w:r>
        <w:r>
          <w:tab/>
        </w:r>
        <w:r>
          <w:fldChar w:fldCharType="begin"/>
        </w:r>
        <w:r>
          <w:instrText xml:space="preserve"> PAGEREF _Toc21857 \h </w:instrText>
        </w:r>
        <w:r>
          <w:fldChar w:fldCharType="separate"/>
        </w:r>
        <w:r>
          <w:t>55</w:t>
        </w:r>
        <w:r>
          <w:fldChar w:fldCharType="end"/>
        </w:r>
      </w:hyperlink>
    </w:p>
    <w:p>
      <w:pPr>
        <w:pStyle w:val="TOC1"/>
        <w:tabs>
          <w:tab w:val="right" w:leader="dot" w:pos="8306"/>
        </w:tabs>
      </w:pPr>
      <w:hyperlink w:anchor="_Toc28435" w:history="1">
        <w:r>
          <w:rPr>
            <w:rFonts w:ascii="仿宋" w:eastAsia="仿宋" w:hAnsi="仿宋" w:cs="仿宋" w:hint="eastAsia"/>
            <w:lang w:eastAsia="zh-CN"/>
          </w:rPr>
          <w:t>十四、利益相关者分析与沟通计划</w:t>
        </w:r>
        <w:r>
          <w:tab/>
        </w:r>
        <w:r>
          <w:fldChar w:fldCharType="begin"/>
        </w:r>
        <w:r>
          <w:instrText xml:space="preserve"> PAGEREF _Toc28435 \h </w:instrText>
        </w:r>
        <w:r>
          <w:fldChar w:fldCharType="separate"/>
        </w:r>
        <w:r>
          <w:t>58</w:t>
        </w:r>
        <w:r>
          <w:fldChar w:fldCharType="end"/>
        </w:r>
      </w:hyperlink>
    </w:p>
    <w:p>
      <w:pPr>
        <w:pStyle w:val="TOC2"/>
        <w:tabs>
          <w:tab w:val="right" w:leader="dot" w:pos="8306"/>
        </w:tabs>
      </w:pPr>
      <w:hyperlink w:anchor="_Toc22169" w:history="1">
        <w:r>
          <w:rPr>
            <w:rFonts w:ascii="仿宋" w:eastAsia="仿宋" w:hAnsi="仿宋" w:cs="仿宋" w:hint="eastAsia"/>
            <w:lang w:eastAsia="zh-CN"/>
          </w:rPr>
          <w:t>(一)、利益相关者分析</w:t>
        </w:r>
        <w:r>
          <w:tab/>
        </w:r>
        <w:r>
          <w:fldChar w:fldCharType="begin"/>
        </w:r>
        <w:r>
          <w:instrText xml:space="preserve"> PAGEREF _Toc22169 \h </w:instrText>
        </w:r>
        <w:r>
          <w:fldChar w:fldCharType="separate"/>
        </w:r>
        <w:r>
          <w:t>58</w:t>
        </w:r>
        <w:r>
          <w:fldChar w:fldCharType="end"/>
        </w:r>
      </w:hyperlink>
    </w:p>
    <w:p>
      <w:pPr>
        <w:pStyle w:val="TOC2"/>
        <w:tabs>
          <w:tab w:val="right" w:leader="dot" w:pos="8306"/>
        </w:tabs>
      </w:pPr>
      <w:hyperlink w:anchor="_Toc25247" w:history="1">
        <w:r>
          <w:rPr>
            <w:rFonts w:ascii="仿宋" w:eastAsia="仿宋" w:hAnsi="仿宋" w:cs="仿宋" w:hint="eastAsia"/>
            <w:lang w:eastAsia="zh-CN"/>
          </w:rPr>
          <w:t>(二)、沟通计划</w:t>
        </w:r>
        <w:r>
          <w:tab/>
        </w:r>
        <w:r>
          <w:fldChar w:fldCharType="begin"/>
        </w:r>
        <w:r>
          <w:instrText xml:space="preserve"> PAGEREF _Toc25247 \h </w:instrText>
        </w:r>
        <w:r>
          <w:fldChar w:fldCharType="separate"/>
        </w:r>
        <w:r>
          <w:t>59</w:t>
        </w:r>
        <w:r>
          <w:fldChar w:fldCharType="end"/>
        </w:r>
      </w:hyperlink>
    </w:p>
    <w:p>
      <w:pPr>
        <w:pStyle w:val="TOC1"/>
        <w:tabs>
          <w:tab w:val="right" w:leader="dot" w:pos="8306"/>
        </w:tabs>
      </w:pPr>
      <w:hyperlink w:anchor="_Toc5494" w:history="1">
        <w:r>
          <w:rPr>
            <w:rFonts w:ascii="仿宋" w:eastAsia="仿宋" w:hAnsi="仿宋" w:cs="仿宋" w:hint="eastAsia"/>
            <w:lang w:eastAsia="zh-CN"/>
          </w:rPr>
          <w:t>十五、质量管理体系</w:t>
        </w:r>
        <w:r>
          <w:tab/>
        </w:r>
        <w:r>
          <w:fldChar w:fldCharType="begin"/>
        </w:r>
        <w:r>
          <w:instrText xml:space="preserve"> PAGEREF _Toc5494 \h </w:instrText>
        </w:r>
        <w:r>
          <w:fldChar w:fldCharType="separate"/>
        </w:r>
        <w:r>
          <w:t>60</w:t>
        </w:r>
        <w:r>
          <w:fldChar w:fldCharType="end"/>
        </w:r>
      </w:hyperlink>
    </w:p>
    <w:p>
      <w:pPr>
        <w:pStyle w:val="TOC2"/>
        <w:tabs>
          <w:tab w:val="right" w:leader="dot" w:pos="8306"/>
        </w:tabs>
      </w:pPr>
      <w:hyperlink w:anchor="_Toc23593" w:history="1">
        <w:r>
          <w:rPr>
            <w:rFonts w:ascii="仿宋" w:eastAsia="仿宋" w:hAnsi="仿宋" w:cs="仿宋" w:hint="eastAsia"/>
            <w:lang w:eastAsia="zh-CN"/>
          </w:rPr>
          <w:t>(一)、质量目标与方针</w:t>
        </w:r>
        <w:r>
          <w:tab/>
        </w:r>
        <w:r>
          <w:fldChar w:fldCharType="begin"/>
        </w:r>
        <w:r>
          <w:instrText xml:space="preserve"> PAGEREF _Toc23593 \h </w:instrText>
        </w:r>
        <w:r>
          <w:fldChar w:fldCharType="separate"/>
        </w:r>
        <w:r>
          <w:t>60</w:t>
        </w:r>
        <w:r>
          <w:fldChar w:fldCharType="end"/>
        </w:r>
      </w:hyperlink>
    </w:p>
    <w:p>
      <w:pPr>
        <w:pStyle w:val="TOC2"/>
        <w:tabs>
          <w:tab w:val="right" w:leader="dot" w:pos="8306"/>
        </w:tabs>
      </w:pPr>
      <w:hyperlink w:anchor="_Toc32411" w:history="1">
        <w:r>
          <w:rPr>
            <w:rFonts w:ascii="仿宋" w:eastAsia="仿宋" w:hAnsi="仿宋" w:cs="仿宋" w:hint="eastAsia"/>
            <w:lang w:eastAsia="zh-CN"/>
          </w:rPr>
          <w:t>(二)、质量管理责任</w:t>
        </w:r>
        <w:r>
          <w:tab/>
        </w:r>
        <w:r>
          <w:fldChar w:fldCharType="begin"/>
        </w:r>
        <w:r>
          <w:instrText xml:space="preserve"> PAGEREF _Toc32411 \h </w:instrText>
        </w:r>
        <w:r>
          <w:fldChar w:fldCharType="separate"/>
        </w:r>
        <w:r>
          <w:t>61</w:t>
        </w:r>
        <w:r>
          <w:fldChar w:fldCharType="end"/>
        </w:r>
      </w:hyperlink>
    </w:p>
    <w:p>
      <w:pPr>
        <w:pStyle w:val="TOC2"/>
        <w:tabs>
          <w:tab w:val="right" w:leader="dot" w:pos="8306"/>
        </w:tabs>
      </w:pPr>
      <w:hyperlink w:anchor="_Toc14101" w:history="1">
        <w:r>
          <w:rPr>
            <w:rFonts w:ascii="仿宋" w:eastAsia="仿宋" w:hAnsi="仿宋" w:cs="仿宋" w:hint="eastAsia"/>
            <w:lang w:eastAsia="zh-CN"/>
          </w:rPr>
          <w:t>(三)、质量管理体系文件</w:t>
        </w:r>
        <w:r>
          <w:tab/>
        </w:r>
        <w:r>
          <w:fldChar w:fldCharType="begin"/>
        </w:r>
        <w:r>
          <w:instrText xml:space="preserve"> PAGEREF _Toc14101 \h </w:instrText>
        </w:r>
        <w:r>
          <w:fldChar w:fldCharType="separate"/>
        </w:r>
        <w:r>
          <w:t>63</w:t>
        </w:r>
        <w:r>
          <w:fldChar w:fldCharType="end"/>
        </w:r>
      </w:hyperlink>
    </w:p>
    <w:p>
      <w:pPr>
        <w:pStyle w:val="TOC2"/>
        <w:tabs>
          <w:tab w:val="right" w:leader="dot" w:pos="8306"/>
        </w:tabs>
      </w:pPr>
      <w:hyperlink w:anchor="_Toc25570" w:history="1">
        <w:r>
          <w:rPr>
            <w:rFonts w:ascii="仿宋" w:eastAsia="仿宋" w:hAnsi="仿宋" w:cs="仿宋" w:hint="eastAsia"/>
            <w:lang w:eastAsia="zh-CN"/>
          </w:rPr>
          <w:t>(四)、质量培训与教育</w:t>
        </w:r>
        <w:r>
          <w:tab/>
        </w:r>
        <w:r>
          <w:fldChar w:fldCharType="begin"/>
        </w:r>
        <w:r>
          <w:instrText xml:space="preserve"> PAGEREF _Toc25570 \h </w:instrText>
        </w:r>
        <w:r>
          <w:fldChar w:fldCharType="separate"/>
        </w:r>
        <w:r>
          <w:t>65</w:t>
        </w:r>
        <w:r>
          <w:fldChar w:fldCharType="end"/>
        </w:r>
      </w:hyperlink>
    </w:p>
    <w:p>
      <w:pPr>
        <w:pStyle w:val="TOC2"/>
        <w:tabs>
          <w:tab w:val="right" w:leader="dot" w:pos="8306"/>
        </w:tabs>
      </w:pPr>
      <w:hyperlink w:anchor="_Toc31162" w:history="1">
        <w:r>
          <w:rPr>
            <w:rFonts w:ascii="仿宋" w:eastAsia="仿宋" w:hAnsi="仿宋" w:cs="仿宋" w:hint="eastAsia"/>
            <w:lang w:eastAsia="zh-CN"/>
          </w:rPr>
          <w:t>(五)、质量审核与评价</w:t>
        </w:r>
        <w:r>
          <w:tab/>
        </w:r>
        <w:r>
          <w:fldChar w:fldCharType="begin"/>
        </w:r>
        <w:r>
          <w:instrText xml:space="preserve"> PAGEREF _Toc31162 \h </w:instrText>
        </w:r>
        <w:r>
          <w:fldChar w:fldCharType="separate"/>
        </w:r>
        <w:r>
          <w:t>66</w:t>
        </w:r>
        <w:r>
          <w:fldChar w:fldCharType="end"/>
        </w:r>
      </w:hyperlink>
    </w:p>
    <w:p>
      <w:pPr>
        <w:pStyle w:val="TOC2"/>
        <w:tabs>
          <w:tab w:val="right" w:leader="dot" w:pos="8306"/>
        </w:tabs>
      </w:pPr>
      <w:hyperlink w:anchor="_Toc18085" w:history="1">
        <w:r>
          <w:rPr>
            <w:rFonts w:ascii="仿宋" w:eastAsia="仿宋" w:hAnsi="仿宋" w:cs="仿宋" w:hint="eastAsia"/>
            <w:lang w:eastAsia="zh-CN"/>
          </w:rPr>
          <w:t>(六)、不符合与纠正措施</w:t>
        </w:r>
        <w:r>
          <w:tab/>
        </w:r>
        <w:r>
          <w:fldChar w:fldCharType="begin"/>
        </w:r>
        <w:r>
          <w:instrText xml:space="preserve"> PAGEREF _Toc18085 \h </w:instrText>
        </w:r>
        <w:r>
          <w:fldChar w:fldCharType="separate"/>
        </w:r>
        <w:r>
          <w:t>67</w:t>
        </w:r>
        <w:r>
          <w:fldChar w:fldCharType="end"/>
        </w:r>
      </w:hyperlink>
    </w:p>
    <w:p>
      <w:pPr>
        <w:pStyle w:val="TOC1"/>
        <w:tabs>
          <w:tab w:val="right" w:leader="dot" w:pos="8306"/>
        </w:tabs>
      </w:pPr>
      <w:hyperlink w:anchor="_Toc19195" w:history="1">
        <w:r>
          <w:rPr>
            <w:rFonts w:ascii="仿宋" w:eastAsia="仿宋" w:hAnsi="仿宋" w:cs="仿宋" w:hint="eastAsia"/>
            <w:lang w:eastAsia="zh-CN"/>
          </w:rPr>
          <w:t>十六、供应链管理</w:t>
        </w:r>
        <w:r>
          <w:tab/>
        </w:r>
        <w:r>
          <w:fldChar w:fldCharType="begin"/>
        </w:r>
        <w:r>
          <w:instrText xml:space="preserve"> PAGEREF _Toc19195 \h </w:instrText>
        </w:r>
        <w:r>
          <w:fldChar w:fldCharType="separate"/>
        </w:r>
        <w:r>
          <w:t>69</w:t>
        </w:r>
        <w:r>
          <w:fldChar w:fldCharType="end"/>
        </w:r>
      </w:hyperlink>
    </w:p>
    <w:p>
      <w:pPr>
        <w:pStyle w:val="TOC2"/>
        <w:tabs>
          <w:tab w:val="right" w:leader="dot" w:pos="8306"/>
        </w:tabs>
      </w:pPr>
      <w:hyperlink w:anchor="_Toc31075" w:history="1">
        <w:r>
          <w:rPr>
            <w:rFonts w:ascii="仿宋" w:eastAsia="仿宋" w:hAnsi="仿宋" w:cs="仿宋" w:hint="eastAsia"/>
            <w:lang w:eastAsia="zh-CN"/>
          </w:rPr>
          <w:t>(一)、供应链战略规划</w:t>
        </w:r>
        <w:r>
          <w:tab/>
        </w:r>
        <w:r>
          <w:fldChar w:fldCharType="begin"/>
        </w:r>
        <w:r>
          <w:instrText xml:space="preserve"> PAGEREF _Toc31075 \h </w:instrText>
        </w:r>
        <w:r>
          <w:fldChar w:fldCharType="separate"/>
        </w:r>
        <w:r>
          <w:t>69</w:t>
        </w:r>
        <w:r>
          <w:fldChar w:fldCharType="end"/>
        </w:r>
      </w:hyperlink>
    </w:p>
    <w:p>
      <w:pPr>
        <w:pStyle w:val="TOC2"/>
        <w:tabs>
          <w:tab w:val="right" w:leader="dot" w:pos="8306"/>
        </w:tabs>
      </w:pPr>
      <w:hyperlink w:anchor="_Toc1502" w:history="1">
        <w:r>
          <w:rPr>
            <w:rFonts w:ascii="仿宋" w:eastAsia="仿宋" w:hAnsi="仿宋" w:cs="仿宋" w:hint="eastAsia"/>
            <w:lang w:eastAsia="zh-CN"/>
          </w:rPr>
          <w:t>(二)、供应商选择与合作</w:t>
        </w:r>
        <w:r>
          <w:tab/>
        </w:r>
        <w:r>
          <w:fldChar w:fldCharType="begin"/>
        </w:r>
        <w:r>
          <w:instrText xml:space="preserve"> PAGEREF _Toc1502 \h </w:instrText>
        </w:r>
        <w:r>
          <w:fldChar w:fldCharType="separate"/>
        </w:r>
        <w:r>
          <w:t>70</w:t>
        </w:r>
        <w:r>
          <w:fldChar w:fldCharType="end"/>
        </w:r>
      </w:hyperlink>
    </w:p>
    <w:p>
      <w:pPr>
        <w:pStyle w:val="TOC2"/>
        <w:tabs>
          <w:tab w:val="right" w:leader="dot" w:pos="8306"/>
        </w:tabs>
      </w:pPr>
      <w:hyperlink w:anchor="_Toc31620" w:history="1">
        <w:r>
          <w:rPr>
            <w:rFonts w:ascii="仿宋" w:eastAsia="仿宋" w:hAnsi="仿宋" w:cs="仿宋" w:hint="eastAsia"/>
            <w:lang w:eastAsia="zh-CN"/>
          </w:rPr>
          <w:t>(三)、物流与库存管理</w:t>
        </w:r>
        <w:r>
          <w:tab/>
        </w:r>
        <w:r>
          <w:fldChar w:fldCharType="begin"/>
        </w:r>
        <w:r>
          <w:instrText xml:space="preserve"> PAGEREF _Toc31620 \h </w:instrText>
        </w:r>
        <w:r>
          <w:fldChar w:fldCharType="separate"/>
        </w:r>
        <w:r>
          <w:t>72</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十七、运载火箭跟踪、遥测及测控设备项目治理与监督</w:t>
        </w:r>
        <w:r>
          <w:tab/>
        </w:r>
        <w:r>
          <w:fldChar w:fldCharType="begin"/>
        </w:r>
        <w:r>
          <w:instrText xml:space="preserve"> PAGEREF _Toc25276 \h </w:instrText>
        </w:r>
        <w:r>
          <w:fldChar w:fldCharType="separate"/>
        </w:r>
        <w:r>
          <w:t>73</w:t>
        </w:r>
        <w:r>
          <w:fldChar w:fldCharType="end"/>
        </w:r>
      </w:hyperlink>
    </w:p>
    <w:p>
      <w:pPr>
        <w:pStyle w:val="TOC2"/>
        <w:tabs>
          <w:tab w:val="right" w:leader="dot" w:pos="8306"/>
        </w:tabs>
      </w:pPr>
      <w:hyperlink w:anchor="_Toc18505" w:history="1">
        <w:r>
          <w:rPr>
            <w:rFonts w:ascii="仿宋" w:eastAsia="仿宋" w:hAnsi="仿宋" w:cs="仿宋" w:hint="eastAsia"/>
            <w:lang w:eastAsia="zh-CN"/>
          </w:rPr>
          <w:t>(一)、运载火箭跟踪、遥测及测控设备项目治理结构</w:t>
        </w:r>
        <w:r>
          <w:tab/>
        </w:r>
        <w:r>
          <w:fldChar w:fldCharType="begin"/>
        </w:r>
        <w:r>
          <w:instrText xml:space="preserve"> PAGEREF _Toc18505 \h </w:instrText>
        </w:r>
        <w:r>
          <w:fldChar w:fldCharType="separate"/>
        </w:r>
        <w:r>
          <w:t>73</w:t>
        </w:r>
        <w:r>
          <w:fldChar w:fldCharType="end"/>
        </w:r>
      </w:hyperlink>
    </w:p>
    <w:p>
      <w:pPr>
        <w:pStyle w:val="TOC2"/>
        <w:tabs>
          <w:tab w:val="right" w:leader="dot" w:pos="8306"/>
        </w:tabs>
      </w:pPr>
      <w:hyperlink w:anchor="_Toc10997" w:history="1">
        <w:r>
          <w:rPr>
            <w:rFonts w:ascii="仿宋" w:eastAsia="仿宋" w:hAnsi="仿宋" w:cs="仿宋" w:hint="eastAsia"/>
            <w:lang w:eastAsia="zh-CN"/>
          </w:rPr>
          <w:t>(二)、监督与审计</w:t>
        </w:r>
        <w:r>
          <w:tab/>
        </w:r>
        <w:r>
          <w:fldChar w:fldCharType="begin"/>
        </w:r>
        <w:r>
          <w:instrText xml:space="preserve"> PAGEREF _Toc10997 \h </w:instrText>
        </w:r>
        <w:r>
          <w:fldChar w:fldCharType="separate"/>
        </w:r>
        <w:r>
          <w:t>75</w:t>
        </w:r>
        <w:r>
          <w:fldChar w:fldCharType="end"/>
        </w:r>
      </w:hyperlink>
    </w:p>
    <w:p>
      <w:pPr>
        <w:pStyle w:val="TOC1"/>
        <w:tabs>
          <w:tab w:val="right" w:leader="dot" w:pos="8306"/>
        </w:tabs>
      </w:pPr>
      <w:hyperlink w:anchor="_Toc23080" w:history="1">
        <w:r>
          <w:rPr>
            <w:rFonts w:ascii="仿宋" w:eastAsia="仿宋" w:hAnsi="仿宋" w:cs="仿宋" w:hint="eastAsia"/>
            <w:lang w:eastAsia="zh-CN"/>
          </w:rPr>
          <w:t>十八、运载火箭跟踪、遥测及测控设备项目实施时间节点</w:t>
        </w:r>
        <w:r>
          <w:tab/>
        </w:r>
        <w:r>
          <w:fldChar w:fldCharType="begin"/>
        </w:r>
        <w:r>
          <w:instrText xml:space="preserve"> PAGEREF _Toc23080 \h </w:instrText>
        </w:r>
        <w:r>
          <w:fldChar w:fldCharType="separate"/>
        </w:r>
        <w:r>
          <w:t>76</w:t>
        </w:r>
        <w:r>
          <w:fldChar w:fldCharType="end"/>
        </w:r>
      </w:hyperlink>
    </w:p>
    <w:p>
      <w:pPr>
        <w:pStyle w:val="TOC2"/>
        <w:tabs>
          <w:tab w:val="right" w:leader="dot" w:pos="8306"/>
        </w:tabs>
      </w:pPr>
      <w:hyperlink w:anchor="_Toc21334" w:history="1">
        <w:r>
          <w:rPr>
            <w:rFonts w:ascii="仿宋" w:eastAsia="仿宋" w:hAnsi="仿宋" w:cs="仿宋" w:hint="eastAsia"/>
            <w:lang w:eastAsia="zh-CN"/>
          </w:rPr>
          <w:t>(一)、运载火箭跟踪、遥测及测控设备项目启动阶段时间节点</w:t>
        </w:r>
        <w:r>
          <w:tab/>
        </w:r>
        <w:r>
          <w:fldChar w:fldCharType="begin"/>
        </w:r>
        <w:r>
          <w:instrText xml:space="preserve"> PAGEREF _Toc21334 \h </w:instrText>
        </w:r>
        <w:r>
          <w:fldChar w:fldCharType="separate"/>
        </w:r>
        <w:r>
          <w:t>76</w:t>
        </w:r>
        <w:r>
          <w:fldChar w:fldCharType="end"/>
        </w:r>
      </w:hyperlink>
    </w:p>
    <w:p>
      <w:pPr>
        <w:pStyle w:val="TOC2"/>
        <w:tabs>
          <w:tab w:val="right" w:leader="dot" w:pos="8306"/>
        </w:tabs>
      </w:pPr>
      <w:hyperlink w:anchor="_Toc28202" w:history="1">
        <w:r>
          <w:rPr>
            <w:rFonts w:ascii="仿宋" w:eastAsia="仿宋" w:hAnsi="仿宋" w:cs="仿宋" w:hint="eastAsia"/>
            <w:lang w:eastAsia="zh-CN"/>
          </w:rPr>
          <w:t>(二)、运载火箭跟踪、遥测及测控设备项目执行阶段时间节点</w:t>
        </w:r>
        <w:r>
          <w:tab/>
        </w:r>
        <w:r>
          <w:fldChar w:fldCharType="begin"/>
        </w:r>
        <w:r>
          <w:instrText xml:space="preserve"> PAGEREF _Toc28202 \h </w:instrText>
        </w:r>
        <w:r>
          <w:fldChar w:fldCharType="separate"/>
        </w:r>
        <w:r>
          <w:t>78</w:t>
        </w:r>
        <w:r>
          <w:fldChar w:fldCharType="end"/>
        </w:r>
      </w:hyperlink>
    </w:p>
    <w:p>
      <w:pPr>
        <w:pStyle w:val="TOC2"/>
        <w:tabs>
          <w:tab w:val="right" w:leader="dot" w:pos="8306"/>
        </w:tabs>
      </w:pPr>
      <w:hyperlink w:anchor="_Toc31371" w:history="1">
        <w:r>
          <w:rPr>
            <w:rFonts w:ascii="仿宋" w:eastAsia="仿宋" w:hAnsi="仿宋" w:cs="仿宋" w:hint="eastAsia"/>
            <w:lang w:eastAsia="zh-CN"/>
          </w:rPr>
          <w:t>(三)、运载火箭跟踪、遥测及测控设备项目完成阶段时间节点</w:t>
        </w:r>
        <w:r>
          <w:tab/>
        </w:r>
        <w:r>
          <w:fldChar w:fldCharType="begin"/>
        </w:r>
        <w:r>
          <w:instrText xml:space="preserve"> PAGEREF _Toc31371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27"/>
      <w:r>
        <w:rPr>
          <w:rFonts w:ascii="仿宋" w:eastAsia="仿宋" w:hAnsi="仿宋" w:cs="仿宋" w:hint="eastAsia"/>
          <w:sz w:val="28"/>
          <w:lang w:eastAsia="zh-CN"/>
        </w:rPr>
        <w:t>一、运载火箭跟踪、遥测及测控设备项目建设背景及必要性分析</w:t>
      </w:r>
      <w:bookmarkEnd w:id="2"/>
    </w:p>
    <w:p>
      <w:pPr>
        <w:pStyle w:val="Heading2"/>
        <w:rPr>
          <w:rFonts w:ascii="仿宋" w:eastAsia="仿宋" w:hAnsi="仿宋" w:cs="仿宋" w:hint="eastAsia"/>
          <w:lang w:eastAsia="zh-CN"/>
        </w:rPr>
      </w:pPr>
      <w:bookmarkStart w:id="3" w:name="_Toc16155"/>
      <w:r>
        <w:rPr>
          <w:rFonts w:ascii="仿宋" w:eastAsia="仿宋" w:hAnsi="仿宋" w:cs="仿宋" w:hint="eastAsia"/>
          <w:lang w:eastAsia="zh-CN"/>
        </w:rPr>
        <w:t>(一)、运载火箭跟踪、遥测及测控设备项目背景分析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跟踪、遥测及测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跟踪、遥测及测控设备项目在这个潮流中的定位。同时，我们将关注行业内涌现的新兴机遇，以便运载火箭跟踪、遥测及测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跟踪、遥测及测控设备项目提供了强大的发展动力。我们将聚焦于行业内最新的技术发展趋势，包括但不限于人工智能、大数据分析、物联网等领域。通过深度的技术研究，我们将确保运载火箭跟踪、遥测及测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跟踪、遥测及测控设备项目发展的源泉。我们将投入更多的精力对市场需求进行深入剖析，超越表面的需求，深入挖掘潜在的市场痛点和机遇。通过对市场需求的细致了解，运载火箭跟踪、遥测及测控设备项目将更有针对性地设计解决方案，满足市场的多样化需求，从而更好地促进运载火箭跟踪、遥测及测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跟踪、遥测及测控设备项目战略至关重要。我们将对竞争态势进行更为深入的分析，包括但不限于市场份额、产品特点、客户满意度等多个维度。通过深度的竞争分析，运载火箭跟踪、遥测及测控设备项目将能够更准确地把握市场脉搏，制定具有竞争力的运载火箭跟踪、遥测及测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跟踪、遥测及测控设备项目的发展具有直接的影响。我们将进行更为全面的法规和政策分析，了解行业发展中的潜在法律风险和合规挑战。通过充分了解和遵守相关法规，运载火箭跟踪、遥测及测控设备项目将确保在法律框架内合法合规运营，为运载火箭跟踪、遥测及测控设备项目的稳健发展提供有力支持。</w:t>
      </w:r>
    </w:p>
    <w:p>
      <w:pPr>
        <w:pStyle w:val="Heading2"/>
        <w:ind w:firstLine="560" w:firstLineChars="200"/>
        <w:rPr>
          <w:rFonts w:ascii="仿宋" w:eastAsia="仿宋" w:hAnsi="仿宋" w:cs="仿宋" w:hint="eastAsia"/>
          <w:sz w:val="28"/>
          <w:lang w:eastAsia="zh-CN"/>
        </w:rPr>
      </w:pPr>
      <w:bookmarkStart w:id="4" w:name="_Toc1157"/>
      <w:r>
        <w:rPr>
          <w:rFonts w:ascii="仿宋" w:eastAsia="仿宋" w:hAnsi="仿宋" w:cs="仿宋" w:hint="eastAsia"/>
          <w:sz w:val="28"/>
          <w:lang w:eastAsia="zh-CN"/>
        </w:rPr>
        <w:t>(二)、运载火箭跟踪、遥测及测控设备项目建设必要性分析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建设的迫切性源于对行业发展趋势的深刻洞察。我们正处于一个行业变革的时代，科技创新、数字化转型成为企业发展的关键动力。运载火箭跟踪、遥测及测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建设不仅仅是为了跟上潮流，更是为了通过技术创新推动企业的持续发展。通过引入先进的技术和解决方案，运载火箭跟踪、遥测及测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跟踪、遥测及测控设备项目的建设成为必然选择，通过提高产品质量、拓展服务领域，从而在竞争中获得更多的机会。运载火箭跟踪、遥测及测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跟踪、遥测及测控设备项目建设的必要性体现在对客户需求更精准的满足。通过运载火箭跟踪、遥测及测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建设的背后是对企业持续创新的追求。只有通过不断创新，企业才能在竞争中立于不败之地。运载火箭跟踪、遥测及测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41"/>
      <w:r>
        <w:rPr>
          <w:rFonts w:ascii="仿宋" w:eastAsia="仿宋" w:hAnsi="仿宋" w:cs="仿宋" w:hint="eastAsia"/>
          <w:sz w:val="28"/>
          <w:lang w:eastAsia="zh-CN"/>
        </w:rPr>
        <w:t>二、运载火箭跟踪、遥测及测控设备项目概论</w:t>
      </w:r>
      <w:bookmarkEnd w:id="5"/>
    </w:p>
    <w:p>
      <w:pPr>
        <w:pStyle w:val="Heading2"/>
        <w:rPr>
          <w:rFonts w:ascii="仿宋" w:eastAsia="仿宋" w:hAnsi="仿宋" w:cs="仿宋" w:hint="eastAsia"/>
          <w:lang w:eastAsia="zh-CN"/>
        </w:rPr>
      </w:pPr>
      <w:bookmarkStart w:id="6" w:name="_Toc13408"/>
      <w:r>
        <w:rPr>
          <w:rFonts w:ascii="仿宋" w:eastAsia="仿宋" w:hAnsi="仿宋" w:cs="仿宋" w:hint="eastAsia"/>
          <w:lang w:eastAsia="zh-CN"/>
        </w:rPr>
        <w:t>(一)、运载火箭跟踪、遥测及测控设备项目概况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起源追溯至对市场的深入洞察。市场的不断演变与变革为运载火箭跟踪、遥测及测控设备项目提供了难得的机遇。当前市场存在的需求缺口和变革的大环境共同构成了运载火箭跟踪、遥测及测控设备项目的背景。这个运载火箭跟踪、遥测及测控设备项目旨在充分利用市场机遇，填补行业中尚未满足的需求，为客户提供全新的解决方案。市场的变革和需求的增长使得这个运载火箭跟踪、遥测及测控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运载火箭跟踪、遥测及测控设备项目名称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正式命名为运载火箭跟踪、遥测及测控设备。这个名称不仅仅是一个标识，更代表了运载火箭跟踪、遥测及测控设备项目的核心理念和愿景。它蕴含着运载火箭跟踪、遥测及测控设备项目所要解决问题的关键字，具有强烈的表达和辨识度，为运载火箭跟踪、遥测及测控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运载火箭跟踪、遥测及测控设备项目目标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核心目标是提供一种全新、高效的解决方案，满足客户日益增长的需求。运载火箭跟踪、遥测及测控设备项目追求的不仅仅是满足市场需求，更是在市场中获得卓越的竞争优势。通过不断提升产品或服务的质量和创新水平，运载火箭跟踪、遥测及测控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运载火箭跟踪、遥测及测控设备项目范围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运载火箭跟踪、遥测及测控设备项目全面涵盖了产品研发、制造、市场推广和售后服务，确保从产品设计到最终用户体验的全方位关注。这一全面的运载火箭跟踪、遥测及测控设备项目范围是为了确保运载火箭跟踪、遥测及测控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运载火箭跟踪、遥测及测控设备项目时间表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计划在未来18个月内完成，包括研发、测试、市场试点和正式推出等不同阶段。这个时间表的合理设计是为了确保运载火箭跟踪、遥测及测控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运载火箭跟踪、遥测及测控设备项目预算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总预算估算为XX百万美元，主要分配在研发、市场推广、人员培训和运营等方面。这一充足的预算为运载火箭跟踪、遥测及测控设备项目提供了充足的资源，确保运载火箭跟踪、遥测及测控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运载火箭跟踪、遥测及测控设备项目风险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可能面临的风险包括市场接受度低、技术难题、竞争激烈等。运载火箭跟踪、遥测及测控设备项目团队已经制定了相应的风险应对计划，通过前瞻性的风险管理，确保运载火箭跟踪、遥测及测控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运载火箭跟踪、遥测及测控设备项目团队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汇聚了一支经验丰富、多领域专业素养的核心团队，确保运载火箭跟踪、遥测及测控设备项目在各个方面都能拥有高水平的执行力。团队的协同作战是运载火箭跟踪、遥测及测控设备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运载火箭跟踪、遥测及测控设备项目背景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背景根植于市场对更高效、创新产品的渴望，同时也受到科技发展对行业格局的深刻改变的影响。这为运载火箭跟踪、遥测及测控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运载火箭跟踪、遥测及测控设备项目现状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截至目前，运载火箭跟踪、遥测及测控设备项目已完成市场调研和技术验证，取得了初步的成功。这为运载火箭跟踪、遥测及测控设备项目在未来的发展奠定了坚实的基础，为更远大的目标打下了坚实的基石。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345"/>
      <w:r>
        <w:rPr>
          <w:rFonts w:ascii="仿宋" w:eastAsia="仿宋" w:hAnsi="仿宋" w:cs="仿宋" w:hint="eastAsia"/>
          <w:sz w:val="28"/>
          <w:lang w:eastAsia="zh-CN"/>
        </w:rPr>
        <w:t>(二)、运载火箭跟踪、遥测及测控设备项目目标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跟踪、遥测及测控设备项目首要业务目标是在市场中占据有利地位，实现产品/服务的成功推广和销售。通过不断提升产品质量、创新性，运载火箭跟踪、遥测及测控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跟踪、遥测及测控设备项目着眼于技术创新。通过持续的研发和技术升级，运载火箭跟踪、遥测及测控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跟踪、遥测及测控设备项目设定了客户满意度目标。通过提供卓越的产品质量和优质的客户服务，运载火箭跟踪、遥测及测控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注重社会责任和可持续发展。通过实施环保、社会责任运载火箭跟踪、遥测及测控设备项目，运载火箭跟踪、遥测及测控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团队是实现目标的核心驱动力。因此，运载火箭跟踪、遥测及测控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414"/>
      <w:r>
        <w:rPr>
          <w:rFonts w:ascii="仿宋" w:eastAsia="仿宋" w:hAnsi="仿宋" w:cs="仿宋" w:hint="eastAsia"/>
          <w:sz w:val="28"/>
          <w:lang w:eastAsia="zh-CN"/>
        </w:rPr>
        <w:t>(三)、运载火箭跟踪、遥测及测控设备项目提出的理由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运载火箭跟踪、遥测及测控设备项目提出的理由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提出源于对市场机遇的深刻洞察。当前市场中存在的需求缺口和行业发展趋势表明，有巨大的商业机会等待被开发。通过准确捕捉市场机遇，运载火箭跟踪、遥测及测控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理念基于对技术创新的信仰。通过持续的研发和技术投入，运载火箭跟踪、遥测及测控设备项目有望推出更具创新性的产品或服务。在科技飞速发展的当下，运载火箭跟踪、遥测及测控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提出是为了增强企业的行业竞争力。通过提升产品或服务的质量和独特性，运载火箭跟踪、遥测及测控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响应了消费者需求的变化。随着社会和科技的不断发展，消费者对产品和服务的需求也在发生变化。通过深入了解并及时回应消费者的新需求，运载火箭跟踪、遥测及测控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提出是企业战略发展规划的一部分。在面对日益激烈的市场竞争和不断变化的商业环境中，运载火箭跟踪、遥测及测控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提出不仅仅是基于商业考量，还注重社会责任。通过推出环保、社会责任等方面的运载火箭跟踪、遥测及测控设备项目，运载火箭跟踪、遥测及测控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提出反映了对利益相关者期望的关注。包括客户、员工、投资者等利益相关者在企业发展中都有着各自的期望，运载火箭跟踪、遥测及测控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705"/>
      <w:r>
        <w:rPr>
          <w:rFonts w:ascii="仿宋" w:eastAsia="仿宋" w:hAnsi="仿宋" w:cs="仿宋" w:hint="eastAsia"/>
          <w:sz w:val="28"/>
          <w:lang w:eastAsia="zh-CN"/>
        </w:rPr>
        <w:t>(四)、运载火箭跟踪、遥测及测控设备项目意义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在实施运载火箭跟踪、遥测及测控设备项目的过程中，我们不仅仅是在追逐商业成功，更是为企业和社会的多个层面创造了深远的意义。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首要意义在于提升企业的市场竞争力。通过持续的创新和对产品质量的高标准要求，运载火箭跟踪、遥测及测控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跟踪、遥测及测控设备项目的推进将促使行业技术水平的提升。通过引入先进技术和创新性解决方案，运载火箭跟踪、遥测及测控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跟踪、遥测及测控设备项目不仅创造了大量就业机会，提高了就业水平，还注重社会责任和环保。通过参与社会公益事业和推动环保运载火箭跟踪、遥测及测控设备项目，运载火箭跟踪、遥测及测控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综合而言，运载火箭跟踪、遥测及测控设备项目意义重大，不仅推动了企业的发展，也为行业和社会的进步贡献了积极力量。这是一个全面而深刻的影响，将在未来产生可持续的正面效应。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923"/>
      <w:r>
        <w:rPr>
          <w:rFonts w:ascii="仿宋" w:eastAsia="仿宋" w:hAnsi="仿宋" w:cs="仿宋" w:hint="eastAsia"/>
          <w:sz w:val="28"/>
          <w:lang w:eastAsia="zh-CN"/>
        </w:rPr>
        <w:t>(五)、运载火箭跟踪、遥测及测控设备项目背景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跟踪、遥测及测控设备项目的动因根植于对多方面因素的审慎考量。这个运载火箭跟踪、遥测及测控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跟踪、遥测及测控设备项目背后的首要原因。科技的迅速发展和全球市场的快速变化使得企业必须灵活应对。运载火箭跟踪、遥测及测控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跟踪、遥测及测控设备项目背景中不可忽视的一环。企业需要在激烈竞争中脱颖而出，为此，运载火箭跟踪、遥测及测控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技术的迅速发展为企业带来了机遇与挑战。作为运载火箭跟踪、遥测及测控设备项目启动的背景之一，对新兴技术的应用将有助于提升企业的技术水平，使其在不断演进的商业环境中保持竞争优势。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跟踪、遥测及测控设备项目充分融入了社会责任的理念，通过可持续经营和社会公益运载火箭跟踪、遥测及测控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93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运载火箭跟踪、遥测及测控设备项目的主要产品是XXXX，预计年产值为XXX万元。这一产品在市场中占据着重要的地位，其广泛的应用范围使得该运载火箭跟踪、遥测及测控设备项目的市场前景非常广阔。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跟踪、遥测及测控设备项目的xxx产品作为重要的原材料之一，将在多个领域发挥关键作用。其在建筑、交通、能源等方面的广泛应用将为整个产业链提供强大的支持，形成产业协同效应。运载火箭跟踪、遥测及测控设备项目的年产值XXX万XXX万XXX万万元不仅反映了其在市场上的巨大潜力，更预示着它对国民经济的积极贡献。这种关联度高、涉及面广的产业关系，使得该运载火箭跟踪、遥测及测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2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总征地面积为XXXX平方米，相当于约XX.XX亩，其中净用地面积为XXXX平方米，红线范围内相当于约XX.XX亩。这一用地规模充分考虑了运载火箭跟踪、遥测及测控设备项目的建设需求，保障了运载火箭跟踪、遥测及测控设备项目在合适的空间内得以充分发展。运载火箭跟踪、遥测及测控设备项目规划的总建筑面积为XXXX平方米，其中主体工程建设占XXXX平方米，计容建筑面积达XXXX平方米。预计建筑工程的投资将达到XXXX万元，为运载火箭跟踪、遥测及测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计划购置的设备共计XXXX台（套），设备购置费用为XXXX万元。这一设备购置计划充分考虑到运载火箭跟踪、遥测及测控设备项目的生产需求和技术要求，确保了运载火箭跟踪、遥测及测控设备项目在生产运营中具备先进的技术装备和高效的生产能力。设备的合理配置将为运载火箭跟踪、遥测及测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计划总投资为XXXX万元，预计年实现营业收入为XXXX万元。这一产能规模的设定旨在确保运载火箭跟踪、遥测及测控设备项目能够在投资与回报之间取得平衡，实现长期可持续的发展。运载火箭跟踪、遥测及测控设备项目的总投资充分考虑到各个方面的需求，包括用地建设、设备购置等多个环节，以确保运载火箭跟踪、遥测及测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7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135"/>
      <w:r>
        <w:rPr>
          <w:rFonts w:ascii="仿宋" w:eastAsia="仿宋" w:hAnsi="仿宋" w:cs="仿宋" w:hint="eastAsia"/>
          <w:lang w:eastAsia="zh-CN"/>
        </w:rPr>
        <w:t>(一)、运载火箭跟踪、遥测及测控设备行业分析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一直以来都是市场的关注焦点。行业内的发展趋势、竞争态势以及潜在机会都对运载火箭跟踪、遥测及测控设备项目的推进产生深远的影响。通过深入研究行业的整体概貌，我们将更好地理解行业的核心特征，为运载火箭跟踪、遥测及测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https://d.book118.com/618053012137006025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02592"/>
    <w:rsid w:val="4DE025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53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2024-01-11T02:14:00Z</dcterms:created>
  <dcterms:modified xsi:type="dcterms:W3CDTF">2024-01-11T02:15:14Z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21E414E8C59F4D178767DD5A168BAB98_11</vt:lpwstr>
  </property>
  <property fmtid="{D5CDD505-2E9C-101B-9397-08002B2CF9AE}" pid="3" name="KSOProductBuildVer">
    <vt:lpwstr>2052-12.1.0.16120</vt:lpwstr>
  </property>
</Properties>
</file>