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embeddings/ooxmlPackage1.bin" ContentType="application/vnd.openxmlformats-officedocument.oleObject"/>
  <Override PartName="/word/embeddings/ooxmlPackage10.bin" ContentType="application/vnd.openxmlformats-officedocument.oleObject"/>
  <Override PartName="/word/embeddings/ooxmlPackage11.bin" ContentType="application/vnd.openxmlformats-officedocument.oleObject"/>
  <Override PartName="/word/embeddings/ooxmlPackage12.bin" ContentType="application/vnd.openxmlformats-officedocument.oleObject"/>
  <Override PartName="/word/embeddings/ooxmlPackage13.bin" ContentType="application/vnd.openxmlformats-officedocument.oleObject"/>
  <Override PartName="/word/embeddings/ooxmlPackage14.bin" ContentType="application/vnd.openxmlformats-officedocument.oleObject"/>
  <Override PartName="/word/embeddings/ooxmlPackage15.bin" ContentType="application/vnd.openxmlformats-officedocument.oleObject"/>
  <Override PartName="/word/embeddings/ooxmlPackage16.bin" ContentType="application/vnd.openxmlformats-officedocument.oleObject"/>
  <Override PartName="/word/embeddings/ooxmlPackage17.bin" ContentType="application/vnd.openxmlformats-officedocument.oleObject"/>
  <Override PartName="/word/embeddings/ooxmlPackage18.bin" ContentType="application/vnd.openxmlformats-officedocument.oleObject"/>
  <Override PartName="/word/embeddings/ooxmlPackage19.bin" ContentType="application/vnd.openxmlformats-officedocument.oleObject"/>
  <Override PartName="/word/embeddings/ooxmlPackage2.bin" ContentType="application/vnd.openxmlformats-officedocument.oleObject"/>
  <Override PartName="/word/embeddings/ooxmlPackage20.bin" ContentType="application/vnd.openxmlformats-officedocument.oleObject"/>
  <Override PartName="/word/embeddings/ooxmlPackage21.bin" ContentType="application/vnd.openxmlformats-officedocument.oleObject"/>
  <Override PartName="/word/embeddings/ooxmlPackage22.bin" ContentType="application/vnd.openxmlformats-officedocument.oleObject"/>
  <Override PartName="/word/embeddings/ooxmlPackage23.bin" ContentType="application/vnd.openxmlformats-officedocument.oleObject"/>
  <Override PartName="/word/embeddings/ooxmlPackage24.bin" ContentType="application/vnd.openxmlformats-officedocument.oleObject"/>
  <Override PartName="/word/embeddings/ooxmlPackage25.bin" ContentType="application/vnd.openxmlformats-officedocument.oleObject"/>
  <Override PartName="/word/embeddings/ooxmlPackage3.bin" ContentType="application/vnd.openxmlformats-officedocument.oleObject"/>
  <Override PartName="/word/embeddings/ooxmlPackage4.bin" ContentType="application/vnd.openxmlformats-officedocument.oleObject"/>
  <Override PartName="/word/embeddings/ooxmlPackage5.bin" ContentType="application/vnd.openxmlformats-officedocument.oleObject"/>
  <Override PartName="/word/embeddings/ooxmlPackage6.bin" ContentType="application/vnd.openxmlformats-officedocument.oleObject"/>
  <Override PartName="/word/embeddings/ooxmlPackage7.bin" ContentType="application/vnd.openxmlformats-officedocument.oleObject"/>
  <Override PartName="/word/embeddings/ooxmlPackage8.bin" ContentType="application/vnd.openxmlformats-officedocument.oleObject"/>
  <Override PartName="/word/embeddings/ooxmlPackage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  <w:r>
        <w:rPr>
          <w:rFonts w:hint="eastAsia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11125200</wp:posOffset>
            </wp:positionH>
            <wp:positionV relativeFrom="topMargin">
              <wp:posOffset>10744200</wp:posOffset>
            </wp:positionV>
            <wp:extent cx="381000" cy="292100"/>
            <wp:wrapNone/>
            <wp:docPr id="1001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2024届高三化学一轮复习——卤族与碳族及其应用</w:t>
      </w:r>
    </w:p>
    <w:p>
      <w:pPr>
        <w:rPr>
          <w:rFonts w:hint="eastAsia"/>
        </w:rPr>
      </w:pPr>
      <w:r>
        <w:rPr>
          <w:rFonts w:ascii="黑体" w:eastAsia="黑体" w:hAnsi="黑体" w:cs="黑体" w:hint="eastAsia"/>
          <w:b/>
          <w:bCs/>
          <w:sz w:val="24"/>
          <w:szCs w:val="24"/>
          <w:lang w:val="en-US" w:eastAsia="zh-CN"/>
        </w:rPr>
        <w:t>一、单选题</w:t>
      </w:r>
    </w:p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氨气可以做喷泉实验，这是利用氨气下列性质中的（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A．易液化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B．比空气轻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C．极易溶于水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D．有刺激性气味</w:t>
      </w:r>
    </w:p>
    <w:p>
      <w:pPr>
        <w:spacing w:line="360" w:lineRule="auto"/>
        <w:ind w:left="0"/>
        <w:jc w:val="left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硫和氮及其化合物对人类生存和社会发展意义重大，但硫氧化物和氮氧化物造成的环境问题也日益受到关注，下列说法正确的是（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A．汽车尾气中NO，主要来源于汽油、柴油的燃烧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B．二氧化硫不仅可以漂白纸浆，还能杀菌消毒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C．植物直接吸收利用空气中的NO和NO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作为肥料，实现氮的固定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D．工业废气中的SO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均可采用石灰法进行脱除</w:t>
      </w:r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“蓝天、碧水、净土”三大环保保卫战正加快生态环境治理和现代化建设。下列说法错误的是（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A．废旧电池必须回收处理，可以防止重金属污染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B．尽量少用或不用含磷洗涤剂，以防止水体富营养化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C．农田使用铵态氮肥要深施覆土，以防止氮肥被氧化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D．在燃油车上安装三元催化转化器，以降低污染气体的排放</w:t>
      </w:r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化学与生产、生活密切相关。下列做法或说法错误的是（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A．将煤气中毒患者移至空气流通处进行救治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B．医用药品常在低温、干燥的环境中密封保存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C．农业生产中草木灰和铵态氮肥混合使用以增加肥效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position w:val="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pt;height:18pt" o:ole="" coordsize="21600,21600" o:preferrelative="t" filled="f" stroked="f">
            <v:imagedata r:id="rId5" o:title=""/>
            <o:lock v:ext="edit" aspectratio="f"/>
            <w10:anchorlock/>
          </v:shape>
          <o:OLEObject Type="Embed" ProgID="Equation.DSMT4" ShapeID="_x0000_i1025" DrawAspect="Content" ObjectID="_1468075725" r:id="rId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position w:val="0"/>
        </w:rPr>
        <w:object>
          <v:shape id="_x0000_i1026" type="#_x0000_t75" style="width:31.95pt;height:18pt" o:ole="" coordsize="21600,21600" o:preferrelative="t" filled="f" stroked="f">
            <v:imagedata r:id="rId7" o:title=""/>
            <o:lock v:ext="edit" aspectratio="f"/>
            <w10:anchorlock/>
          </v:shape>
          <o:OLEObject Type="Embed" ProgID="Equation.DSMT4" ShapeID="_x0000_i1026" DrawAspect="Content" ObjectID="_1468075726" r:id="rId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溶液可作为焊接除锈剂</w:t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下列实验操作不能达到实验目的的是（　　）  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2861"/>
        <w:gridCol w:w="1555"/>
        <w:gridCol w:w="2964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2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1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29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863600" cy="71120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524510" cy="10160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33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880110" cy="93091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533" cy="93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626110" cy="948055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533" cy="948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装置气密性检查</w:t>
            </w:r>
          </w:p>
        </w:tc>
        <w:tc>
          <w:tcPr>
            <w:tcW w:w="2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配制一定物质的量浓度的溶液</w:t>
            </w:r>
          </w:p>
        </w:tc>
        <w:tc>
          <w:tcPr>
            <w:tcW w:w="1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实验室制 </w:t>
            </w:r>
            <w:r>
              <w:rPr>
                <w:position w:val="0"/>
              </w:rPr>
              <w:object>
                <v:shape id="_x0000_i1027" type="#_x0000_t75" style="width:24.95pt;height:18pt" o:ole="" coordsize="21600,21600" o:preferrelative="t" filled="f" stroked="f">
                  <v:imagedata r:id="rId13" o:title=""/>
                  <o:lock v:ext="edit" aspectratio="f"/>
                  <w10:anchorlock/>
                </v:shape>
                <o:OLEObject Type="Embed" ProgID="Equation.DSMT4" ShapeID="_x0000_i1027" DrawAspect="Content" ObjectID="_1468075727" r:id="rId14"/>
              </w:object>
            </w:r>
          </w:p>
        </w:tc>
        <w:tc>
          <w:tcPr>
            <w:tcW w:w="29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position w:val="0"/>
              </w:rPr>
              <w:object>
                <v:shape id="_x0000_i1028" type="#_x0000_t75" style="width:31pt;height:18pt" o:ole="" coordsize="21600,21600" o:preferrelative="t" filled="f" stroked="f">
                  <v:imagedata r:id="rId15" o:title=""/>
                  <o:lock v:ext="edit" aspectratio="f"/>
                  <w10:anchorlock/>
                </v:shape>
                <o:OLEObject Type="Embed" ProgID="Equation.DSMT4" ShapeID="_x0000_i1028" DrawAspect="Content" ObjectID="_1468075728" r:id="rId16"/>
              </w:objec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溶液蒸干制备无水 </w:t>
            </w:r>
            <w:r>
              <w:rPr>
                <w:position w:val="0"/>
              </w:rPr>
              <w:object>
                <v:shape id="_x0000_i1029" type="#_x0000_t75" style="width:31pt;height:18pt" o:ole="" coordsize="21600,21600" o:preferrelative="t" filled="f" stroked="f">
                  <v:imagedata r:id="rId15" o:title=""/>
                  <o:lock v:ext="edit" aspectratio="f"/>
                  <w10:anchorlock/>
                </v:shape>
                <o:OLEObject Type="Embed" ProgID="Equation.DSMT4" ShapeID="_x0000_i1029" DrawAspect="Content" ObjectID="_1468075729" r:id="rId17"/>
              </w:object>
            </w:r>
          </w:p>
        </w:tc>
      </w:tr>
    </w:tbl>
    <w:p>
      <w:pPr>
        <w:sectPr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A．A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B．B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C．C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化学与生产、生活密切相关，下列物质的性质、用途都正确且有相关性的是（　　）</w:t>
      </w:r>
    </w:p>
    <w:tbl>
      <w:tblPr>
        <w:tblStyle w:val="TableNormal"/>
        <w:tblW w:w="9685" w:type="dxa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4933"/>
        <w:gridCol w:w="3814"/>
      </w:tblGrid>
      <w:tr>
        <w:tblPrEx>
          <w:tblW w:w="9685" w:type="dxa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选项</w:t>
            </w:r>
          </w:p>
        </w:tc>
        <w:tc>
          <w:tcPr>
            <w:tcW w:w="61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性质</w:t>
            </w:r>
          </w:p>
        </w:tc>
        <w:tc>
          <w:tcPr>
            <w:tcW w:w="46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用途</w:t>
            </w:r>
          </w:p>
        </w:tc>
      </w:tr>
      <w:tr>
        <w:tblPrEx>
          <w:tblW w:w="9685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61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难溶于水，难于燃烧</w:t>
            </w:r>
          </w:p>
        </w:tc>
        <w:tc>
          <w:tcPr>
            <w:tcW w:w="46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常用作有机溶剂和灭火剂</w:t>
            </w:r>
          </w:p>
        </w:tc>
      </w:tr>
      <w:tr>
        <w:tblPrEx>
          <w:tblW w:w="9685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61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既能与强酸反应，又能与强碱反应</w:t>
            </w:r>
          </w:p>
        </w:tc>
        <w:tc>
          <w:tcPr>
            <w:tcW w:w="46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常用作耐高温材料</w:t>
            </w:r>
          </w:p>
        </w:tc>
      </w:tr>
      <w:tr>
        <w:tblPrEx>
          <w:tblW w:w="9685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61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SiO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透明，折射率合适，能够发生全反射</w:t>
            </w:r>
          </w:p>
        </w:tc>
        <w:tc>
          <w:tcPr>
            <w:tcW w:w="46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SiO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用作光导纤维材料</w:t>
            </w:r>
          </w:p>
        </w:tc>
      </w:tr>
      <w:tr>
        <w:tblPrEx>
          <w:tblW w:w="9685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61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具有漂白性</w:t>
            </w:r>
          </w:p>
        </w:tc>
        <w:tc>
          <w:tcPr>
            <w:tcW w:w="46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常用Cl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对自来水进行杀菌消毒</w:t>
            </w:r>
          </w:p>
        </w:tc>
      </w:tr>
    </w:tbl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A．A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B．B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C．C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下列实验“操作和现象”与“结论”对应关系正确的是（　　）  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6193"/>
        <w:gridCol w:w="2271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     　</w:t>
            </w:r>
          </w:p>
        </w:tc>
        <w:tc>
          <w:tcPr>
            <w:tcW w:w="61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操作和现象</w:t>
            </w:r>
          </w:p>
        </w:tc>
        <w:tc>
          <w:tcPr>
            <w:tcW w:w="2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结论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61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向氯水中加入硝酸银溶液，有白色沉淀产生</w:t>
            </w:r>
          </w:p>
        </w:tc>
        <w:tc>
          <w:tcPr>
            <w:tcW w:w="2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氯水中已无Cl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61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将SO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通入酸性高锰酸钾溶液，溶液紫色褪去</w:t>
            </w:r>
          </w:p>
        </w:tc>
        <w:tc>
          <w:tcPr>
            <w:tcW w:w="2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具有漂白性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61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向某溶液中先滴加硝酸酸化，再滴加BaCl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溶液，有白色沉淀生成</w:t>
            </w:r>
          </w:p>
        </w:tc>
        <w:tc>
          <w:tcPr>
            <w:tcW w:w="2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该溶液中含有 </w:t>
            </w:r>
            <w:r>
              <w:rPr>
                <w:position w:val="0"/>
              </w:rPr>
              <w:object>
                <v:shape id="_x0000_i1030" type="#_x0000_t75" style="width:27pt;height:19pt" o:ole="" coordsize="21600,21600" o:preferrelative="t" filled="f" stroked="f">
                  <v:imagedata r:id="rId18" o:title=""/>
                  <o:lock v:ext="edit" aspectratio="f"/>
                  <w10:anchorlock/>
                </v:shape>
                <o:OLEObject Type="Embed" ProgID="Equation.DSMT4" ShapeID="_x0000_i1030" DrawAspect="Content" ObjectID="_1468075730" r:id="rId19"/>
              </w:objec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61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向FeCl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和CuCl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混合溶液中加入少量铁粉，没有红色固体析出</w:t>
            </w:r>
          </w:p>
        </w:tc>
        <w:tc>
          <w:tcPr>
            <w:tcW w:w="2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氧化性：Fe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perscript"/>
              </w:rPr>
              <w:t>3+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＞Cu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perscript"/>
              </w:rPr>
              <w:t>2+</w:t>
            </w:r>
          </w:p>
        </w:tc>
      </w:tr>
    </w:tbl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A．A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B．B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C．C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某元素常见物质的“价类”二维图，其中d为红棕色气体，f和g均为正盐且焰色反应(试验)火焰为黄色。下列说法错误的是（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387600" cy="2032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A．常温下，e的浓溶液可以用铝槽车运输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B．气体a、c均可用浓硫酸干燥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C．1 mol d与足量水反应转移</w:t>
      </w:r>
      <w:r>
        <w:rPr>
          <w:position w:val="0"/>
        </w:rPr>
        <w:object>
          <v:shape id="_x0000_i1031" type="#_x0000_t75" style="width:31.95pt;height:31pt" o:ole="" coordsize="21600,21600" o:preferrelative="t" filled="f" stroked="f">
            <v:imagedata r:id="rId21" o:title=""/>
            <o:lock v:ext="edit" aspectratio="f"/>
            <w10:anchorlock/>
          </v:shape>
          <o:OLEObject Type="Embed" ProgID="Equation.DSMT4" ShapeID="_x0000_i1031" DrawAspect="Content" ObjectID="_1468075731" r:id="rId2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电子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D．d可与NaOH溶液反应生成f和g</w:t>
      </w:r>
    </w:p>
    <w:p>
      <w:pPr>
        <w:spacing w:line="360" w:lineRule="auto"/>
        <w:ind w:left="0"/>
        <w:jc w:val="left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下列物质的保存方法正确的是（）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A．氯水保存在无色细口瓶中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B．氢氧化钠保存在带玻璃塞的试剂瓶中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C．漂白粉长期放置在烧杯中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D．金属钠保存在煤油中</w:t>
      </w:r>
    </w:p>
    <w:p>
      <w:pPr>
        <w:spacing w:line="360" w:lineRule="auto"/>
        <w:ind w:left="0"/>
        <w:jc w:val="left"/>
        <w:textAlignment w:val="center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下列有关实验室制取Cl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的装置正确的是（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A．制备Cl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drawing>
          <wp:inline distT="0" distB="0" distL="0" distR="0">
            <wp:extent cx="1286510" cy="133731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86933" cy="133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B．净化Cl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drawing>
          <wp:inline distT="0" distB="0" distL="0" distR="0">
            <wp:extent cx="2133600" cy="10668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C．收集Cl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drawing>
          <wp:inline distT="0" distB="0" distL="0" distR="0">
            <wp:extent cx="1151255" cy="12020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51467" cy="120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D．尾气处理</w:t>
      </w:r>
      <w:r>
        <w:drawing>
          <wp:inline distT="0" distB="0" distL="0" distR="0">
            <wp:extent cx="1710055" cy="12020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10267" cy="120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有关氯及其化合物的说法，正确的是（　　）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A．以氯气和石灰乳为原料制取漂白粉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B．氯碱工业中，阳极得到烧碱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C．可在“84”消毒液中加入洁厕灵(主要成为HCl)以增强漂白性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能使湿润的有色布条褪色，所以Cl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具有漂白性</w:t>
      </w:r>
    </w:p>
    <w:p>
      <w:pPr>
        <w:spacing w:line="360" w:lineRule="auto"/>
        <w:ind w:left="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下列关于含氮化合物的说法错误的是（　　）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A．工业上可使用液氮做制冷剂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能导致“光化学烟雾＂的形成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C．浓硝酸可用铝槽车运输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D．硫酸铁又称肥田粉，属于硝态氮肥</w:t>
      </w:r>
    </w:p>
    <w:p>
      <w:pPr>
        <w:spacing w:line="360" w:lineRule="auto"/>
        <w:ind w:left="0"/>
        <w:jc w:val="left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下列各组物质中，不满足组内任意两种物质在一定条件下均能发生反应的是（　　）  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045"/>
        <w:gridCol w:w="2331"/>
        <w:gridCol w:w="1775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　</w:t>
            </w:r>
          </w:p>
        </w:tc>
        <w:tc>
          <w:tcPr>
            <w:tcW w:w="10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物质</w:t>
            </w:r>
          </w:p>
        </w:tc>
        <w:tc>
          <w:tcPr>
            <w:tcW w:w="23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物质</w:t>
            </w:r>
          </w:p>
        </w:tc>
        <w:tc>
          <w:tcPr>
            <w:tcW w:w="17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物质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10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</w:p>
        </w:tc>
        <w:tc>
          <w:tcPr>
            <w:tcW w:w="23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Al</w:t>
            </w:r>
          </w:p>
        </w:tc>
        <w:tc>
          <w:tcPr>
            <w:tcW w:w="17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NaOH(aq)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10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NH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</w:p>
        </w:tc>
        <w:tc>
          <w:tcPr>
            <w:tcW w:w="23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</w:p>
        </w:tc>
        <w:tc>
          <w:tcPr>
            <w:tcW w:w="17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(aq)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10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</w:p>
        </w:tc>
        <w:tc>
          <w:tcPr>
            <w:tcW w:w="23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(NH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)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(aq)</w:t>
            </w:r>
          </w:p>
        </w:tc>
        <w:tc>
          <w:tcPr>
            <w:tcW w:w="17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Ca(OH)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10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Cu</w:t>
            </w:r>
          </w:p>
        </w:tc>
        <w:tc>
          <w:tcPr>
            <w:tcW w:w="23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FeCl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(aq)</w:t>
            </w:r>
          </w:p>
        </w:tc>
        <w:tc>
          <w:tcPr>
            <w:tcW w:w="17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HNO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</w:p>
        </w:tc>
      </w:tr>
    </w:tbl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A．A 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B．B 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C．C 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2019年12月以来，我国部分地区突发的新冠病毒肺炎威胁着人们的身体健康。下列有关说法正确的是（　　）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A．新型冠状病毒由C，H，O三种元素组成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B．口罩中间的熔喷布具有核心作用，其主要原料为聚丙烯，属于有机高分子材料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C．过氧化氢、乙醇、过氧乙酸等消毒液均可以将病毒氧化而达到消毒的目的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D．“84”消毒液（有效成分为NaClO）可以与洁厕灵（主要成分为盐酸）混合使用</w:t>
      </w:r>
    </w:p>
    <w:p>
      <w:pPr>
        <w:spacing w:line="360" w:lineRule="auto"/>
        <w:ind w:left="0"/>
        <w:jc w:val="left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碳跟浓硫酸共热产生的气体X和铜跟浓硝酸反应产生的气体Y 同时通入盛有足量氯化钡溶液的洗气瓶中(如图装置)，下列有关说法错误的是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422400" cy="1016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A．洗气瓶中产生的沉淀是亚硫酸钡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B．在Z导管出来的气体中有二氧化碳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C．洗气瓶中产生的沉淀是硫酸钡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D．在Z导管口有红棕色气体出现</w:t>
      </w:r>
    </w:p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关于漂粉精的说法错误的是（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A．工业上用氯气与石灰乳反应制备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B．漂粉精在空气中会变质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C．漂粉精的有效成分是Ca(ClO)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与CaCl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D．漂粉精溶液有碱性与强氧化性</w:t>
      </w:r>
    </w:p>
    <w:p>
      <w:pPr>
        <w:spacing w:line="360" w:lineRule="auto"/>
        <w:ind w:left="0"/>
        <w:jc w:val="left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在海水提溴过程中，常用热空气或水蒸气将溴吹出，是因为溴单质（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A．化学性质稳定 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B．沸点低，易挥发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C．不溶于水 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D．易升华</w:t>
      </w:r>
    </w:p>
    <w:p>
      <w:pPr>
        <w:spacing w:line="360" w:lineRule="auto"/>
        <w:ind w:left="0"/>
        <w:jc w:val="left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实验室制备下列气体的方法可行的是（　　）  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682"/>
        <w:gridCol w:w="4810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     　</w:t>
            </w:r>
          </w:p>
        </w:tc>
        <w:tc>
          <w:tcPr>
            <w:tcW w:w="16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气体</w:t>
            </w:r>
          </w:p>
        </w:tc>
        <w:tc>
          <w:tcPr>
            <w:tcW w:w="48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方法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16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氨气</w:t>
            </w:r>
          </w:p>
        </w:tc>
        <w:tc>
          <w:tcPr>
            <w:tcW w:w="48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加热氯化铵固体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16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二氧化氮</w:t>
            </w:r>
          </w:p>
        </w:tc>
        <w:tc>
          <w:tcPr>
            <w:tcW w:w="48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将铝片加到冷浓硝酸中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16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硫化氢</w:t>
            </w:r>
          </w:p>
        </w:tc>
        <w:tc>
          <w:tcPr>
            <w:tcW w:w="48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向硫化钠固体滴加浓硫酸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16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氧气</w:t>
            </w:r>
          </w:p>
        </w:tc>
        <w:tc>
          <w:tcPr>
            <w:tcW w:w="48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加热氯酸钾和二氧化锰的混合物</w:t>
            </w:r>
          </w:p>
        </w:tc>
      </w:tr>
    </w:tbl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A．A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B．B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C．C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化学是辩证的科学，化学原理和实际应用具有逻辑关联。下列陈述Ⅰ和陈述Ⅱ均正确，且具有因果关系的是：（　　）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684"/>
        <w:gridCol w:w="3526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选项</w:t>
            </w:r>
          </w:p>
        </w:tc>
        <w:tc>
          <w:tcPr>
            <w:tcW w:w="46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陈述Ⅰ</w:t>
            </w:r>
          </w:p>
        </w:tc>
        <w:tc>
          <w:tcPr>
            <w:tcW w:w="35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陈述Ⅱ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46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SiO</w:t>
            </w:r>
            <w:r>
              <w:rPr>
                <w:rFonts w:ascii="Times New Roman" w:hAnsi="Times New Roman"/>
                <w:b w:val="0"/>
                <w:i w:val="0"/>
                <w:color w:val="000000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为共价晶体，Si-O键能大</w:t>
            </w:r>
          </w:p>
        </w:tc>
        <w:tc>
          <w:tcPr>
            <w:tcW w:w="35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SiO</w:t>
            </w:r>
            <w:r>
              <w:rPr>
                <w:rFonts w:ascii="Times New Roman" w:hAnsi="Times New Roman"/>
                <w:b w:val="0"/>
                <w:i w:val="0"/>
                <w:color w:val="000000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熔沸点高，不能与强碱反应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46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Na</w:t>
            </w:r>
            <w:r>
              <w:rPr>
                <w:rFonts w:ascii="Times New Roman" w:hAnsi="Times New Roman"/>
                <w:b w:val="0"/>
                <w:i w:val="0"/>
                <w:color w:val="000000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FeO</w:t>
            </w:r>
            <w:r>
              <w:rPr>
                <w:rFonts w:ascii="Times New Roman" w:hAnsi="Times New Roman"/>
                <w:b w:val="0"/>
                <w:i w:val="0"/>
                <w:color w:val="000000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具有强氧化性且Fe</w:t>
            </w:r>
            <w:r>
              <w:rPr>
                <w:rFonts w:ascii="Times New Roman" w:hAnsi="Times New Roman"/>
                <w:b w:val="0"/>
                <w:i w:val="0"/>
                <w:color w:val="000000"/>
              </w:rPr>
              <w:t>3+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可水解产生胶体</w:t>
            </w:r>
          </w:p>
        </w:tc>
        <w:tc>
          <w:tcPr>
            <w:tcW w:w="35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Na</w:t>
            </w:r>
            <w:r>
              <w:rPr>
                <w:rFonts w:ascii="Times New Roman" w:hAnsi="Times New Roman"/>
                <w:b w:val="0"/>
                <w:i w:val="0"/>
                <w:color w:val="000000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FeO</w:t>
            </w:r>
            <w:r>
              <w:rPr>
                <w:rFonts w:ascii="Times New Roman" w:hAnsi="Times New Roman"/>
                <w:b w:val="0"/>
                <w:i w:val="0"/>
                <w:color w:val="000000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可做消毒剂和净水剂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46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N的电负性较大</w:t>
            </w:r>
          </w:p>
        </w:tc>
        <w:tc>
          <w:tcPr>
            <w:tcW w:w="35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</w:t>
            </w:r>
            <w:r>
              <w:rPr>
                <w:rFonts w:ascii="Times New Roman" w:hAnsi="Times New Roman"/>
                <w:b w:val="0"/>
                <w:i w:val="0"/>
                <w:color w:val="000000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较稳定，常温下不易发生反应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46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硅酸钠溶液水解呈酸性，形成硅酸沉淀</w:t>
            </w:r>
          </w:p>
        </w:tc>
        <w:tc>
          <w:tcPr>
            <w:tcW w:w="35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硅酸钠溶液可用于木材防腐</w:t>
            </w:r>
          </w:p>
        </w:tc>
      </w:tr>
    </w:tbl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A．A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B．B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C．C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通过实验得出的结论正确的是（　　）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A．将某固体试样完全溶于盐酸，再滴加Ba(NO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溶液，出现白色沉淀，则该固体试样中存在SO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2-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B．将某固体试样完全溶于盐酸，再滴加KSCN溶液，没有出现血红色，则该固体试样中不存在Fe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3+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C．在某固体试样加水后的溶液中，滴加NaOH溶液，没有产生使湿润红色石蕊试纸变蓝的气体，该固体试样中仍可能存在NH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+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D．在某固体试样加水后的上层清液中，滴加盐酸出现白色沉淀，再加NaOH溶液沉淀溶解，则该固体试样中存在SiO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2-</w:t>
      </w:r>
    </w:p>
    <w:p>
      <w:pPr>
        <w:rPr>
          <w:rFonts w:hint="eastAsia"/>
        </w:rPr>
      </w:pPr>
      <w:r>
        <w:rPr>
          <w:rFonts w:ascii="黑体" w:eastAsia="黑体" w:hAnsi="黑体" w:cs="黑体" w:hint="eastAsia"/>
          <w:b/>
          <w:bCs/>
          <w:sz w:val="24"/>
          <w:szCs w:val="24"/>
          <w:lang w:val="en-US" w:eastAsia="zh-CN"/>
        </w:rPr>
        <w:t>二、综合题</w:t>
      </w:r>
    </w:p>
    <w:p>
      <w:pPr>
        <w:spacing w:line="360" w:lineRule="auto"/>
        <w:ind w:left="0"/>
        <w:jc w:val="left"/>
        <w:textAlignment w:val="center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已知：</w:t>
      </w:r>
      <w:r>
        <w:rPr>
          <w:position w:val="0"/>
        </w:rPr>
        <w:object>
          <v:shape id="_x0000_i1032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32" DrawAspect="Content" ObjectID="_1468075732" r:id="rId2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为短周期主族元素中某元素的氧化物。根据下列信息，回答相关问题：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（1）若镁条在</w:t>
      </w:r>
      <w:r>
        <w:rPr>
          <w:position w:val="0"/>
        </w:rPr>
        <w:object>
          <v:shape id="_x0000_i1033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33" DrawAspect="Content" ObjectID="_1468075733" r:id="rId3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中燃烧生成黑色粉末(单质)和白色粉末，则</w:t>
      </w:r>
      <w:r>
        <w:rPr>
          <w:position w:val="0"/>
        </w:rPr>
        <w:object>
          <v:shape id="_x0000_i1034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34" DrawAspect="Content" ObjectID="_1468075734" r:id="rId3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的化学式为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（2）若常温下，</w:t>
      </w:r>
      <w:r>
        <w:rPr>
          <w:position w:val="0"/>
        </w:rPr>
        <w:object>
          <v:shape id="_x0000_i1035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35" DrawAspect="Content" ObjectID="_1468075735" r:id="rId3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能与氢氟酸反应生成一种气体和一种液态化合物。</w:t>
      </w:r>
      <w:r>
        <w:rPr>
          <w:position w:val="0"/>
        </w:rPr>
        <w:object>
          <v:shape id="_x0000_i1036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36" DrawAspect="Content" ObjectID="_1468075736" r:id="rId33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和纯碱混合在铁坩埚中熔融生成R的含氧酸盐，</w:t>
      </w:r>
      <w:r>
        <w:rPr>
          <w:position w:val="0"/>
        </w:rPr>
        <w:object>
          <v:shape id="_x0000_i1037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37" DrawAspect="Content" ObjectID="_1468075737" r:id="rId3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和纯碱反应的化学方程式为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（3）若向酸性</w:t>
      </w:r>
      <w:r>
        <w:rPr>
          <w:position w:val="0"/>
        </w:rPr>
        <w:object>
          <v:shape id="_x0000_i1038" type="#_x0000_t75" style="width:42pt;height:18pt" o:ole="" coordsize="21600,21600" o:preferrelative="t" filled="f" stroked="f">
            <v:imagedata r:id="rId35" o:title=""/>
            <o:lock v:ext="edit" aspectratio="f"/>
            <w10:anchorlock/>
          </v:shape>
          <o:OLEObject Type="Embed" ProgID="Equation.DSMT4" ShapeID="_x0000_i1038" DrawAspect="Content" ObjectID="_1468075738" r:id="rId3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溶液、含酚酞的烧碱溶液中分别通入无色气体</w:t>
      </w:r>
      <w:r>
        <w:rPr>
          <w:position w:val="0"/>
        </w:rPr>
        <w:object>
          <v:shape id="_x0000_i1039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39" DrawAspect="Content" ObjectID="_1468075739" r:id="rId3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，两溶液颜色均逐渐褪去。酸性</w:t>
      </w:r>
      <w:r>
        <w:rPr>
          <w:position w:val="0"/>
        </w:rPr>
        <w:object>
          <v:shape id="_x0000_i1040" type="#_x0000_t75" style="width:42pt;height:18pt" o:ole="" coordsize="21600,21600" o:preferrelative="t" filled="f" stroked="f">
            <v:imagedata r:id="rId35" o:title=""/>
            <o:lock v:ext="edit" aspectratio="f"/>
            <w10:anchorlock/>
          </v:shape>
          <o:OLEObject Type="Embed" ProgID="Equation.DSMT4" ShapeID="_x0000_i1040" DrawAspect="Content" ObjectID="_1468075740" r:id="rId3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溶液吸收</w:t>
      </w:r>
      <w:r>
        <w:rPr>
          <w:position w:val="0"/>
        </w:rPr>
        <w:object>
          <v:shape id="_x0000_i1041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41" DrawAspect="Content" ObjectID="_1468075741" r:id="rId3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的离子方程式为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；向烧碱溶液中通入过量</w:t>
      </w:r>
      <w:r>
        <w:rPr>
          <w:position w:val="0"/>
        </w:rPr>
        <w:object>
          <v:shape id="_x0000_i1042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42" DrawAspect="Content" ObjectID="_1468075742" r:id="rId4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的离子方程式为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（4）设N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>为阿伏加德罗常数的值。若烧杯中固体W为银粉，向该烧杯中通入</w:t>
      </w:r>
      <w:r>
        <w:rPr>
          <w:position w:val="0"/>
        </w:rPr>
        <w:object>
          <v:shape id="_x0000_i1043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43" DrawAspect="Content" ObjectID="_1468075743" r:id="rId4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，固体W逐渐溶解(如图所示)，则</w:t>
      </w:r>
      <w:r>
        <w:rPr>
          <w:position w:val="0"/>
        </w:rPr>
        <w:object>
          <v:shape id="_x0000_i1044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44" DrawAspect="Content" ObjectID="_1468075744" r:id="rId4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的化学式为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，向某密闭容器中充入</w:t>
      </w:r>
      <w:r>
        <w:rPr>
          <w:position w:val="0"/>
        </w:rPr>
        <w:object>
          <v:shape id="_x0000_i1045" type="#_x0000_t75" style="width:49pt;height:18pt" o:ole="" coordsize="21600,21600" o:preferrelative="t" filled="f" stroked="f">
            <v:imagedata r:id="rId43" o:title=""/>
            <o:lock v:ext="edit" aspectratio="f"/>
            <w10:anchorlock/>
          </v:shape>
          <o:OLEObject Type="Embed" ProgID="Equation.DSMT4" ShapeID="_x0000_i1045" DrawAspect="Content" ObjectID="_1468075745" r:id="rId4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position w:val="0"/>
        </w:rPr>
        <w:object>
          <v:shape id="_x0000_i1046" type="#_x0000_t75" style="width:40pt;height:18pt" o:ole="" coordsize="21600,21600" o:preferrelative="t" filled="f" stroked="f">
            <v:imagedata r:id="rId45" o:title=""/>
            <o:lock v:ext="edit" aspectratio="f"/>
            <w10:anchorlock/>
          </v:shape>
          <o:OLEObject Type="Embed" ProgID="Equation.DSMT4" ShapeID="_x0000_i1046" DrawAspect="Content" ObjectID="_1468075746" r:id="rId4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，则产物的分子数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(填“大于”、“小于”或“等于”)2N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320800" cy="84645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84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（5）若</w:t>
      </w:r>
      <w:r>
        <w:rPr>
          <w:position w:val="0"/>
        </w:rPr>
        <w:object>
          <v:shape id="_x0000_i1047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47" DrawAspect="Content" ObjectID="_1468075747" r:id="rId4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是一种绿色饮用水消毒剂，则</w:t>
      </w:r>
      <w:r>
        <w:rPr>
          <w:position w:val="0"/>
        </w:rPr>
        <w:object>
          <v:shape id="_x0000_i1048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48" DrawAspect="Content" ObjectID="_1468075748" r:id="rId4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具有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性而能杀菌消毒；工业上，常用+5价R的含氧酸的钠盐和HR的浓溶液在常温下反应制备气态</w:t>
      </w:r>
      <w:r>
        <w:rPr>
          <w:position w:val="0"/>
        </w:rPr>
        <w:object>
          <v:shape id="_x0000_i1049" type="#_x0000_t75" style="width:24.95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49" DrawAspect="Content" ObjectID="_1468075749" r:id="rId5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，同时还有R单质和水生成，该反应的离子方程式为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  <w:textAlignment w:val="center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碘及其化合物广泛用于医药、染料等方面。碘酸是一种强酸，其水溶液有强氧化性。已知氧化性：</w:t>
      </w:r>
      <w:r>
        <w:rPr>
          <w:position w:val="0"/>
        </w:rPr>
        <w:object>
          <v:shape id="_x0000_i1050" type="#_x0000_t75" style="width:111pt;height:19pt" o:ole="" coordsize="21600,21600" o:preferrelative="t" filled="f" stroked="f">
            <v:imagedata r:id="rId51" o:title=""/>
            <o:lock v:ext="edit" aspectratio="f"/>
            <w10:anchorlock/>
          </v:shape>
          <o:OLEObject Type="Embed" ProgID="Equation.DSMT4" ShapeID="_x0000_i1050" DrawAspect="Content" ObjectID="_1468075750" r:id="rId5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。回答下列问题：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（1）一种以含有少量</w:t>
      </w:r>
      <w:r>
        <w:rPr>
          <w:position w:val="0"/>
        </w:rPr>
        <w:object>
          <v:shape id="_x0000_i1051" type="#_x0000_t75" style="width:12pt;height:15pt" o:ole="" coordsize="21600,21600" o:preferrelative="t" filled="f" stroked="f">
            <v:imagedata r:id="rId53" o:title=""/>
            <o:lock v:ext="edit" aspectratio="f"/>
            <w10:anchorlock/>
          </v:shape>
          <o:OLEObject Type="Embed" ProgID="Equation.DSMT4" ShapeID="_x0000_i1051" DrawAspect="Content" ObjectID="_1468075751" r:id="rId5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的废液为原料制备</w:t>
      </w:r>
      <w:r>
        <w:rPr>
          <w:position w:val="0"/>
        </w:rPr>
        <w:object>
          <v:shape id="_x0000_i1052" type="#_x0000_t75" style="width:12pt;height:18pt" o:ole="" coordsize="21600,21600" o:preferrelative="t" filled="f" stroked="f">
            <v:imagedata r:id="rId55" o:title=""/>
            <o:lock v:ext="edit" aspectratio="f"/>
            <w10:anchorlock/>
          </v:shape>
          <o:OLEObject Type="Embed" ProgID="Equation.DSMT4" ShapeID="_x0000_i1052" DrawAspect="Content" ObjectID="_1468075752" r:id="rId5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的方法如图所示。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029710" cy="8464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30133" cy="84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“转化”生成的Ag溶于稀硝酸可获得硝酸银，写出Ag与稀硝酸反应的离子方程式：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通入</w:t>
      </w:r>
      <w:r>
        <w:rPr>
          <w:position w:val="0"/>
        </w:rPr>
        <w:object>
          <v:shape id="_x0000_i1053" type="#_x0000_t75" style="width:19pt;height:18pt" o:ole="" coordsize="21600,21600" o:preferrelative="t" filled="f" stroked="f">
            <v:imagedata r:id="rId58" o:title=""/>
            <o:lock v:ext="edit" aspectratio="f"/>
            <w10:anchorlock/>
          </v:shape>
          <o:OLEObject Type="Embed" ProgID="Equation.DSMT4" ShapeID="_x0000_i1053" DrawAspect="Content" ObjectID="_1468075753" r:id="rId5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的过程中，若</w:t>
      </w:r>
      <w:r>
        <w:rPr>
          <w:position w:val="0"/>
        </w:rPr>
        <w:object>
          <v:shape id="_x0000_i1054" type="#_x0000_t75" style="width:62pt;height:37pt" o:ole="" coordsize="21600,21600" o:preferrelative="t" filled="f" stroked="f">
            <v:imagedata r:id="rId60" o:title=""/>
            <o:lock v:ext="edit" aspectratio="f"/>
            <w10:anchorlock/>
          </v:shape>
          <o:OLEObject Type="Embed" ProgID="Equation.DSMT4" ShapeID="_x0000_i1054" DrawAspect="Content" ObjectID="_1468075754" r:id="rId6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，则反应中被氧化的元素为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(填元素符号)；当</w:t>
      </w:r>
      <w:r>
        <w:rPr>
          <w:position w:val="0"/>
        </w:rPr>
        <w:object>
          <v:shape id="_x0000_i1055" type="#_x0000_t75" style="width:69pt;height:37pt" o:ole="" coordsize="21600,21600" o:preferrelative="t" filled="f" stroked="f">
            <v:imagedata r:id="rId62" o:title=""/>
            <o:lock v:ext="edit" aspectratio="f"/>
            <w10:anchorlock/>
          </v:shape>
          <o:OLEObject Type="Embed" ProgID="Equation.DSMT4" ShapeID="_x0000_i1055" DrawAspect="Content" ObjectID="_1468075755" r:id="rId6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后，单质碘的产率会降低，原因是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（2）大量的碘由自然界的</w:t>
      </w:r>
      <w:r>
        <w:rPr>
          <w:position w:val="0"/>
        </w:rPr>
        <w:object>
          <v:shape id="_x0000_i1056" type="#_x0000_t75" style="width:34pt;height:18pt" o:ole="" coordsize="21600,21600" o:preferrelative="t" filled="f" stroked="f">
            <v:imagedata r:id="rId64" o:title=""/>
            <o:lock v:ext="edit" aspectratio="f"/>
            <w10:anchorlock/>
          </v:shape>
          <o:OLEObject Type="Embed" ProgID="Equation.DSMT4" ShapeID="_x0000_i1056" DrawAspect="Content" ObjectID="_1468075756" r:id="rId6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与还原剂</w:t>
      </w:r>
      <w:r>
        <w:rPr>
          <w:position w:val="0"/>
        </w:rPr>
        <w:object>
          <v:shape id="_x0000_i1057" type="#_x0000_t75" style="width:46pt;height:18pt" o:ole="" coordsize="21600,21600" o:preferrelative="t" filled="f" stroked="f">
            <v:imagedata r:id="rId66" o:title=""/>
            <o:lock v:ext="edit" aspectratio="f"/>
            <w10:anchorlock/>
          </v:shape>
          <o:OLEObject Type="Embed" ProgID="Equation.DSMT4" ShapeID="_x0000_i1057" DrawAspect="Content" ObjectID="_1468075757" r:id="rId6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反应制得，则该制备</w:t>
      </w:r>
      <w:r>
        <w:rPr>
          <w:position w:val="0"/>
        </w:rPr>
        <w:object>
          <v:shape id="_x0000_i1058" type="#_x0000_t75" style="width:12pt;height:18pt" o:ole="" coordsize="21600,21600" o:preferrelative="t" filled="f" stroked="f">
            <v:imagedata r:id="rId55" o:title=""/>
            <o:lock v:ext="edit" aspectratio="f"/>
            <w10:anchorlock/>
          </v:shape>
          <o:OLEObject Type="Embed" ProgID="Equation.DSMT4" ShapeID="_x0000_i1058" DrawAspect="Content" ObjectID="_1468075758" r:id="rId68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的反应中的氧化剂和还原剂的物质的量之比为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（3）卤素互化物</w:t>
      </w:r>
      <w:r>
        <w:rPr>
          <w:position w:val="0"/>
        </w:rPr>
        <w:object>
          <v:shape id="_x0000_i1059" type="#_x0000_t75" style="width:16pt;height:18pt" o:ole="" coordsize="21600,21600" o:preferrelative="t" filled="f" stroked="f">
            <v:imagedata r:id="rId69" o:title=""/>
            <o:lock v:ext="edit" aspectratio="f"/>
            <w10:anchorlock/>
          </v:shape>
          <o:OLEObject Type="Embed" ProgID="Equation.DSMT4" ShapeID="_x0000_i1059" DrawAspect="Content" ObjectID="_1468075759" r:id="rId7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可发生水解反应，生成卤离子和卤氧离子(为非氧化还原反应)，写出反应的离子方程式：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（4）碘酸钙是食品及饲料添加剂中补碘补钙的常用试剂，微溶于水。</w:t>
      </w:r>
      <w:r>
        <w:rPr>
          <w:position w:val="0"/>
        </w:rPr>
        <w:object>
          <v:shape id="_x0000_i1060" type="#_x0000_t75" style="width:84pt;height:20pt" o:ole="" coordsize="21600,21600" o:preferrelative="t" filled="f" stroked="f">
            <v:imagedata r:id="rId71" o:title=""/>
            <o:lock v:ext="edit" aspectratio="f"/>
            <w10:anchorlock/>
          </v:shape>
          <o:OLEObject Type="Embed" ProgID="Equation.DSMT4" ShapeID="_x0000_i1060" DrawAspect="Content" ObjectID="_1468075760" r:id="rId7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加热升温过程中剩余固体的质量分数w(</w:t>
      </w:r>
      <w:r>
        <w:rPr>
          <w:position w:val="0"/>
        </w:rPr>
        <w:object>
          <v:shape id="_x0000_i1061" type="#_x0000_t75" style="width:89pt;height:33pt" o:ole="" coordsize="21600,21600" o:preferrelative="t" filled="f" stroked="f">
            <v:imagedata r:id="rId73" o:title=""/>
            <o:lock v:ext="edit" aspectratio="f"/>
            <w10:anchorlock/>
          </v:shape>
          <o:OLEObject Type="Embed" ProgID="Equation.DSMT4" ShapeID="_x0000_i1061" DrawAspect="Content" ObjectID="_1468075761" r:id="rId7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)随温度变化的关系如图所示。为获得无水碘酸钙，可将</w:t>
      </w:r>
      <w:r>
        <w:rPr>
          <w:position w:val="0"/>
        </w:rPr>
        <w:object>
          <v:shape id="_x0000_i1062" type="#_x0000_t75" style="width:84pt;height:20pt" o:ole="" coordsize="21600,21600" o:preferrelative="t" filled="f" stroked="f">
            <v:imagedata r:id="rId71" o:title=""/>
            <o:lock v:ext="edit" aspectratio="f"/>
            <w10:anchorlock/>
          </v:shape>
          <o:OLEObject Type="Embed" ProgID="Equation.DSMT4" ShapeID="_x0000_i1062" DrawAspect="Content" ObjectID="_1468075762" r:id="rId7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晶体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(填实验操作)。若将加热温度提高至540℃，则此时得到固体的主要成分为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(填化学式)。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946400" cy="186245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186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亚硝酸钠（化学式为 NaNO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）是一种常用的防腐剂，回答下列问题：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（1）NaNO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中 N 元素的化合价为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.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（2）亚硝酸钠在 320℃ 时能分解产生氧化钠固体、一氧化氮和一种常见的助燃性气体。该反应的化学方程式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（3）我国规定火腿肠中亚硝酸钠添加标准为每千克食品含量不超过 150 毫克，以此计算，200g 15％的亚硝酸钠溶液至少可用于生产火腿肠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千克。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（4）在酸性条件下，NaNO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与按物质的量 1：1 恰好完全反应，且I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－</w:t>
      </w:r>
      <w:r>
        <w:rPr>
          <w:rFonts w:ascii="Times New Roman" w:hAnsi="Times New Roman"/>
          <w:b w:val="0"/>
          <w:i w:val="0"/>
          <w:color w:val="000000"/>
          <w:sz w:val="22"/>
        </w:rPr>
        <w:t>被氧化为 I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时，产物中含氮的物质为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（填化学式）。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（5）工业废水中的 NaNO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可用铝粉除去，已知此体系中包含 AI、NaAlO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、NaNO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、NaOH、NH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、H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 六种物质。该反应的化学方程式为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（6）某同学设计实验对工业产品中 NaNO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的含量进行测定，你取固体样品 2g，完全溶解配制成溶液 100mL 取出 25mL 溶液用 0.100 mol/L 酸性 KMnO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溶液进行滴定（杂质不与 KMnO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反应），实验所得数据如下表所示： 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2"/>
        <w:gridCol w:w="1177"/>
        <w:gridCol w:w="1177"/>
        <w:gridCol w:w="1177"/>
        <w:gridCol w:w="1177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滴定次数</w:t>
            </w:r>
          </w:p>
        </w:tc>
        <w:tc>
          <w:tcPr>
            <w:tcW w:w="11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w="11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w="11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w="11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消耗KMnO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溶液体积/mL</w:t>
            </w:r>
          </w:p>
        </w:tc>
        <w:tc>
          <w:tcPr>
            <w:tcW w:w="11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20.70</w:t>
            </w:r>
          </w:p>
        </w:tc>
        <w:tc>
          <w:tcPr>
            <w:tcW w:w="11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20.02</w:t>
            </w:r>
          </w:p>
        </w:tc>
        <w:tc>
          <w:tcPr>
            <w:tcW w:w="11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20.00</w:t>
            </w:r>
          </w:p>
        </w:tc>
        <w:tc>
          <w:tcPr>
            <w:tcW w:w="11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19.98</w:t>
            </w:r>
          </w:p>
        </w:tc>
      </w:tr>
    </w:tbl>
    <w:p>
      <w:pPr>
        <w:sectPr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该样品中亚硝酸钠的质量分数为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.（已知：5NO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>+2MnO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>+6H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+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= 5NO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>+2Mn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2+</w:t>
      </w:r>
      <w:r>
        <w:rPr>
          <w:rFonts w:ascii="Times New Roman" w:hAnsi="Times New Roman"/>
          <w:b w:val="0"/>
          <w:i w:val="0"/>
          <w:color w:val="000000"/>
          <w:sz w:val="22"/>
        </w:rPr>
        <w:t>+3H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O）</w:t>
      </w:r>
    </w:p>
    <w:p>
      <w:pPr>
        <w:spacing w:line="360" w:lineRule="auto"/>
        <w:ind w:left="0"/>
        <w:jc w:val="left"/>
        <w:textAlignment w:val="center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利用 </w:t>
      </w:r>
      <w:r>
        <w:rPr>
          <w:position w:val="0"/>
        </w:rPr>
        <w:object>
          <v:shape id="_x0000_i1063" type="#_x0000_t75" style="width:16pt;height:18pt" o:ole="" coordsize="21600,21600" o:preferrelative="t" filled="f" stroked="f">
            <v:imagedata r:id="rId77" o:title=""/>
            <o:lock v:ext="edit" aspectratio="f"/>
            <w10:anchorlock/>
          </v:shape>
          <o:OLEObject Type="Embed" ProgID="Equation.DSMT4" ShapeID="_x0000_i1063" DrawAspect="Content" ObjectID="_1468075763" r:id="rId7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和 </w:t>
      </w:r>
      <w:r>
        <w:rPr>
          <w:position w:val="0"/>
        </w:rPr>
        <w:object>
          <v:shape id="_x0000_i1064" type="#_x0000_t75" style="width:24.95pt;height:18pt" o:ole="" coordsize="21600,21600" o:preferrelative="t" filled="f" stroked="f">
            <v:imagedata r:id="rId79" o:title=""/>
            <o:lock v:ext="edit" aspectratio="f"/>
            <w10:anchorlock/>
          </v:shape>
          <o:OLEObject Type="Embed" ProgID="Equation.DSMT4" ShapeID="_x0000_i1064" DrawAspect="Content" ObjectID="_1468075764" r:id="rId8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为原料可制备三氯氧磷，其制备装置如图所示(夹持装置略去)：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已知 </w:t>
      </w:r>
      <w:r>
        <w:rPr>
          <w:position w:val="0"/>
        </w:rPr>
        <w:object>
          <v:shape id="_x0000_i1065" type="#_x0000_t75" style="width:24.95pt;height:18pt" o:ole="" coordsize="21600,21600" o:preferrelative="t" filled="f" stroked="f">
            <v:imagedata r:id="rId79" o:title=""/>
            <o:lock v:ext="edit" aspectratio="f"/>
            <w10:anchorlock/>
          </v:shape>
          <o:OLEObject Type="Embed" ProgID="Equation.DSMT4" ShapeID="_x0000_i1065" DrawAspect="Content" ObjectID="_1468075765" r:id="rId8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和三氯氧磷的性质如下表：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968"/>
        <w:gridCol w:w="968"/>
        <w:gridCol w:w="6272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      　</w:t>
            </w:r>
          </w:p>
        </w:tc>
        <w:tc>
          <w:tcPr>
            <w:tcW w:w="9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熔点 </w:t>
            </w:r>
            <w:r>
              <w:rPr>
                <w:position w:val="0"/>
              </w:rPr>
              <w:object>
                <v:shape id="_x0000_i1066" type="#_x0000_t75" style="width:20pt;height:13.95pt" o:ole="" coordsize="21600,21600" o:preferrelative="t" filled="f" stroked="f">
                  <v:imagedata r:id="rId82" o:title=""/>
                  <o:lock v:ext="edit" aspectratio="f"/>
                  <w10:anchorlock/>
                </v:shape>
                <o:OLEObject Type="Embed" ProgID="Equation.DSMT4" ShapeID="_x0000_i1066" DrawAspect="Content" ObjectID="_1468075766" r:id="rId83"/>
              </w:object>
            </w:r>
          </w:p>
        </w:tc>
        <w:tc>
          <w:tcPr>
            <w:tcW w:w="9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沸点 </w:t>
            </w:r>
            <w:r>
              <w:rPr>
                <w:position w:val="0"/>
              </w:rPr>
              <w:object>
                <v:shape id="_x0000_i1067" type="#_x0000_t75" style="width:20pt;height:13.95pt" o:ole="" coordsize="21600,21600" o:preferrelative="t" filled="f" stroked="f">
                  <v:imagedata r:id="rId82" o:title=""/>
                  <o:lock v:ext="edit" aspectratio="f"/>
                  <w10:anchorlock/>
                </v:shape>
                <o:OLEObject Type="Embed" ProgID="Equation.DSMT4" ShapeID="_x0000_i1067" DrawAspect="Content" ObjectID="_1468075767" r:id="rId84"/>
              </w:object>
            </w:r>
          </w:p>
        </w:tc>
        <w:tc>
          <w:tcPr>
            <w:tcW w:w="6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其他物理或化学性质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position w:val="0"/>
              </w:rPr>
              <w:object>
                <v:shape id="_x0000_i1068" type="#_x0000_t75" style="width:24.95pt;height:18pt" o:ole="" coordsize="21600,21600" o:preferrelative="t" filled="f" stroked="f">
                  <v:imagedata r:id="rId79" o:title=""/>
                  <o:lock v:ext="edit" aspectratio="f"/>
                  <w10:anchorlock/>
                </v:shape>
                <o:OLEObject Type="Embed" ProgID="Equation.DSMT4" ShapeID="_x0000_i1068" DrawAspect="Content" ObjectID="_1468075768" r:id="rId85"/>
              </w:object>
            </w:r>
          </w:p>
        </w:tc>
        <w:tc>
          <w:tcPr>
            <w:tcW w:w="9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position w:val="0"/>
              </w:rPr>
              <w:object>
                <v:shape id="_x0000_i1069" type="#_x0000_t75" style="width:37pt;height:13.95pt" o:ole="" coordsize="21600,21600" o:preferrelative="t" filled="f" stroked="f">
                  <v:imagedata r:id="rId86" o:title=""/>
                  <o:lock v:ext="edit" aspectratio="f"/>
                  <w10:anchorlock/>
                </v:shape>
                <o:OLEObject Type="Embed" ProgID="Equation.DSMT4" ShapeID="_x0000_i1069" DrawAspect="Content" ObjectID="_1468075769" r:id="rId87"/>
              </w:object>
            </w:r>
          </w:p>
        </w:tc>
        <w:tc>
          <w:tcPr>
            <w:tcW w:w="9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position w:val="0"/>
              </w:rPr>
              <w:object>
                <v:shape id="_x0000_i1070" type="#_x0000_t75" style="width:24.95pt;height:13.95pt" o:ole="" coordsize="21600,21600" o:preferrelative="t" filled="f" stroked="f">
                  <v:imagedata r:id="rId88" o:title=""/>
                  <o:lock v:ext="edit" aspectratio="f"/>
                  <w10:anchorlock/>
                </v:shape>
                <o:OLEObject Type="Embed" ProgID="Equation.DSMT4" ShapeID="_x0000_i1070" DrawAspect="Content" ObjectID="_1468075770" r:id="rId89"/>
              </w:object>
            </w:r>
          </w:p>
        </w:tc>
        <w:tc>
          <w:tcPr>
            <w:tcW w:w="627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position w:val="0"/>
              </w:rPr>
              <w:object>
                <v:shape id="_x0000_i1071" type="#_x0000_t75" style="width:24.95pt;height:18pt" o:ole="" coordsize="21600,21600" o:preferrelative="t" filled="f" stroked="f">
                  <v:imagedata r:id="rId79" o:title=""/>
                  <o:lock v:ext="edit" aspectratio="f"/>
                  <w10:anchorlock/>
                </v:shape>
                <o:OLEObject Type="Embed" ProgID="Equation.DSMT4" ShapeID="_x0000_i1071" DrawAspect="Content" ObjectID="_1468075771" r:id="rId90"/>
              </w:objec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和 </w:t>
            </w:r>
            <w:r>
              <w:rPr>
                <w:position w:val="0"/>
              </w:rPr>
              <w:object>
                <v:shape id="_x0000_i1072" type="#_x0000_t75" style="width:34pt;height:18pt" o:ole="" coordsize="21600,21600" o:preferrelative="t" filled="f" stroked="f">
                  <v:imagedata r:id="rId91" o:title=""/>
                  <o:lock v:ext="edit" aspectratio="f"/>
                  <w10:anchorlock/>
                </v:shape>
                <o:OLEObject Type="Embed" ProgID="Equation.DSMT4" ShapeID="_x0000_i1072" DrawAspect="Content" ObjectID="_1468075772" r:id="rId92"/>
              </w:objec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互溶，均为无色液体，遇水均剧烈水解，发生复分解反应生成磷的含氧酸和 </w:t>
            </w:r>
            <w:r>
              <w:rPr>
                <w:position w:val="0"/>
              </w:rPr>
              <w:object>
                <v:shape id="_x0000_i1073" type="#_x0000_t75" style="width:24pt;height:13.95pt" o:ole="" coordsize="21600,21600" o:preferrelative="t" filled="f" stroked="f">
                  <v:imagedata r:id="rId93" o:title=""/>
                  <o:lock v:ext="edit" aspectratio="f"/>
                  <w10:anchorlock/>
                </v:shape>
                <o:OLEObject Type="Embed" ProgID="Equation.DSMT4" ShapeID="_x0000_i1073" DrawAspect="Content" ObjectID="_1468075773" r:id="rId94"/>
              </w:objec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position w:val="0"/>
              </w:rPr>
              <w:object>
                <v:shape id="_x0000_i1074" type="#_x0000_t75" style="width:34pt;height:18pt" o:ole="" coordsize="21600,21600" o:preferrelative="t" filled="f" stroked="f">
                  <v:imagedata r:id="rId91" o:title=""/>
                  <o:lock v:ext="edit" aspectratio="f"/>
                  <w10:anchorlock/>
                </v:shape>
                <o:OLEObject Type="Embed" ProgID="Equation.DSMT4" ShapeID="_x0000_i1074" DrawAspect="Content" ObjectID="_1468075774" r:id="rId95"/>
              </w:object>
            </w:r>
          </w:p>
        </w:tc>
        <w:tc>
          <w:tcPr>
            <w:tcW w:w="9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position w:val="0"/>
              </w:rPr>
              <w:object>
                <v:shape id="_x0000_i1075" type="#_x0000_t75" style="width:23pt;height:13.95pt" o:ole="" coordsize="21600,21600" o:preferrelative="t" filled="f" stroked="f">
                  <v:imagedata r:id="rId96" o:title=""/>
                  <o:lock v:ext="edit" aspectratio="f"/>
                  <w10:anchorlock/>
                </v:shape>
                <o:OLEObject Type="Embed" ProgID="Equation.DSMT4" ShapeID="_x0000_i1075" DrawAspect="Content" ObjectID="_1468075775" r:id="rId97"/>
              </w:object>
            </w:r>
          </w:p>
        </w:tc>
        <w:tc>
          <w:tcPr>
            <w:tcW w:w="9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position w:val="0"/>
              </w:rPr>
              <w:object>
                <v:shape id="_x0000_i1076" type="#_x0000_t75" style="width:29pt;height:13.95pt" o:ole="" coordsize="21600,21600" o:preferrelative="t" filled="f" stroked="f">
                  <v:imagedata r:id="rId98" o:title=""/>
                  <o:lock v:ext="edit" aspectratio="f"/>
                  <w10:anchorlock/>
                </v:shape>
                <o:OLEObject Type="Embed" ProgID="Equation.DSMT4" ShapeID="_x0000_i1076" DrawAspect="Content" ObjectID="_1468075776" r:id="rId99"/>
              </w:object>
            </w: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>
            <w:pPr>
              <w:spacing w:line="360" w:lineRule="auto"/>
            </w:pPr>
          </w:p>
        </w:tc>
      </w:tr>
    </w:tbl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（1）仪器乙的名称是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（2）实验过程中仪器丁的进水口为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(选填“ </w:t>
      </w:r>
      <w:r>
        <w:rPr>
          <w:position w:val="0"/>
        </w:rPr>
        <w:object>
          <v:shape id="_x0000_i1077" type="#_x0000_t75" style="width:10pt;height:11pt" o:ole="" coordsize="21600,21600" o:preferrelative="t" filled="f" stroked="f">
            <v:imagedata r:id="rId100" o:title=""/>
            <o:lock v:ext="edit" aspectratio="f"/>
            <w10:anchorlock/>
          </v:shape>
          <o:OLEObject Type="Embed" ProgID="Equation.DSMT4" ShapeID="_x0000_i1077" DrawAspect="Content" ObjectID="_1468075777" r:id="rId10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”或“ </w:t>
      </w:r>
      <w:r>
        <w:rPr>
          <w:position w:val="0"/>
        </w:rPr>
        <w:object>
          <v:shape id="_x0000_i1078" type="#_x0000_t75" style="width:10pt;height:13.95pt" o:ole="" coordsize="21600,21600" o:preferrelative="t" filled="f" stroked="f">
            <v:imagedata r:id="rId102" o:title=""/>
            <o:lock v:ext="edit" aspectratio="f"/>
            <w10:anchorlock/>
          </v:shape>
          <o:OLEObject Type="Embed" ProgID="Equation.DSMT4" ShapeID="_x0000_i1078" DrawAspect="Content" ObjectID="_1468075778" r:id="rId10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”)口。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（3）装置B的作用是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(填标号)。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a.气体除杂    b.加注浓硫酸      c.观察气体流出速度    d.调节气压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895600" cy="159131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59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（4）整个装置必须干燥，若未干燥，写出所有副反应的化学方程式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（5）制备三氯氧磷所用PCl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测定纯度的方法如下：迅速称取 </w:t>
      </w:r>
      <w:r>
        <w:rPr>
          <w:position w:val="0"/>
        </w:rPr>
        <w:object>
          <v:shape id="_x0000_i1079" type="#_x0000_t75" style="width:19pt;height:13pt" o:ole="" coordsize="21600,21600" o:preferrelative="t" filled="f" stroked="f">
            <v:imagedata r:id="rId105" o:title=""/>
            <o:lock v:ext="edit" aspectratio="f"/>
            <w10:anchorlock/>
          </v:shape>
          <o:OLEObject Type="Embed" ProgID="Equation.DSMT4" ShapeID="_x0000_i1079" DrawAspect="Content" ObjectID="_1468075779" r:id="rId10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产品，水解完全后配成 </w:t>
      </w:r>
      <w:r>
        <w:rPr>
          <w:position w:val="0"/>
        </w:rPr>
        <w:object>
          <v:shape id="_x0000_i1080" type="#_x0000_t75" style="width:40pt;height:16pt" o:ole="" coordsize="21600,21600" o:preferrelative="t" filled="f" stroked="f">
            <v:imagedata r:id="rId107" o:title=""/>
            <o:lock v:ext="edit" aspectratio="f"/>
            <w10:anchorlock/>
          </v:shape>
          <o:OLEObject Type="Embed" ProgID="Equation.DSMT4" ShapeID="_x0000_i1080" DrawAspect="Content" ObjectID="_1468075780" r:id="rId10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溶液，取出 </w:t>
      </w:r>
      <w:r>
        <w:rPr>
          <w:position w:val="0"/>
        </w:rPr>
        <w:object>
          <v:shape id="_x0000_i1081" type="#_x0000_t75" style="width:51pt;height:16pt" o:ole="" coordsize="21600,21600" o:preferrelative="t" filled="f" stroked="f">
            <v:imagedata r:id="rId109" o:title=""/>
            <o:lock v:ext="edit" aspectratio="f"/>
            <w10:anchorlock/>
          </v:shape>
          <o:OLEObject Type="Embed" ProgID="Equation.DSMT4" ShapeID="_x0000_i1081" DrawAspect="Content" ObjectID="_1468075781" r:id="rId11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入过量的 </w:t>
      </w:r>
      <w:r>
        <w:rPr>
          <w:position w:val="0"/>
        </w:rPr>
        <w:object>
          <v:shape id="_x0000_i1082" type="#_x0000_t75" style="width:85pt;height:19pt" o:ole="" coordsize="21600,21600" o:preferrelative="t" filled="f" stroked="f">
            <v:imagedata r:id="rId111" o:title=""/>
            <o:lock v:ext="edit" aspectratio="f"/>
            <w10:anchorlock/>
          </v:shape>
          <o:OLEObject Type="Embed" ProgID="Equation.DSMT4" ShapeID="_x0000_i1082" DrawAspect="Content" ObjectID="_1468075782" r:id="rId11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碘溶液，充分反应后再用 </w:t>
      </w:r>
      <w:r>
        <w:rPr>
          <w:position w:val="0"/>
        </w:rPr>
        <w:object>
          <v:shape id="_x0000_i1083" type="#_x0000_t75" style="width:102pt;height:19pt" o:ole="" coordsize="21600,21600" o:preferrelative="t" filled="f" stroked="f">
            <v:imagedata r:id="rId113" o:title=""/>
            <o:lock v:ext="edit" aspectratio="f"/>
            <w10:anchorlock/>
          </v:shape>
          <o:OLEObject Type="Embed" ProgID="Equation.DSMT4" ShapeID="_x0000_i1083" DrawAspect="Content" ObjectID="_1468075783" r:id="rId11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溶液滴定过量的碘，终点时消耗 </w:t>
      </w:r>
      <w:r>
        <w:rPr>
          <w:position w:val="0"/>
        </w:rPr>
        <w:object>
          <v:shape id="_x0000_i1084" type="#_x0000_t75" style="width:74pt;height:18pt" o:ole="" coordsize="21600,21600" o:preferrelative="t" filled="f" stroked="f">
            <v:imagedata r:id="rId115" o:title=""/>
            <o:lock v:ext="edit" aspectratio="f"/>
            <w10:anchorlock/>
          </v:shape>
          <o:OLEObject Type="Embed" ProgID="Equation.DSMT4" ShapeID="_x0000_i1084" DrawAspect="Content" ObjectID="_1468075784" r:id="rId11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溶液。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已知： </w:t>
      </w:r>
      <w:r>
        <w:rPr>
          <w:position w:val="0"/>
        </w:rPr>
        <w:object>
          <v:shape id="_x0000_i1085" type="#_x0000_t75" style="width:164pt;height:18pt" o:ole="" coordsize="21600,21600" o:preferrelative="t" filled="f" stroked="f">
            <v:imagedata r:id="rId117" o:title=""/>
            <o:lock v:ext="edit" aspectratio="f"/>
            <w10:anchorlock/>
          </v:shape>
          <o:OLEObject Type="Embed" ProgID="Equation.DSMT4" ShapeID="_x0000_i1085" DrawAspect="Content" ObjectID="_1468075785" r:id="rId11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； </w:t>
      </w:r>
      <w:r>
        <w:rPr>
          <w:position w:val="0"/>
        </w:rPr>
        <w:object>
          <v:shape id="_x0000_i1086" type="#_x0000_t75" style="width:157pt;height:18pt" o:ole="" coordsize="21600,21600" o:preferrelative="t" filled="f" stroked="f">
            <v:imagedata r:id="rId119" o:title=""/>
            <o:lock v:ext="edit" aspectratio="f"/>
            <w10:anchorlock/>
          </v:shape>
          <o:OLEObject Type="Embed" ProgID="Equation.DSMT4" ShapeID="_x0000_i1086" DrawAspect="Content" ObjectID="_1468075786" r:id="rId12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；假设测定过程中没有其他反应。根据上述数据，该产品中 </w:t>
      </w:r>
      <w:r>
        <w:rPr>
          <w:position w:val="0"/>
        </w:rPr>
        <w:object>
          <v:shape id="_x0000_i1087" type="#_x0000_t75" style="width:24.95pt;height:18pt" o:ole="" coordsize="21600,21600" o:preferrelative="t" filled="f" stroked="f">
            <v:imagedata r:id="rId79" o:title=""/>
            <o:lock v:ext="edit" aspectratio="f"/>
            <w10:anchorlock/>
          </v:shape>
          <o:OLEObject Type="Embed" ProgID="Equation.DSMT4" ShapeID="_x0000_i1087" DrawAspect="Content" ObjectID="_1468075787" r:id="rId12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(相对分子质量为137.5)的质量分数的计算式为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%。(用含 </w:t>
      </w:r>
      <w:r>
        <w:rPr>
          <w:position w:val="0"/>
        </w:rPr>
        <w:object>
          <v:shape id="_x0000_i1088" type="#_x0000_t75" style="width:67pt;height:18pt" o:ole="" coordsize="21600,21600" o:preferrelative="t" filled="f" stroked="f">
            <v:imagedata r:id="rId122" o:title=""/>
            <o:lock v:ext="edit" aspectratio="f"/>
            <w10:anchorlock/>
          </v:shape>
          <o:OLEObject Type="Embed" ProgID="Equation.DSMT4" ShapeID="_x0000_i1088" DrawAspect="Content" ObjectID="_1468075788" r:id="rId12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的代数式表示)</w:t>
      </w:r>
    </w:p>
    <w:p>
      <w:pPr>
        <w:spacing w:line="360" w:lineRule="auto"/>
        <w:ind w:left="0"/>
        <w:jc w:val="left"/>
        <w:textAlignment w:val="center"/>
      </w:pPr>
      <w:r>
        <w:t>25．</w:t>
      </w:r>
      <w:r>
        <w:rPr>
          <w:rFonts w:ascii="Times New Roman" w:hAnsi="Times New Roman"/>
          <w:b w:val="0"/>
          <w:i w:val="0"/>
          <w:color w:val="000000"/>
          <w:sz w:val="22"/>
        </w:rPr>
        <w:t>工业废气和机动车尾气排放的氮氧化物(NO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)是大气中细颗粒物(PM2.5)的主要</w:t>
      </w:r>
    </w:p>
    <w:p>
      <w:pPr>
        <w:spacing w:line="360" w:lineRule="auto"/>
        <w:ind w:firstLine="286" w:firstLineChars="13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前体物之一，还可产生光化学烟雾和硝酸型酸雨，严重危害人类生命健康和破坏生态环境。回答下列问题：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（1）一种脱硝方法是利用臭氧将NO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氧化为高价态氮氧化物N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5</w:t>
      </w:r>
      <w:r>
        <w:rPr>
          <w:rFonts w:ascii="Times New Roman" w:hAnsi="Times New Roman"/>
          <w:b w:val="0"/>
          <w:i w:val="0"/>
          <w:color w:val="000000"/>
          <w:sz w:val="22"/>
        </w:rPr>
        <w:t>，然后溶解在液相中。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氧化反应如下：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Ⅰ．NO(g)+O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(g) </w:t>
      </w:r>
      <w:r>
        <w:rPr>
          <w:position w:val="0"/>
        </w:rPr>
        <w:object>
          <v:shape id="_x0000_i1089" type="#_x0000_t75" style="width:18pt;height:23pt" o:ole="" coordsize="21600,21600" o:preferrelative="t" filled="f" stroked="f">
            <v:imagedata r:id="rId124" o:title=""/>
            <o:lock v:ext="edit" aspectratio="f"/>
            <w10:anchorlock/>
          </v:shape>
          <o:OLEObject Type="Embed" ProgID="Equation.DSMT4" ShapeID="_x0000_i1089" DrawAspect="Content" ObjectID="_1468075789" r:id="rId12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(g)+O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(g) △H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=- 200.9 kJ·mol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-1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Ⅱ.2NO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(g)+O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(g) </w:t>
      </w:r>
      <w:r>
        <w:rPr>
          <w:position w:val="0"/>
        </w:rPr>
        <w:object>
          <v:shape id="_x0000_i1090" type="#_x0000_t75" style="width:18pt;height:23pt" o:ole="" coordsize="21600,21600" o:preferrelative="t" filled="f" stroked="f">
            <v:imagedata r:id="rId124" o:title=""/>
            <o:lock v:ext="edit" aspectratio="f"/>
            <w10:anchorlock/>
          </v:shape>
          <o:OLEObject Type="Embed" ProgID="Equation.DSMT4" ShapeID="_x0000_i1090" DrawAspect="Content" ObjectID="_1468075790" r:id="rId12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5</w:t>
      </w:r>
      <w:r>
        <w:rPr>
          <w:rFonts w:ascii="Times New Roman" w:hAnsi="Times New Roman"/>
          <w:b w:val="0"/>
          <w:i w:val="0"/>
          <w:color w:val="000000"/>
          <w:sz w:val="22"/>
        </w:rPr>
        <w:t>(g)+O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(g) △OH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在298K，101kPa时，反应I的活化能为10.7kJ·mol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-1</w:t>
      </w:r>
      <w:r>
        <w:rPr>
          <w:rFonts w:ascii="Times New Roman" w:hAnsi="Times New Roman"/>
          <w:b w:val="0"/>
          <w:i w:val="0"/>
          <w:color w:val="000000"/>
          <w:sz w:val="22"/>
        </w:rPr>
        <w:t>，则其逆反应的活化能为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kJ·mol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-1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在2L密闭容器中充入2molNO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和1molO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，在不同温度下，平衡时NO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的物质的量分数 </w:t>
      </w:r>
      <w:r>
        <w:rPr>
          <w:position w:val="0"/>
        </w:rPr>
        <w:object>
          <v:shape id="_x0000_i1091" type="#_x0000_t75" style="width:11pt;height:13pt" o:ole="" coordsize="21600,21600" o:preferrelative="t" filled="f" stroked="f">
            <v:imagedata r:id="rId127" o:title=""/>
            <o:lock v:ext="edit" aspectratio="f"/>
            <w10:anchorlock/>
          </v:shape>
          <o:OLEObject Type="Embed" ProgID="Equation.DSMT4" ShapeID="_x0000_i1091" DrawAspect="Content" ObjectID="_1468075791" r:id="rId12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(NO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)随温度变化的曲线如图甲所示。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810000" cy="15068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0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ⅰ．反应Ⅱ的△H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0(填“大于”“小于”或“等于”，下同)，a点的V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正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b点的v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正</w:t>
      </w:r>
      <w:r>
        <w:rPr>
          <w:rFonts w:ascii="Times New Roman" w:hAnsi="Times New Roman"/>
          <w:b w:val="0"/>
          <w:i w:val="0"/>
          <w:color w:val="000000"/>
          <w:sz w:val="22"/>
        </w:rPr>
        <w:t>，a点的v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正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v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逆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ⅱ．图甲中，T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℃时，若考患2NO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(g)  </w:t>
      </w:r>
      <w:r>
        <w:rPr>
          <w:position w:val="0"/>
        </w:rPr>
        <w:object>
          <v:shape id="_x0000_i1092" type="#_x0000_t75" style="width:18pt;height:23pt" o:ole="" coordsize="21600,21600" o:preferrelative="t" filled="f" stroked="f">
            <v:imagedata r:id="rId124" o:title=""/>
            <o:lock v:ext="edit" aspectratio="f"/>
            <w10:anchorlock/>
          </v:shape>
          <o:OLEObject Type="Embed" ProgID="Equation.DSMT4" ShapeID="_x0000_i1092" DrawAspect="Content" ObjectID="_1468075792" r:id="rId13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(g)，平衡后，O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的平衡分压相同，则反应Ⅱ以物质的量分数表示的平衡常数K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(保留两位小数，不考虑反应Ⅰ的影响)。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ⅲ．对反应体系无限加压，得平衡时a(O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)与压强的关系如图乙所示。压强增大至p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MPa之后，O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的平衡转化率a(O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)不再增大的原因是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                                                        　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（2）一种Ce-Ti固溶体催化剂选择性催化还原NO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的原理如下。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267200" cy="331851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31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反应的化学方程式为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反应的催化剂为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(填标号)。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https://d.book118.com/618054077061006037</w:t>
        </w:r>
      </w:hyperlink>
    </w:p>
    <w:p>
      <w:pPr>
        <w:spacing w:line="360" w:lineRule="auto"/>
        <w:ind w:firstLine="273" w:firstLineChars="130"/>
        <w:jc w:val="left"/>
        <w:textAlignment w:val="center"/>
      </w:pPr>
    </w:p>
    <w:sectPr>
      <w:type w:val="nextPage"/>
      <w:pgSz w:w="11906" w:h="16838"/>
      <w:pgMar w:top="1134" w:right="707" w:bottom="937" w:left="1134" w:header="426" w:footer="515" w:gutter="0"/>
      <w:pgNumType w:start="1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151FC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C02FC6"/>
    <w:rsid w:val="00FA5B34"/>
    <w:rsid w:val="42E96C9F"/>
  </w:rsids>
  <w:docVars>
    <w:docVar w:name="commondata" w:val="eyJoZGlkIjoiMzAxMmI5Y2U4ZWFhZGU3YzRkOGQ2MDVhZDdiYzUwNTc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autoRedefine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autoRedefine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autoRedefine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00" Type="http://schemas.openxmlformats.org/officeDocument/2006/relationships/image" Target="media/image45.wmf" /><Relationship Id="rId101" Type="http://schemas.openxmlformats.org/officeDocument/2006/relationships/oleObject" Target="embeddings/oleObject31.bin" /><Relationship Id="rId102" Type="http://schemas.openxmlformats.org/officeDocument/2006/relationships/image" Target="media/image46.wmf" /><Relationship Id="rId103" Type="http://schemas.openxmlformats.org/officeDocument/2006/relationships/oleObject" Target="embeddings/oleObject32.bin" /><Relationship Id="rId104" Type="http://schemas.openxmlformats.org/officeDocument/2006/relationships/image" Target="media/image47.png" /><Relationship Id="rId105" Type="http://schemas.openxmlformats.org/officeDocument/2006/relationships/image" Target="media/image48.wmf" /><Relationship Id="rId106" Type="http://schemas.openxmlformats.org/officeDocument/2006/relationships/oleObject" Target="embeddings/oleObject33.bin" /><Relationship Id="rId107" Type="http://schemas.openxmlformats.org/officeDocument/2006/relationships/image" Target="media/image49.wmf" /><Relationship Id="rId108" Type="http://schemas.openxmlformats.org/officeDocument/2006/relationships/oleObject" Target="embeddings/oleObject34.bin" /><Relationship Id="rId109" Type="http://schemas.openxmlformats.org/officeDocument/2006/relationships/image" Target="media/image50.wmf" /><Relationship Id="rId11" Type="http://schemas.openxmlformats.org/officeDocument/2006/relationships/image" Target="media/image6.png" /><Relationship Id="rId110" Type="http://schemas.openxmlformats.org/officeDocument/2006/relationships/oleObject" Target="embeddings/oleObject35.bin" /><Relationship Id="rId111" Type="http://schemas.openxmlformats.org/officeDocument/2006/relationships/image" Target="media/image51.wmf" /><Relationship Id="rId112" Type="http://schemas.openxmlformats.org/officeDocument/2006/relationships/oleObject" Target="embeddings/oleObject36.bin" /><Relationship Id="rId113" Type="http://schemas.openxmlformats.org/officeDocument/2006/relationships/image" Target="media/image52.wmf" /><Relationship Id="rId114" Type="http://schemas.openxmlformats.org/officeDocument/2006/relationships/oleObject" Target="embeddings/oleObject37.bin" /><Relationship Id="rId115" Type="http://schemas.openxmlformats.org/officeDocument/2006/relationships/image" Target="media/image53.wmf" /><Relationship Id="rId116" Type="http://schemas.openxmlformats.org/officeDocument/2006/relationships/oleObject" Target="embeddings/oleObject38.bin" /><Relationship Id="rId117" Type="http://schemas.openxmlformats.org/officeDocument/2006/relationships/image" Target="media/image54.wmf" /><Relationship Id="rId118" Type="http://schemas.openxmlformats.org/officeDocument/2006/relationships/oleObject" Target="embeddings/oleObject39.bin" /><Relationship Id="rId119" Type="http://schemas.openxmlformats.org/officeDocument/2006/relationships/image" Target="media/image55.wmf" /><Relationship Id="rId12" Type="http://schemas.openxmlformats.org/officeDocument/2006/relationships/image" Target="media/image7.png" /><Relationship Id="rId120" Type="http://schemas.openxmlformats.org/officeDocument/2006/relationships/oleObject" Target="embeddings/oleObject40.bin" /><Relationship Id="rId121" Type="http://schemas.openxmlformats.org/officeDocument/2006/relationships/package" Target="embeddings/ooxmlPackage23.bin" /><Relationship Id="rId122" Type="http://schemas.openxmlformats.org/officeDocument/2006/relationships/image" Target="media/image56.wmf" /><Relationship Id="rId123" Type="http://schemas.openxmlformats.org/officeDocument/2006/relationships/oleObject" Target="embeddings/oleObject41.bin" /><Relationship Id="rId124" Type="http://schemas.openxmlformats.org/officeDocument/2006/relationships/image" Target="media/image57.wmf" /><Relationship Id="rId125" Type="http://schemas.openxmlformats.org/officeDocument/2006/relationships/oleObject" Target="embeddings/oleObject42.bin" /><Relationship Id="rId126" Type="http://schemas.openxmlformats.org/officeDocument/2006/relationships/package" Target="embeddings/ooxmlPackage24.bin" /><Relationship Id="rId127" Type="http://schemas.openxmlformats.org/officeDocument/2006/relationships/image" Target="media/image58.wmf" /><Relationship Id="rId128" Type="http://schemas.openxmlformats.org/officeDocument/2006/relationships/oleObject" Target="embeddings/oleObject43.bin" /><Relationship Id="rId129" Type="http://schemas.openxmlformats.org/officeDocument/2006/relationships/image" Target="media/image59.png" /><Relationship Id="rId13" Type="http://schemas.openxmlformats.org/officeDocument/2006/relationships/image" Target="media/image8.wmf" /><Relationship Id="rId130" Type="http://schemas.openxmlformats.org/officeDocument/2006/relationships/package" Target="embeddings/ooxmlPackage25.bin" /><Relationship Id="rId131" Type="http://schemas.openxmlformats.org/officeDocument/2006/relationships/image" Target="media/image60.png" /><Relationship Id="rId132" Type="http://schemas.openxmlformats.org/officeDocument/2006/relationships/hyperlink" Target="https://d.book118.com/618054077061006037" TargetMode="External" /><Relationship Id="rId133" Type="http://schemas.openxmlformats.org/officeDocument/2006/relationships/theme" Target="theme/theme1.xml" /><Relationship Id="rId134" Type="http://schemas.openxmlformats.org/officeDocument/2006/relationships/styles" Target="styles.xml" /><Relationship Id="rId14" Type="http://schemas.openxmlformats.org/officeDocument/2006/relationships/oleObject" Target="embeddings/oleObject3.bin" /><Relationship Id="rId15" Type="http://schemas.openxmlformats.org/officeDocument/2006/relationships/image" Target="media/image9.wmf" /><Relationship Id="rId16" Type="http://schemas.openxmlformats.org/officeDocument/2006/relationships/oleObject" Target="embeddings/oleObject4.bin" /><Relationship Id="rId17" Type="http://schemas.openxmlformats.org/officeDocument/2006/relationships/package" Target="embeddings/ooxmlPackage1.bin" /><Relationship Id="rId18" Type="http://schemas.openxmlformats.org/officeDocument/2006/relationships/image" Target="media/image10.wmf" /><Relationship Id="rId19" Type="http://schemas.openxmlformats.org/officeDocument/2006/relationships/oleObject" Target="embeddings/oleObject5.bin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image" Target="media/image12.wmf" /><Relationship Id="rId22" Type="http://schemas.openxmlformats.org/officeDocument/2006/relationships/oleObject" Target="embeddings/oleObject6.bin" /><Relationship Id="rId23" Type="http://schemas.openxmlformats.org/officeDocument/2006/relationships/image" Target="media/image13.png" /><Relationship Id="rId24" Type="http://schemas.openxmlformats.org/officeDocument/2006/relationships/image" Target="media/image14.png" /><Relationship Id="rId25" Type="http://schemas.openxmlformats.org/officeDocument/2006/relationships/image" Target="media/image15.png" /><Relationship Id="rId26" Type="http://schemas.openxmlformats.org/officeDocument/2006/relationships/image" Target="media/image16.png" /><Relationship Id="rId27" Type="http://schemas.openxmlformats.org/officeDocument/2006/relationships/image" Target="media/image17.png" /><Relationship Id="rId28" Type="http://schemas.openxmlformats.org/officeDocument/2006/relationships/image" Target="media/image18.wmf" /><Relationship Id="rId29" Type="http://schemas.openxmlformats.org/officeDocument/2006/relationships/oleObject" Target="embeddings/oleObject7.bin" /><Relationship Id="rId3" Type="http://schemas.openxmlformats.org/officeDocument/2006/relationships/fontTable" Target="fontTable.xml" /><Relationship Id="rId30" Type="http://schemas.openxmlformats.org/officeDocument/2006/relationships/package" Target="embeddings/ooxmlPackage2.bin" /><Relationship Id="rId31" Type="http://schemas.openxmlformats.org/officeDocument/2006/relationships/package" Target="embeddings/ooxmlPackage3.bin" /><Relationship Id="rId32" Type="http://schemas.openxmlformats.org/officeDocument/2006/relationships/package" Target="embeddings/ooxmlPackage4.bin" /><Relationship Id="rId33" Type="http://schemas.openxmlformats.org/officeDocument/2006/relationships/package" Target="embeddings/ooxmlPackage5.bin" /><Relationship Id="rId34" Type="http://schemas.openxmlformats.org/officeDocument/2006/relationships/package" Target="embeddings/ooxmlPackage6.bin" /><Relationship Id="rId35" Type="http://schemas.openxmlformats.org/officeDocument/2006/relationships/image" Target="media/image19.wmf" /><Relationship Id="rId36" Type="http://schemas.openxmlformats.org/officeDocument/2006/relationships/oleObject" Target="embeddings/oleObject8.bin" /><Relationship Id="rId37" Type="http://schemas.openxmlformats.org/officeDocument/2006/relationships/package" Target="embeddings/ooxmlPackage7.bin" /><Relationship Id="rId38" Type="http://schemas.openxmlformats.org/officeDocument/2006/relationships/package" Target="embeddings/ooxmlPackage8.bin" /><Relationship Id="rId39" Type="http://schemas.openxmlformats.org/officeDocument/2006/relationships/package" Target="embeddings/ooxmlPackage9.bin" /><Relationship Id="rId4" Type="http://schemas.openxmlformats.org/officeDocument/2006/relationships/image" Target="media/image1.png" /><Relationship Id="rId40" Type="http://schemas.openxmlformats.org/officeDocument/2006/relationships/package" Target="embeddings/ooxmlPackage10.bin" /><Relationship Id="rId41" Type="http://schemas.openxmlformats.org/officeDocument/2006/relationships/package" Target="embeddings/ooxmlPackage11.bin" /><Relationship Id="rId42" Type="http://schemas.openxmlformats.org/officeDocument/2006/relationships/package" Target="embeddings/ooxmlPackage12.bin" /><Relationship Id="rId43" Type="http://schemas.openxmlformats.org/officeDocument/2006/relationships/image" Target="media/image20.wmf" /><Relationship Id="rId44" Type="http://schemas.openxmlformats.org/officeDocument/2006/relationships/oleObject" Target="embeddings/oleObject9.bin" /><Relationship Id="rId45" Type="http://schemas.openxmlformats.org/officeDocument/2006/relationships/image" Target="media/image21.wmf" /><Relationship Id="rId46" Type="http://schemas.openxmlformats.org/officeDocument/2006/relationships/oleObject" Target="embeddings/oleObject10.bin" /><Relationship Id="rId47" Type="http://schemas.openxmlformats.org/officeDocument/2006/relationships/image" Target="media/image22.png" /><Relationship Id="rId48" Type="http://schemas.openxmlformats.org/officeDocument/2006/relationships/package" Target="embeddings/ooxmlPackage13.bin" /><Relationship Id="rId49" Type="http://schemas.openxmlformats.org/officeDocument/2006/relationships/package" Target="embeddings/ooxmlPackage14.bin" /><Relationship Id="rId5" Type="http://schemas.openxmlformats.org/officeDocument/2006/relationships/image" Target="media/image2.wmf" /><Relationship Id="rId50" Type="http://schemas.openxmlformats.org/officeDocument/2006/relationships/package" Target="embeddings/ooxmlPackage15.bin" /><Relationship Id="rId51" Type="http://schemas.openxmlformats.org/officeDocument/2006/relationships/image" Target="media/image23.wmf" /><Relationship Id="rId52" Type="http://schemas.openxmlformats.org/officeDocument/2006/relationships/oleObject" Target="embeddings/oleObject11.bin" /><Relationship Id="rId53" Type="http://schemas.openxmlformats.org/officeDocument/2006/relationships/image" Target="media/image24.wmf" /><Relationship Id="rId54" Type="http://schemas.openxmlformats.org/officeDocument/2006/relationships/oleObject" Target="embeddings/oleObject12.bin" /><Relationship Id="rId55" Type="http://schemas.openxmlformats.org/officeDocument/2006/relationships/image" Target="media/image25.wmf" /><Relationship Id="rId56" Type="http://schemas.openxmlformats.org/officeDocument/2006/relationships/oleObject" Target="embeddings/oleObject13.bin" /><Relationship Id="rId57" Type="http://schemas.openxmlformats.org/officeDocument/2006/relationships/image" Target="media/image26.png" /><Relationship Id="rId58" Type="http://schemas.openxmlformats.org/officeDocument/2006/relationships/image" Target="media/image27.wmf" /><Relationship Id="rId59" Type="http://schemas.openxmlformats.org/officeDocument/2006/relationships/oleObject" Target="embeddings/oleObject14.bin" /><Relationship Id="rId6" Type="http://schemas.openxmlformats.org/officeDocument/2006/relationships/oleObject" Target="embeddings/oleObject1.bin" /><Relationship Id="rId60" Type="http://schemas.openxmlformats.org/officeDocument/2006/relationships/image" Target="media/image28.wmf" /><Relationship Id="rId61" Type="http://schemas.openxmlformats.org/officeDocument/2006/relationships/oleObject" Target="embeddings/oleObject15.bin" /><Relationship Id="rId62" Type="http://schemas.openxmlformats.org/officeDocument/2006/relationships/image" Target="media/image29.wmf" /><Relationship Id="rId63" Type="http://schemas.openxmlformats.org/officeDocument/2006/relationships/oleObject" Target="embeddings/oleObject16.bin" /><Relationship Id="rId64" Type="http://schemas.openxmlformats.org/officeDocument/2006/relationships/image" Target="media/image30.wmf" /><Relationship Id="rId65" Type="http://schemas.openxmlformats.org/officeDocument/2006/relationships/oleObject" Target="embeddings/oleObject17.bin" /><Relationship Id="rId66" Type="http://schemas.openxmlformats.org/officeDocument/2006/relationships/image" Target="media/image31.wmf" /><Relationship Id="rId67" Type="http://schemas.openxmlformats.org/officeDocument/2006/relationships/oleObject" Target="embeddings/oleObject18.bin" /><Relationship Id="rId68" Type="http://schemas.openxmlformats.org/officeDocument/2006/relationships/package" Target="embeddings/ooxmlPackage16.bin" /><Relationship Id="rId69" Type="http://schemas.openxmlformats.org/officeDocument/2006/relationships/image" Target="media/image32.wmf" /><Relationship Id="rId7" Type="http://schemas.openxmlformats.org/officeDocument/2006/relationships/image" Target="media/image3.wmf" /><Relationship Id="rId70" Type="http://schemas.openxmlformats.org/officeDocument/2006/relationships/oleObject" Target="embeddings/oleObject19.bin" /><Relationship Id="rId71" Type="http://schemas.openxmlformats.org/officeDocument/2006/relationships/image" Target="media/image33.wmf" /><Relationship Id="rId72" Type="http://schemas.openxmlformats.org/officeDocument/2006/relationships/oleObject" Target="embeddings/oleObject20.bin" /><Relationship Id="rId73" Type="http://schemas.openxmlformats.org/officeDocument/2006/relationships/image" Target="media/image34.wmf" /><Relationship Id="rId74" Type="http://schemas.openxmlformats.org/officeDocument/2006/relationships/oleObject" Target="embeddings/oleObject21.bin" /><Relationship Id="rId75" Type="http://schemas.openxmlformats.org/officeDocument/2006/relationships/package" Target="embeddings/ooxmlPackage17.bin" /><Relationship Id="rId76" Type="http://schemas.openxmlformats.org/officeDocument/2006/relationships/image" Target="media/image35.png" /><Relationship Id="rId77" Type="http://schemas.openxmlformats.org/officeDocument/2006/relationships/image" Target="media/image36.wmf" /><Relationship Id="rId78" Type="http://schemas.openxmlformats.org/officeDocument/2006/relationships/oleObject" Target="embeddings/oleObject22.bin" /><Relationship Id="rId79" Type="http://schemas.openxmlformats.org/officeDocument/2006/relationships/image" Target="media/image37.wmf" /><Relationship Id="rId8" Type="http://schemas.openxmlformats.org/officeDocument/2006/relationships/oleObject" Target="embeddings/oleObject2.bin" /><Relationship Id="rId80" Type="http://schemas.openxmlformats.org/officeDocument/2006/relationships/oleObject" Target="embeddings/oleObject23.bin" /><Relationship Id="rId81" Type="http://schemas.openxmlformats.org/officeDocument/2006/relationships/package" Target="embeddings/ooxmlPackage18.bin" /><Relationship Id="rId82" Type="http://schemas.openxmlformats.org/officeDocument/2006/relationships/image" Target="media/image38.wmf" /><Relationship Id="rId83" Type="http://schemas.openxmlformats.org/officeDocument/2006/relationships/oleObject" Target="embeddings/oleObject24.bin" /><Relationship Id="rId84" Type="http://schemas.openxmlformats.org/officeDocument/2006/relationships/package" Target="embeddings/ooxmlPackage19.bin" /><Relationship Id="rId85" Type="http://schemas.openxmlformats.org/officeDocument/2006/relationships/package" Target="embeddings/ooxmlPackage20.bin" /><Relationship Id="rId86" Type="http://schemas.openxmlformats.org/officeDocument/2006/relationships/image" Target="media/image39.wmf" /><Relationship Id="rId87" Type="http://schemas.openxmlformats.org/officeDocument/2006/relationships/oleObject" Target="embeddings/oleObject25.bin" /><Relationship Id="rId88" Type="http://schemas.openxmlformats.org/officeDocument/2006/relationships/image" Target="media/image40.wmf" /><Relationship Id="rId89" Type="http://schemas.openxmlformats.org/officeDocument/2006/relationships/oleObject" Target="embeddings/oleObject26.bin" /><Relationship Id="rId9" Type="http://schemas.openxmlformats.org/officeDocument/2006/relationships/image" Target="media/image4.png" /><Relationship Id="rId90" Type="http://schemas.openxmlformats.org/officeDocument/2006/relationships/package" Target="embeddings/ooxmlPackage21.bin" /><Relationship Id="rId91" Type="http://schemas.openxmlformats.org/officeDocument/2006/relationships/image" Target="media/image41.wmf" /><Relationship Id="rId92" Type="http://schemas.openxmlformats.org/officeDocument/2006/relationships/oleObject" Target="embeddings/oleObject27.bin" /><Relationship Id="rId93" Type="http://schemas.openxmlformats.org/officeDocument/2006/relationships/image" Target="media/image42.wmf" /><Relationship Id="rId94" Type="http://schemas.openxmlformats.org/officeDocument/2006/relationships/oleObject" Target="embeddings/oleObject28.bin" /><Relationship Id="rId95" Type="http://schemas.openxmlformats.org/officeDocument/2006/relationships/package" Target="embeddings/ooxmlPackage22.bin" /><Relationship Id="rId96" Type="http://schemas.openxmlformats.org/officeDocument/2006/relationships/image" Target="media/image43.wmf" /><Relationship Id="rId97" Type="http://schemas.openxmlformats.org/officeDocument/2006/relationships/oleObject" Target="embeddings/oleObject29.bin" /><Relationship Id="rId98" Type="http://schemas.openxmlformats.org/officeDocument/2006/relationships/image" Target="media/image44.wmf" /><Relationship Id="rId99" Type="http://schemas.openxmlformats.org/officeDocument/2006/relationships/oleObject" Target="embeddings/oleObject30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2021-12-20T01:40:00Z</dcterms:created>
  <dcterms:modified xsi:type="dcterms:W3CDTF">2024-02-20T02:09:53Z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