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088" w:rsidP="00032088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﻿2024山东建筑安全员-C证考试（专职安全员）题库附答案</w:t>
      </w:r>
    </w:p>
    <w:p w:rsidR="00032088" w:rsidP="00032088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032088" w:rsidP="00032088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32088" w:rsidP="00032088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032088" w:rsidP="00032088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连墙件设置应靠近主节点，偏离主节点的距离不应大于（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A.300mm B.350mm C.400mm D.450mm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建筑施工企业安全生产许可证被吊销后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自吊销决定之日起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内不得重新申请安全生产许可证。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开关箱与其控制的固定式用电设备的水平距离不宜超过（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B.3m C.4m D.5m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根据建设工程的特点、范围，对施工现场易发生重大事故的部位、环节进行监控，制定施工现场生产安全事故应急救援预案。实行施工总承包的，由总承包单位统一组织编制建设工程生产安全事故应急救援预案，工程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）按照应急救援预案，建立应急救援组织或者配备应急救援人员，配备救援器材、设备、并定期组织演练。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总承包单位和分包单位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必须由上而下逐层进行，严禁上下同时作业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可以上下同时拆除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32088" w:rsidP="00032088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由下部往上逐层拆除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对于不需要的部分，可以随意拆除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分包单位应当服从总承包单位的安全生产管理，分包单位不服从管理导致生产安全事故的，由（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）单位承担主要责任。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安全教育的主要内容包括安全知识教育、安全技术教育和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三个方面。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安全卫生教育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劳动卫生教育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安全思想教育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环境保护教育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在</w:t>
      </w:r>
      <w:r>
        <w:rPr>
          <w:rFonts w:ascii="Times New Roman" w:hAnsi="Times New Roman" w:cs="Times New Roman"/>
          <w:color w:val="000000"/>
          <w:sz w:val="27"/>
          <w:szCs w:val="27"/>
        </w:rPr>
        <w:t>TN</w:t>
      </w:r>
      <w:r>
        <w:rPr>
          <w:rFonts w:ascii="Times New Roman" w:hAnsi="Times New Roman" w:cs="Times New Roman"/>
          <w:color w:val="000000"/>
          <w:sz w:val="27"/>
          <w:szCs w:val="27"/>
        </w:rPr>
        <w:t>系统中，保护零线每一处重复接地装置的接地电阻值不应大于（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A.4Ω B.8Ω C.10Ω D.12Ω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生产经营单位的应急预案体系主要由综合应急预案、（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）和现场处置方案构成。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综合处置措施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专项应急预案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专项处置方案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分类应急预案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施工单位的项目负责人应当由取得相应（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）的人员担任。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技术职称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工作年限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执业资格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行政职务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人工开挖土方时，两人的操作间距应保持（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2m C.2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3m D.5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以下不是常用安全电压的是（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https://d.book118.com/618054134073006043</w:t>
        </w:r>
      </w:hyperlink>
    </w:p>
    <w:p w:rsidR="00032088" w:rsidP="00032088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2144"/>
    <w:rsid w:val="00032088"/>
    <w:rsid w:val="00AD2144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20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8054134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5510</Words>
  <Characters>31413</Characters>
  <Application>Microsoft Office Word</Application>
  <DocSecurity>0</DocSecurity>
  <Lines>261</Lines>
  <Paragraphs>73</Paragraphs>
  <ScaleCrop>false</ScaleCrop>
  <Company/>
  <LinksUpToDate>false</LinksUpToDate>
  <CharactersWithSpaces>36850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2024-03-07T18:19:00Z</dcterms:created>
  <dcterms:modified xsi:type="dcterms:W3CDTF">2024-03-07T18:19:00Z</dcterms:modified>
</cp:coreProperties>
</file>