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新型皮革加脂剂项目规划设计蓝图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25" w:history="1">
        <w:r>
          <w:rPr>
            <w:rFonts w:ascii="仿宋" w:eastAsia="仿宋" w:hAnsi="仿宋" w:cs="仿宋" w:hint="eastAsia"/>
            <w:lang w:eastAsia="zh-CN"/>
          </w:rPr>
          <w:t>前言</w:t>
        </w:r>
        <w:r>
          <w:tab/>
        </w:r>
        <w:r>
          <w:fldChar w:fldCharType="begin"/>
        </w:r>
        <w:r>
          <w:instrText xml:space="preserve"> PAGEREF _Toc20525 \h </w:instrText>
        </w:r>
        <w:r>
          <w:fldChar w:fldCharType="separate"/>
        </w:r>
        <w:r>
          <w:t>3</w:t>
        </w:r>
        <w:r>
          <w:fldChar w:fldCharType="end"/>
        </w:r>
      </w:hyperlink>
    </w:p>
    <w:p>
      <w:pPr>
        <w:pStyle w:val="TOC1"/>
        <w:tabs>
          <w:tab w:val="right" w:leader="dot" w:pos="8306"/>
        </w:tabs>
      </w:pPr>
      <w:hyperlink w:anchor="_Toc3667" w:history="1">
        <w:r>
          <w:rPr>
            <w:rFonts w:ascii="仿宋" w:eastAsia="仿宋" w:hAnsi="仿宋" w:cs="仿宋" w:hint="eastAsia"/>
            <w:lang w:eastAsia="zh-CN"/>
          </w:rPr>
          <w:t>一、新型皮革加脂剂项目土建工程</w:t>
        </w:r>
        <w:r>
          <w:tab/>
        </w:r>
        <w:r>
          <w:fldChar w:fldCharType="begin"/>
        </w:r>
        <w:r>
          <w:instrText xml:space="preserve"> PAGEREF _Toc3667 \h </w:instrText>
        </w:r>
        <w:r>
          <w:fldChar w:fldCharType="separate"/>
        </w:r>
        <w:r>
          <w:t>3</w:t>
        </w:r>
        <w:r>
          <w:fldChar w:fldCharType="end"/>
        </w:r>
      </w:hyperlink>
    </w:p>
    <w:p>
      <w:pPr>
        <w:pStyle w:val="TOC2"/>
        <w:tabs>
          <w:tab w:val="right" w:leader="dot" w:pos="8306"/>
        </w:tabs>
      </w:pPr>
      <w:hyperlink w:anchor="_Toc29026" w:history="1">
        <w:r>
          <w:rPr>
            <w:rFonts w:ascii="仿宋" w:eastAsia="仿宋" w:hAnsi="仿宋" w:cs="仿宋" w:hint="eastAsia"/>
            <w:lang w:eastAsia="zh-CN"/>
          </w:rPr>
          <w:t>(一)、建筑工程设计原则</w:t>
        </w:r>
        <w:r>
          <w:tab/>
        </w:r>
        <w:r>
          <w:fldChar w:fldCharType="begin"/>
        </w:r>
        <w:r>
          <w:instrText xml:space="preserve"> PAGEREF _Toc29026 \h </w:instrText>
        </w:r>
        <w:r>
          <w:fldChar w:fldCharType="separate"/>
        </w:r>
        <w:r>
          <w:t>3</w:t>
        </w:r>
        <w:r>
          <w:fldChar w:fldCharType="end"/>
        </w:r>
      </w:hyperlink>
    </w:p>
    <w:p>
      <w:pPr>
        <w:pStyle w:val="TOC2"/>
        <w:tabs>
          <w:tab w:val="right" w:leader="dot" w:pos="8306"/>
        </w:tabs>
      </w:pPr>
      <w:hyperlink w:anchor="_Toc29280" w:history="1">
        <w:r>
          <w:rPr>
            <w:rFonts w:ascii="仿宋" w:eastAsia="仿宋" w:hAnsi="仿宋" w:cs="仿宋" w:hint="eastAsia"/>
            <w:lang w:eastAsia="zh-CN"/>
          </w:rPr>
          <w:t>(二)、土建工程设计年限及安全等级</w:t>
        </w:r>
        <w:r>
          <w:tab/>
        </w:r>
        <w:r>
          <w:fldChar w:fldCharType="begin"/>
        </w:r>
        <w:r>
          <w:instrText xml:space="preserve"> PAGEREF _Toc29280 \h </w:instrText>
        </w:r>
        <w:r>
          <w:fldChar w:fldCharType="separate"/>
        </w:r>
        <w:r>
          <w:t>4</w:t>
        </w:r>
        <w:r>
          <w:fldChar w:fldCharType="end"/>
        </w:r>
      </w:hyperlink>
    </w:p>
    <w:p>
      <w:pPr>
        <w:pStyle w:val="TOC2"/>
        <w:tabs>
          <w:tab w:val="right" w:leader="dot" w:pos="8306"/>
        </w:tabs>
      </w:pPr>
      <w:hyperlink w:anchor="_Toc10447" w:history="1">
        <w:r>
          <w:rPr>
            <w:rFonts w:ascii="仿宋" w:eastAsia="仿宋" w:hAnsi="仿宋" w:cs="仿宋" w:hint="eastAsia"/>
            <w:lang w:eastAsia="zh-CN"/>
          </w:rPr>
          <w:t>(三)、建筑工程设计总体要求</w:t>
        </w:r>
        <w:r>
          <w:tab/>
        </w:r>
        <w:r>
          <w:fldChar w:fldCharType="begin"/>
        </w:r>
        <w:r>
          <w:instrText xml:space="preserve"> PAGEREF _Toc10447 \h </w:instrText>
        </w:r>
        <w:r>
          <w:fldChar w:fldCharType="separate"/>
        </w:r>
        <w:r>
          <w:t>5</w:t>
        </w:r>
        <w:r>
          <w:fldChar w:fldCharType="end"/>
        </w:r>
      </w:hyperlink>
    </w:p>
    <w:p>
      <w:pPr>
        <w:pStyle w:val="TOC2"/>
        <w:tabs>
          <w:tab w:val="right" w:leader="dot" w:pos="8306"/>
        </w:tabs>
      </w:pPr>
      <w:hyperlink w:anchor="_Toc29049" w:history="1">
        <w:r>
          <w:rPr>
            <w:rFonts w:ascii="仿宋" w:eastAsia="仿宋" w:hAnsi="仿宋" w:cs="仿宋" w:hint="eastAsia"/>
            <w:lang w:eastAsia="zh-CN"/>
          </w:rPr>
          <w:t>(四)、土建工程建设指标</w:t>
        </w:r>
        <w:r>
          <w:tab/>
        </w:r>
        <w:r>
          <w:fldChar w:fldCharType="begin"/>
        </w:r>
        <w:r>
          <w:instrText xml:space="preserve"> PAGEREF _Toc29049 \h </w:instrText>
        </w:r>
        <w:r>
          <w:fldChar w:fldCharType="separate"/>
        </w:r>
        <w:r>
          <w:t>6</w:t>
        </w:r>
        <w:r>
          <w:fldChar w:fldCharType="end"/>
        </w:r>
      </w:hyperlink>
    </w:p>
    <w:p>
      <w:pPr>
        <w:pStyle w:val="TOC1"/>
        <w:tabs>
          <w:tab w:val="right" w:leader="dot" w:pos="8306"/>
        </w:tabs>
      </w:pPr>
      <w:hyperlink w:anchor="_Toc19206" w:history="1">
        <w:r>
          <w:rPr>
            <w:rFonts w:ascii="仿宋" w:eastAsia="仿宋" w:hAnsi="仿宋" w:cs="仿宋" w:hint="eastAsia"/>
            <w:lang w:eastAsia="zh-CN"/>
          </w:rPr>
          <w:t>二、市场分析、调研</w:t>
        </w:r>
        <w:r>
          <w:tab/>
        </w:r>
        <w:r>
          <w:fldChar w:fldCharType="begin"/>
        </w:r>
        <w:r>
          <w:instrText xml:space="preserve"> PAGEREF _Toc19206 \h </w:instrText>
        </w:r>
        <w:r>
          <w:fldChar w:fldCharType="separate"/>
        </w:r>
        <w:r>
          <w:t>6</w:t>
        </w:r>
        <w:r>
          <w:fldChar w:fldCharType="end"/>
        </w:r>
      </w:hyperlink>
    </w:p>
    <w:p>
      <w:pPr>
        <w:pStyle w:val="TOC2"/>
        <w:tabs>
          <w:tab w:val="right" w:leader="dot" w:pos="8306"/>
        </w:tabs>
      </w:pPr>
      <w:hyperlink w:anchor="_Toc32113" w:history="1">
        <w:r>
          <w:rPr>
            <w:rFonts w:ascii="仿宋" w:eastAsia="仿宋" w:hAnsi="仿宋" w:cs="仿宋" w:hint="eastAsia"/>
            <w:lang w:eastAsia="zh-CN"/>
          </w:rPr>
          <w:t>(一)、新型皮革加脂剂行业分析</w:t>
        </w:r>
        <w:r>
          <w:tab/>
        </w:r>
        <w:r>
          <w:fldChar w:fldCharType="begin"/>
        </w:r>
        <w:r>
          <w:instrText xml:space="preserve"> PAGEREF _Toc32113 \h </w:instrText>
        </w:r>
        <w:r>
          <w:fldChar w:fldCharType="separate"/>
        </w:r>
        <w:r>
          <w:t>6</w:t>
        </w:r>
        <w:r>
          <w:fldChar w:fldCharType="end"/>
        </w:r>
      </w:hyperlink>
    </w:p>
    <w:p>
      <w:pPr>
        <w:pStyle w:val="TOC2"/>
        <w:tabs>
          <w:tab w:val="right" w:leader="dot" w:pos="8306"/>
        </w:tabs>
      </w:pPr>
      <w:hyperlink w:anchor="_Toc23535" w:history="1">
        <w:r>
          <w:rPr>
            <w:rFonts w:ascii="仿宋" w:eastAsia="仿宋" w:hAnsi="仿宋" w:cs="仿宋" w:hint="eastAsia"/>
            <w:lang w:eastAsia="zh-CN"/>
          </w:rPr>
          <w:t>(二)、新型皮革加脂剂市场分析预测</w:t>
        </w:r>
        <w:r>
          <w:tab/>
        </w:r>
        <w:r>
          <w:fldChar w:fldCharType="begin"/>
        </w:r>
        <w:r>
          <w:instrText xml:space="preserve"> PAGEREF _Toc23535 \h </w:instrText>
        </w:r>
        <w:r>
          <w:fldChar w:fldCharType="separate"/>
        </w:r>
        <w:r>
          <w:t>7</w:t>
        </w:r>
        <w:r>
          <w:fldChar w:fldCharType="end"/>
        </w:r>
      </w:hyperlink>
    </w:p>
    <w:p>
      <w:pPr>
        <w:pStyle w:val="TOC1"/>
        <w:tabs>
          <w:tab w:val="right" w:leader="dot" w:pos="8306"/>
        </w:tabs>
      </w:pPr>
      <w:hyperlink w:anchor="_Toc1638" w:history="1">
        <w:r>
          <w:rPr>
            <w:rFonts w:ascii="仿宋" w:eastAsia="仿宋" w:hAnsi="仿宋" w:cs="仿宋" w:hint="eastAsia"/>
            <w:lang w:eastAsia="zh-CN"/>
          </w:rPr>
          <w:t>三、产品规划分析</w:t>
        </w:r>
        <w:r>
          <w:tab/>
        </w:r>
        <w:r>
          <w:fldChar w:fldCharType="begin"/>
        </w:r>
        <w:r>
          <w:instrText xml:space="preserve"> PAGEREF _Toc1638 \h </w:instrText>
        </w:r>
        <w:r>
          <w:fldChar w:fldCharType="separate"/>
        </w:r>
        <w:r>
          <w:t>8</w:t>
        </w:r>
        <w:r>
          <w:fldChar w:fldCharType="end"/>
        </w:r>
      </w:hyperlink>
    </w:p>
    <w:p>
      <w:pPr>
        <w:pStyle w:val="TOC2"/>
        <w:tabs>
          <w:tab w:val="right" w:leader="dot" w:pos="8306"/>
        </w:tabs>
      </w:pPr>
      <w:hyperlink w:anchor="_Toc32673" w:history="1">
        <w:r>
          <w:rPr>
            <w:rFonts w:ascii="仿宋" w:eastAsia="仿宋" w:hAnsi="仿宋" w:cs="仿宋" w:hint="eastAsia"/>
            <w:lang w:eastAsia="zh-CN"/>
          </w:rPr>
          <w:t>(一)、产品规划</w:t>
        </w:r>
        <w:r>
          <w:tab/>
        </w:r>
        <w:r>
          <w:fldChar w:fldCharType="begin"/>
        </w:r>
        <w:r>
          <w:instrText xml:space="preserve"> PAGEREF _Toc32673 \h </w:instrText>
        </w:r>
        <w:r>
          <w:fldChar w:fldCharType="separate"/>
        </w:r>
        <w:r>
          <w:t>8</w:t>
        </w:r>
        <w:r>
          <w:fldChar w:fldCharType="end"/>
        </w:r>
      </w:hyperlink>
    </w:p>
    <w:p>
      <w:pPr>
        <w:pStyle w:val="TOC2"/>
        <w:tabs>
          <w:tab w:val="right" w:leader="dot" w:pos="8306"/>
        </w:tabs>
      </w:pPr>
      <w:hyperlink w:anchor="_Toc2749" w:history="1">
        <w:r>
          <w:rPr>
            <w:rFonts w:ascii="仿宋" w:eastAsia="仿宋" w:hAnsi="仿宋" w:cs="仿宋" w:hint="eastAsia"/>
            <w:lang w:eastAsia="zh-CN"/>
          </w:rPr>
          <w:t>(二)、建设规模</w:t>
        </w:r>
        <w:r>
          <w:tab/>
        </w:r>
        <w:r>
          <w:fldChar w:fldCharType="begin"/>
        </w:r>
        <w:r>
          <w:instrText xml:space="preserve"> PAGEREF _Toc2749 \h </w:instrText>
        </w:r>
        <w:r>
          <w:fldChar w:fldCharType="separate"/>
        </w:r>
        <w:r>
          <w:t>9</w:t>
        </w:r>
        <w:r>
          <w:fldChar w:fldCharType="end"/>
        </w:r>
      </w:hyperlink>
    </w:p>
    <w:p>
      <w:pPr>
        <w:pStyle w:val="TOC1"/>
        <w:tabs>
          <w:tab w:val="right" w:leader="dot" w:pos="8306"/>
        </w:tabs>
      </w:pPr>
      <w:hyperlink w:anchor="_Toc8941" w:history="1">
        <w:r>
          <w:rPr>
            <w:rFonts w:ascii="仿宋" w:eastAsia="仿宋" w:hAnsi="仿宋" w:cs="仿宋" w:hint="eastAsia"/>
            <w:lang w:eastAsia="zh-CN"/>
          </w:rPr>
          <w:t>四、工艺说明</w:t>
        </w:r>
        <w:r>
          <w:tab/>
        </w:r>
        <w:r>
          <w:fldChar w:fldCharType="begin"/>
        </w:r>
        <w:r>
          <w:instrText xml:space="preserve"> PAGEREF _Toc8941 \h </w:instrText>
        </w:r>
        <w:r>
          <w:fldChar w:fldCharType="separate"/>
        </w:r>
        <w:r>
          <w:t>10</w:t>
        </w:r>
        <w:r>
          <w:fldChar w:fldCharType="end"/>
        </w:r>
      </w:hyperlink>
    </w:p>
    <w:p>
      <w:pPr>
        <w:pStyle w:val="TOC2"/>
        <w:tabs>
          <w:tab w:val="right" w:leader="dot" w:pos="8306"/>
        </w:tabs>
      </w:pPr>
      <w:hyperlink w:anchor="_Toc5123" w:history="1">
        <w:r>
          <w:rPr>
            <w:rFonts w:ascii="仿宋" w:eastAsia="仿宋" w:hAnsi="仿宋" w:cs="仿宋" w:hint="eastAsia"/>
            <w:lang w:eastAsia="zh-CN"/>
          </w:rPr>
          <w:t>(一)、技术管理特点</w:t>
        </w:r>
        <w:r>
          <w:tab/>
        </w:r>
        <w:r>
          <w:fldChar w:fldCharType="begin"/>
        </w:r>
        <w:r>
          <w:instrText xml:space="preserve"> PAGEREF _Toc5123 \h </w:instrText>
        </w:r>
        <w:r>
          <w:fldChar w:fldCharType="separate"/>
        </w:r>
        <w:r>
          <w:t>10</w:t>
        </w:r>
        <w:r>
          <w:fldChar w:fldCharType="end"/>
        </w:r>
      </w:hyperlink>
    </w:p>
    <w:p>
      <w:pPr>
        <w:pStyle w:val="TOC2"/>
        <w:tabs>
          <w:tab w:val="right" w:leader="dot" w:pos="8306"/>
        </w:tabs>
      </w:pPr>
      <w:hyperlink w:anchor="_Toc8515" w:history="1">
        <w:r>
          <w:rPr>
            <w:rFonts w:ascii="仿宋" w:eastAsia="仿宋" w:hAnsi="仿宋" w:cs="仿宋" w:hint="eastAsia"/>
            <w:lang w:eastAsia="zh-CN"/>
          </w:rPr>
          <w:t>(二)、新型皮革加脂剂项目工艺技术设计方案</w:t>
        </w:r>
        <w:r>
          <w:tab/>
        </w:r>
        <w:r>
          <w:fldChar w:fldCharType="begin"/>
        </w:r>
        <w:r>
          <w:instrText xml:space="preserve"> PAGEREF _Toc8515 \h </w:instrText>
        </w:r>
        <w:r>
          <w:fldChar w:fldCharType="separate"/>
        </w:r>
        <w:r>
          <w:t>11</w:t>
        </w:r>
        <w:r>
          <w:fldChar w:fldCharType="end"/>
        </w:r>
      </w:hyperlink>
    </w:p>
    <w:p>
      <w:pPr>
        <w:pStyle w:val="TOC2"/>
        <w:tabs>
          <w:tab w:val="right" w:leader="dot" w:pos="8306"/>
        </w:tabs>
      </w:pPr>
      <w:hyperlink w:anchor="_Toc28588" w:history="1">
        <w:r>
          <w:rPr>
            <w:rFonts w:ascii="仿宋" w:eastAsia="仿宋" w:hAnsi="仿宋" w:cs="仿宋" w:hint="eastAsia"/>
            <w:lang w:eastAsia="zh-CN"/>
          </w:rPr>
          <w:t>(三)、设备选型方案</w:t>
        </w:r>
        <w:r>
          <w:tab/>
        </w:r>
        <w:r>
          <w:fldChar w:fldCharType="begin"/>
        </w:r>
        <w:r>
          <w:instrText xml:space="preserve"> PAGEREF _Toc28588 \h </w:instrText>
        </w:r>
        <w:r>
          <w:fldChar w:fldCharType="separate"/>
        </w:r>
        <w:r>
          <w:t>12</w:t>
        </w:r>
        <w:r>
          <w:fldChar w:fldCharType="end"/>
        </w:r>
      </w:hyperlink>
    </w:p>
    <w:p>
      <w:pPr>
        <w:pStyle w:val="TOC1"/>
        <w:tabs>
          <w:tab w:val="right" w:leader="dot" w:pos="8306"/>
        </w:tabs>
      </w:pPr>
      <w:hyperlink w:anchor="_Toc6884" w:history="1">
        <w:r>
          <w:rPr>
            <w:rFonts w:ascii="仿宋" w:eastAsia="仿宋" w:hAnsi="仿宋" w:cs="仿宋" w:hint="eastAsia"/>
            <w:lang w:eastAsia="zh-CN"/>
          </w:rPr>
          <w:t>五、新型皮革加脂剂项目选址可行性分析</w:t>
        </w:r>
        <w:r>
          <w:tab/>
        </w:r>
        <w:r>
          <w:fldChar w:fldCharType="begin"/>
        </w:r>
        <w:r>
          <w:instrText xml:space="preserve"> PAGEREF _Toc6884 \h </w:instrText>
        </w:r>
        <w:r>
          <w:fldChar w:fldCharType="separate"/>
        </w:r>
        <w:r>
          <w:t>14</w:t>
        </w:r>
        <w:r>
          <w:fldChar w:fldCharType="end"/>
        </w:r>
      </w:hyperlink>
    </w:p>
    <w:p>
      <w:pPr>
        <w:pStyle w:val="TOC2"/>
        <w:tabs>
          <w:tab w:val="right" w:leader="dot" w:pos="8306"/>
        </w:tabs>
      </w:pPr>
      <w:hyperlink w:anchor="_Toc11025" w:history="1">
        <w:r>
          <w:rPr>
            <w:rFonts w:ascii="仿宋" w:eastAsia="仿宋" w:hAnsi="仿宋" w:cs="仿宋" w:hint="eastAsia"/>
            <w:lang w:eastAsia="zh-CN"/>
          </w:rPr>
          <w:t>(一)、新型皮革加脂剂项目选址</w:t>
        </w:r>
        <w:r>
          <w:tab/>
        </w:r>
        <w:r>
          <w:fldChar w:fldCharType="begin"/>
        </w:r>
        <w:r>
          <w:instrText xml:space="preserve"> PAGEREF _Toc11025 \h </w:instrText>
        </w:r>
        <w:r>
          <w:fldChar w:fldCharType="separate"/>
        </w:r>
        <w:r>
          <w:t>14</w:t>
        </w:r>
        <w:r>
          <w:fldChar w:fldCharType="end"/>
        </w:r>
      </w:hyperlink>
    </w:p>
    <w:p>
      <w:pPr>
        <w:pStyle w:val="TOC2"/>
        <w:tabs>
          <w:tab w:val="right" w:leader="dot" w:pos="8306"/>
        </w:tabs>
      </w:pPr>
      <w:hyperlink w:anchor="_Toc1404" w:history="1">
        <w:r>
          <w:rPr>
            <w:rFonts w:ascii="仿宋" w:eastAsia="仿宋" w:hAnsi="仿宋" w:cs="仿宋" w:hint="eastAsia"/>
            <w:lang w:eastAsia="zh-CN"/>
          </w:rPr>
          <w:t>(二)、用地控制指标</w:t>
        </w:r>
        <w:r>
          <w:tab/>
        </w:r>
        <w:r>
          <w:fldChar w:fldCharType="begin"/>
        </w:r>
        <w:r>
          <w:instrText xml:space="preserve"> PAGEREF _Toc1404 \h </w:instrText>
        </w:r>
        <w:r>
          <w:fldChar w:fldCharType="separate"/>
        </w:r>
        <w:r>
          <w:t>14</w:t>
        </w:r>
        <w:r>
          <w:fldChar w:fldCharType="end"/>
        </w:r>
      </w:hyperlink>
    </w:p>
    <w:p>
      <w:pPr>
        <w:pStyle w:val="TOC2"/>
        <w:tabs>
          <w:tab w:val="right" w:leader="dot" w:pos="8306"/>
        </w:tabs>
      </w:pPr>
      <w:hyperlink w:anchor="_Toc21531" w:history="1">
        <w:r>
          <w:rPr>
            <w:rFonts w:ascii="仿宋" w:eastAsia="仿宋" w:hAnsi="仿宋" w:cs="仿宋" w:hint="eastAsia"/>
            <w:lang w:eastAsia="zh-CN"/>
          </w:rPr>
          <w:t>(三)、节约用地措施</w:t>
        </w:r>
        <w:r>
          <w:tab/>
        </w:r>
        <w:r>
          <w:fldChar w:fldCharType="begin"/>
        </w:r>
        <w:r>
          <w:instrText xml:space="preserve"> PAGEREF _Toc21531 \h </w:instrText>
        </w:r>
        <w:r>
          <w:fldChar w:fldCharType="separate"/>
        </w:r>
        <w:r>
          <w:t>16</w:t>
        </w:r>
        <w:r>
          <w:fldChar w:fldCharType="end"/>
        </w:r>
      </w:hyperlink>
    </w:p>
    <w:p>
      <w:pPr>
        <w:pStyle w:val="TOC2"/>
        <w:tabs>
          <w:tab w:val="right" w:leader="dot" w:pos="8306"/>
        </w:tabs>
      </w:pPr>
      <w:hyperlink w:anchor="_Toc4749" w:history="1">
        <w:r>
          <w:rPr>
            <w:rFonts w:ascii="仿宋" w:eastAsia="仿宋" w:hAnsi="仿宋" w:cs="仿宋" w:hint="eastAsia"/>
            <w:lang w:eastAsia="zh-CN"/>
          </w:rPr>
          <w:t>(四)、总图布置方案</w:t>
        </w:r>
        <w:r>
          <w:tab/>
        </w:r>
        <w:r>
          <w:fldChar w:fldCharType="begin"/>
        </w:r>
        <w:r>
          <w:instrText xml:space="preserve"> PAGEREF _Toc4749 \h </w:instrText>
        </w:r>
        <w:r>
          <w:fldChar w:fldCharType="separate"/>
        </w:r>
        <w:r>
          <w:t>17</w:t>
        </w:r>
        <w:r>
          <w:fldChar w:fldCharType="end"/>
        </w:r>
      </w:hyperlink>
    </w:p>
    <w:p>
      <w:pPr>
        <w:pStyle w:val="TOC2"/>
        <w:tabs>
          <w:tab w:val="right" w:leader="dot" w:pos="8306"/>
        </w:tabs>
      </w:pPr>
      <w:hyperlink w:anchor="_Toc19575" w:history="1">
        <w:r>
          <w:rPr>
            <w:rFonts w:ascii="仿宋" w:eastAsia="仿宋" w:hAnsi="仿宋" w:cs="仿宋" w:hint="eastAsia"/>
            <w:lang w:eastAsia="zh-CN"/>
          </w:rPr>
          <w:t>(五)、选址综合评价</w:t>
        </w:r>
        <w:r>
          <w:tab/>
        </w:r>
        <w:r>
          <w:fldChar w:fldCharType="begin"/>
        </w:r>
        <w:r>
          <w:instrText xml:space="preserve"> PAGEREF _Toc19575 \h </w:instrText>
        </w:r>
        <w:r>
          <w:fldChar w:fldCharType="separate"/>
        </w:r>
        <w:r>
          <w:t>18</w:t>
        </w:r>
        <w:r>
          <w:fldChar w:fldCharType="end"/>
        </w:r>
      </w:hyperlink>
    </w:p>
    <w:p>
      <w:pPr>
        <w:pStyle w:val="TOC1"/>
        <w:tabs>
          <w:tab w:val="right" w:leader="dot" w:pos="8306"/>
        </w:tabs>
      </w:pPr>
      <w:hyperlink w:anchor="_Toc8804" w:history="1">
        <w:r>
          <w:rPr>
            <w:rFonts w:ascii="仿宋" w:eastAsia="仿宋" w:hAnsi="仿宋" w:cs="仿宋" w:hint="eastAsia"/>
            <w:lang w:eastAsia="zh-CN"/>
          </w:rPr>
          <w:t>六、新型皮革加脂剂项目可持续发展</w:t>
        </w:r>
        <w:r>
          <w:tab/>
        </w:r>
        <w:r>
          <w:fldChar w:fldCharType="begin"/>
        </w:r>
        <w:r>
          <w:instrText xml:space="preserve"> PAGEREF _Toc8804 \h </w:instrText>
        </w:r>
        <w:r>
          <w:fldChar w:fldCharType="separate"/>
        </w:r>
        <w:r>
          <w:t>19</w:t>
        </w:r>
        <w:r>
          <w:fldChar w:fldCharType="end"/>
        </w:r>
      </w:hyperlink>
    </w:p>
    <w:p>
      <w:pPr>
        <w:pStyle w:val="TOC2"/>
        <w:tabs>
          <w:tab w:val="right" w:leader="dot" w:pos="8306"/>
        </w:tabs>
      </w:pPr>
      <w:hyperlink w:anchor="_Toc11089" w:history="1">
        <w:r>
          <w:rPr>
            <w:rFonts w:ascii="仿宋" w:eastAsia="仿宋" w:hAnsi="仿宋" w:cs="仿宋" w:hint="eastAsia"/>
            <w:lang w:eastAsia="zh-CN"/>
          </w:rPr>
          <w:t>(一)、可持续战略与实践</w:t>
        </w:r>
        <w:r>
          <w:tab/>
        </w:r>
        <w:r>
          <w:fldChar w:fldCharType="begin"/>
        </w:r>
        <w:r>
          <w:instrText xml:space="preserve"> PAGEREF _Toc11089 \h </w:instrText>
        </w:r>
        <w:r>
          <w:fldChar w:fldCharType="separate"/>
        </w:r>
        <w:r>
          <w:t>19</w:t>
        </w:r>
        <w:r>
          <w:fldChar w:fldCharType="end"/>
        </w:r>
      </w:hyperlink>
    </w:p>
    <w:p>
      <w:pPr>
        <w:pStyle w:val="TOC2"/>
        <w:tabs>
          <w:tab w:val="right" w:leader="dot" w:pos="8306"/>
        </w:tabs>
      </w:pPr>
      <w:hyperlink w:anchor="_Toc28513" w:history="1">
        <w:r>
          <w:rPr>
            <w:rFonts w:ascii="仿宋" w:eastAsia="仿宋" w:hAnsi="仿宋" w:cs="仿宋" w:hint="eastAsia"/>
            <w:lang w:eastAsia="zh-CN"/>
          </w:rPr>
          <w:t>(二)、环保与社会责任</w:t>
        </w:r>
        <w:r>
          <w:tab/>
        </w:r>
        <w:r>
          <w:fldChar w:fldCharType="begin"/>
        </w:r>
        <w:r>
          <w:instrText xml:space="preserve"> PAGEREF _Toc28513 \h </w:instrText>
        </w:r>
        <w:r>
          <w:fldChar w:fldCharType="separate"/>
        </w:r>
        <w:r>
          <w:t>20</w:t>
        </w:r>
        <w:r>
          <w:fldChar w:fldCharType="end"/>
        </w:r>
      </w:hyperlink>
    </w:p>
    <w:p>
      <w:pPr>
        <w:pStyle w:val="TOC1"/>
        <w:tabs>
          <w:tab w:val="right" w:leader="dot" w:pos="8306"/>
        </w:tabs>
      </w:pPr>
      <w:hyperlink w:anchor="_Toc18906" w:history="1">
        <w:r>
          <w:rPr>
            <w:rFonts w:ascii="仿宋" w:eastAsia="仿宋" w:hAnsi="仿宋" w:cs="仿宋" w:hint="eastAsia"/>
            <w:lang w:eastAsia="zh-CN"/>
          </w:rPr>
          <w:t>七、新型皮革加脂剂项目创新与研发</w:t>
        </w:r>
        <w:r>
          <w:tab/>
        </w:r>
        <w:r>
          <w:fldChar w:fldCharType="begin"/>
        </w:r>
        <w:r>
          <w:instrText xml:space="preserve"> PAGEREF _Toc18906 \h </w:instrText>
        </w:r>
        <w:r>
          <w:fldChar w:fldCharType="separate"/>
        </w:r>
        <w:r>
          <w:t>21</w:t>
        </w:r>
        <w:r>
          <w:fldChar w:fldCharType="end"/>
        </w:r>
      </w:hyperlink>
    </w:p>
    <w:p>
      <w:pPr>
        <w:pStyle w:val="TOC2"/>
        <w:tabs>
          <w:tab w:val="right" w:leader="dot" w:pos="8306"/>
        </w:tabs>
      </w:pPr>
      <w:hyperlink w:anchor="_Toc15582" w:history="1">
        <w:r>
          <w:rPr>
            <w:rFonts w:ascii="仿宋" w:eastAsia="仿宋" w:hAnsi="仿宋" w:cs="仿宋" w:hint="eastAsia"/>
            <w:lang w:eastAsia="zh-CN"/>
          </w:rPr>
          <w:t>(一)、创新策略与方向</w:t>
        </w:r>
        <w:r>
          <w:tab/>
        </w:r>
        <w:r>
          <w:fldChar w:fldCharType="begin"/>
        </w:r>
        <w:r>
          <w:instrText xml:space="preserve"> PAGEREF _Toc15582 \h </w:instrText>
        </w:r>
        <w:r>
          <w:fldChar w:fldCharType="separate"/>
        </w:r>
        <w:r>
          <w:t>21</w:t>
        </w:r>
        <w:r>
          <w:fldChar w:fldCharType="end"/>
        </w:r>
      </w:hyperlink>
    </w:p>
    <w:p>
      <w:pPr>
        <w:pStyle w:val="TOC2"/>
        <w:tabs>
          <w:tab w:val="right" w:leader="dot" w:pos="8306"/>
        </w:tabs>
      </w:pPr>
      <w:hyperlink w:anchor="_Toc14644" w:history="1">
        <w:r>
          <w:rPr>
            <w:rFonts w:ascii="仿宋" w:eastAsia="仿宋" w:hAnsi="仿宋" w:cs="仿宋" w:hint="eastAsia"/>
            <w:lang w:eastAsia="zh-CN"/>
          </w:rPr>
          <w:t>(二)、研发规划与投入</w:t>
        </w:r>
        <w:r>
          <w:tab/>
        </w:r>
        <w:r>
          <w:fldChar w:fldCharType="begin"/>
        </w:r>
        <w:r>
          <w:instrText xml:space="preserve"> PAGEREF _Toc14644 \h </w:instrText>
        </w:r>
        <w:r>
          <w:fldChar w:fldCharType="separate"/>
        </w:r>
        <w:r>
          <w:t>22</w:t>
        </w:r>
        <w:r>
          <w:fldChar w:fldCharType="end"/>
        </w:r>
      </w:hyperlink>
    </w:p>
    <w:p>
      <w:pPr>
        <w:pStyle w:val="TOC1"/>
        <w:tabs>
          <w:tab w:val="right" w:leader="dot" w:pos="8306"/>
        </w:tabs>
      </w:pPr>
      <w:hyperlink w:anchor="_Toc28158" w:history="1">
        <w:r>
          <w:rPr>
            <w:rFonts w:ascii="仿宋" w:eastAsia="仿宋" w:hAnsi="仿宋" w:cs="仿宋" w:hint="eastAsia"/>
            <w:lang w:eastAsia="zh-CN"/>
          </w:rPr>
          <w:t>八、新型皮革加脂剂项目技术管理</w:t>
        </w:r>
        <w:r>
          <w:tab/>
        </w:r>
        <w:r>
          <w:fldChar w:fldCharType="begin"/>
        </w:r>
        <w:r>
          <w:instrText xml:space="preserve"> PAGEREF _Toc28158 \h </w:instrText>
        </w:r>
        <w:r>
          <w:fldChar w:fldCharType="separate"/>
        </w:r>
        <w:r>
          <w:t>24</w:t>
        </w:r>
        <w:r>
          <w:fldChar w:fldCharType="end"/>
        </w:r>
      </w:hyperlink>
    </w:p>
    <w:p>
      <w:pPr>
        <w:pStyle w:val="TOC2"/>
        <w:tabs>
          <w:tab w:val="right" w:leader="dot" w:pos="8306"/>
        </w:tabs>
      </w:pPr>
      <w:hyperlink w:anchor="_Toc5231" w:history="1">
        <w:r>
          <w:rPr>
            <w:rFonts w:ascii="仿宋" w:eastAsia="仿宋" w:hAnsi="仿宋" w:cs="仿宋" w:hint="eastAsia"/>
            <w:lang w:eastAsia="zh-CN"/>
          </w:rPr>
          <w:t>(一)、技术方案选用方向</w:t>
        </w:r>
        <w:r>
          <w:tab/>
        </w:r>
        <w:r>
          <w:fldChar w:fldCharType="begin"/>
        </w:r>
        <w:r>
          <w:instrText xml:space="preserve"> PAGEREF _Toc5231 \h </w:instrText>
        </w:r>
        <w:r>
          <w:fldChar w:fldCharType="separate"/>
        </w:r>
        <w:r>
          <w:t>24</w:t>
        </w:r>
        <w:r>
          <w:fldChar w:fldCharType="end"/>
        </w:r>
      </w:hyperlink>
    </w:p>
    <w:p>
      <w:pPr>
        <w:pStyle w:val="TOC2"/>
        <w:tabs>
          <w:tab w:val="right" w:leader="dot" w:pos="8306"/>
        </w:tabs>
      </w:pPr>
      <w:hyperlink w:anchor="_Toc19486" w:history="1">
        <w:r>
          <w:rPr>
            <w:rFonts w:ascii="仿宋" w:eastAsia="仿宋" w:hAnsi="仿宋" w:cs="仿宋" w:hint="eastAsia"/>
            <w:lang w:eastAsia="zh-CN"/>
          </w:rPr>
          <w:t>(二)、工艺技术方案选用原则</w:t>
        </w:r>
        <w:r>
          <w:tab/>
        </w:r>
        <w:r>
          <w:fldChar w:fldCharType="begin"/>
        </w:r>
        <w:r>
          <w:instrText xml:space="preserve"> PAGEREF _Toc19486 \h </w:instrText>
        </w:r>
        <w:r>
          <w:fldChar w:fldCharType="separate"/>
        </w:r>
        <w:r>
          <w:t>26</w:t>
        </w:r>
        <w:r>
          <w:fldChar w:fldCharType="end"/>
        </w:r>
      </w:hyperlink>
    </w:p>
    <w:p>
      <w:pPr>
        <w:pStyle w:val="TOC2"/>
        <w:tabs>
          <w:tab w:val="right" w:leader="dot" w:pos="8306"/>
        </w:tabs>
      </w:pPr>
      <w:hyperlink w:anchor="_Toc30652" w:history="1">
        <w:r>
          <w:rPr>
            <w:rFonts w:ascii="仿宋" w:eastAsia="仿宋" w:hAnsi="仿宋" w:cs="仿宋" w:hint="eastAsia"/>
            <w:lang w:eastAsia="zh-CN"/>
          </w:rPr>
          <w:t>(三)、工艺技术方案要求</w:t>
        </w:r>
        <w:r>
          <w:tab/>
        </w:r>
        <w:r>
          <w:fldChar w:fldCharType="begin"/>
        </w:r>
        <w:r>
          <w:instrText xml:space="preserve"> PAGEREF _Toc30652 \h </w:instrText>
        </w:r>
        <w:r>
          <w:fldChar w:fldCharType="separate"/>
        </w:r>
        <w:r>
          <w:t>28</w:t>
        </w:r>
        <w:r>
          <w:fldChar w:fldCharType="end"/>
        </w:r>
      </w:hyperlink>
    </w:p>
    <w:p>
      <w:pPr>
        <w:pStyle w:val="TOC1"/>
        <w:tabs>
          <w:tab w:val="right" w:leader="dot" w:pos="8306"/>
        </w:tabs>
      </w:pPr>
      <w:hyperlink w:anchor="_Toc16844" w:history="1">
        <w:r>
          <w:rPr>
            <w:rFonts w:ascii="仿宋" w:eastAsia="仿宋" w:hAnsi="仿宋" w:cs="仿宋" w:hint="eastAsia"/>
            <w:lang w:eastAsia="zh-CN"/>
          </w:rPr>
          <w:t>九、新型皮革加脂剂项目社会影响</w:t>
        </w:r>
        <w:r>
          <w:tab/>
        </w:r>
        <w:r>
          <w:fldChar w:fldCharType="begin"/>
        </w:r>
        <w:r>
          <w:instrText xml:space="preserve"> PAGEREF _Toc16844 \h </w:instrText>
        </w:r>
        <w:r>
          <w:fldChar w:fldCharType="separate"/>
        </w:r>
        <w:r>
          <w:t>30</w:t>
        </w:r>
        <w:r>
          <w:fldChar w:fldCharType="end"/>
        </w:r>
      </w:hyperlink>
    </w:p>
    <w:p>
      <w:pPr>
        <w:pStyle w:val="TOC2"/>
        <w:tabs>
          <w:tab w:val="right" w:leader="dot" w:pos="8306"/>
        </w:tabs>
      </w:pPr>
      <w:hyperlink w:anchor="_Toc28173" w:history="1">
        <w:r>
          <w:rPr>
            <w:rFonts w:ascii="仿宋" w:eastAsia="仿宋" w:hAnsi="仿宋" w:cs="仿宋" w:hint="eastAsia"/>
            <w:lang w:eastAsia="zh-CN"/>
          </w:rPr>
          <w:t>(一)、社会责任与义务</w:t>
        </w:r>
        <w:r>
          <w:tab/>
        </w:r>
        <w:r>
          <w:fldChar w:fldCharType="begin"/>
        </w:r>
        <w:r>
          <w:instrText xml:space="preserve"> PAGEREF _Toc28173 \h </w:instrText>
        </w:r>
        <w:r>
          <w:fldChar w:fldCharType="separate"/>
        </w:r>
        <w:r>
          <w:t>30</w:t>
        </w:r>
        <w:r>
          <w:fldChar w:fldCharType="end"/>
        </w:r>
      </w:hyperlink>
    </w:p>
    <w:p>
      <w:pPr>
        <w:pStyle w:val="TOC2"/>
        <w:tabs>
          <w:tab w:val="right" w:leader="dot" w:pos="8306"/>
        </w:tabs>
      </w:pPr>
      <w:hyperlink w:anchor="_Toc13929" w:history="1">
        <w:r>
          <w:rPr>
            <w:rFonts w:ascii="仿宋" w:eastAsia="仿宋" w:hAnsi="仿宋" w:cs="仿宋" w:hint="eastAsia"/>
            <w:lang w:eastAsia="zh-CN"/>
          </w:rPr>
          <w:t>(二)、社会参与与沟通</w:t>
        </w:r>
        <w:r>
          <w:tab/>
        </w:r>
        <w:r>
          <w:fldChar w:fldCharType="begin"/>
        </w:r>
        <w:r>
          <w:instrText xml:space="preserve"> PAGEREF _Toc13929 \h </w:instrText>
        </w:r>
        <w:r>
          <w:fldChar w:fldCharType="separate"/>
        </w:r>
        <w:r>
          <w:t>31</w:t>
        </w:r>
        <w:r>
          <w:fldChar w:fldCharType="end"/>
        </w:r>
      </w:hyperlink>
    </w:p>
    <w:p>
      <w:pPr>
        <w:pStyle w:val="TOC1"/>
        <w:tabs>
          <w:tab w:val="right" w:leader="dot" w:pos="8306"/>
        </w:tabs>
      </w:pPr>
      <w:hyperlink w:anchor="_Toc28841" w:history="1">
        <w:r>
          <w:rPr>
            <w:rFonts w:ascii="仿宋" w:eastAsia="仿宋" w:hAnsi="仿宋" w:cs="仿宋" w:hint="eastAsia"/>
            <w:lang w:eastAsia="zh-CN"/>
          </w:rPr>
          <w:t>十、新型皮革加脂剂项目人力资源培养与发展</w:t>
        </w:r>
        <w:r>
          <w:tab/>
        </w:r>
        <w:r>
          <w:fldChar w:fldCharType="begin"/>
        </w:r>
        <w:r>
          <w:instrText xml:space="preserve"> PAGEREF _Toc28841 \h </w:instrText>
        </w:r>
        <w:r>
          <w:fldChar w:fldCharType="separate"/>
        </w:r>
        <w:r>
          <w:t>32</w:t>
        </w:r>
        <w:r>
          <w:fldChar w:fldCharType="end"/>
        </w:r>
      </w:hyperlink>
    </w:p>
    <w:p>
      <w:pPr>
        <w:pStyle w:val="TOC2"/>
        <w:tabs>
          <w:tab w:val="right" w:leader="dot" w:pos="8306"/>
        </w:tabs>
      </w:pPr>
      <w:hyperlink w:anchor="_Toc22496" w:history="1">
        <w:r>
          <w:rPr>
            <w:rFonts w:ascii="仿宋" w:eastAsia="仿宋" w:hAnsi="仿宋" w:cs="仿宋" w:hint="eastAsia"/>
            <w:lang w:eastAsia="zh-CN"/>
          </w:rPr>
          <w:t>(一)、人才需求与规划</w:t>
        </w:r>
        <w:r>
          <w:tab/>
        </w:r>
        <w:r>
          <w:fldChar w:fldCharType="begin"/>
        </w:r>
        <w:r>
          <w:instrText xml:space="preserve"> PAGEREF _Toc22496 \h </w:instrText>
        </w:r>
        <w:r>
          <w:fldChar w:fldCharType="separate"/>
        </w:r>
        <w:r>
          <w:t>32</w:t>
        </w:r>
        <w:r>
          <w:fldChar w:fldCharType="end"/>
        </w:r>
      </w:hyperlink>
    </w:p>
    <w:p>
      <w:pPr>
        <w:pStyle w:val="TOC2"/>
        <w:tabs>
          <w:tab w:val="right" w:leader="dot" w:pos="8306"/>
        </w:tabs>
      </w:pPr>
      <w:hyperlink w:anchor="_Toc12423" w:history="1">
        <w:r>
          <w:rPr>
            <w:rFonts w:ascii="仿宋" w:eastAsia="仿宋" w:hAnsi="仿宋" w:cs="仿宋" w:hint="eastAsia"/>
            <w:lang w:eastAsia="zh-CN"/>
          </w:rPr>
          <w:t>(二)、培训与发展计划</w:t>
        </w:r>
        <w:r>
          <w:tab/>
        </w:r>
        <w:r>
          <w:fldChar w:fldCharType="begin"/>
        </w:r>
        <w:r>
          <w:instrText xml:space="preserve"> PAGEREF _Toc12423 \h </w:instrText>
        </w:r>
        <w:r>
          <w:fldChar w:fldCharType="separate"/>
        </w:r>
        <w:r>
          <w:t>32</w:t>
        </w:r>
        <w:r>
          <w:fldChar w:fldCharType="end"/>
        </w:r>
      </w:hyperlink>
    </w:p>
    <w:p>
      <w:pPr>
        <w:pStyle w:val="TOC1"/>
        <w:tabs>
          <w:tab w:val="right" w:leader="dot" w:pos="8306"/>
        </w:tabs>
      </w:pPr>
      <w:hyperlink w:anchor="_Toc19228" w:history="1">
        <w:r>
          <w:rPr>
            <w:rFonts w:ascii="仿宋" w:eastAsia="仿宋" w:hAnsi="仿宋" w:cs="仿宋" w:hint="eastAsia"/>
            <w:lang w:eastAsia="zh-CN"/>
          </w:rPr>
          <w:t>十一、新型皮革加脂剂项目人力资源管理</w:t>
        </w:r>
        <w:r>
          <w:tab/>
        </w:r>
        <w:r>
          <w:fldChar w:fldCharType="begin"/>
        </w:r>
        <w:r>
          <w:instrText xml:space="preserve"> PAGEREF _Toc19228 \h </w:instrText>
        </w:r>
        <w:r>
          <w:fldChar w:fldCharType="separate"/>
        </w:r>
        <w:r>
          <w:t>33</w:t>
        </w:r>
        <w:r>
          <w:fldChar w:fldCharType="end"/>
        </w:r>
      </w:hyperlink>
    </w:p>
    <w:p>
      <w:pPr>
        <w:pStyle w:val="TOC2"/>
        <w:tabs>
          <w:tab w:val="right" w:leader="dot" w:pos="8306"/>
        </w:tabs>
      </w:pPr>
      <w:hyperlink w:anchor="_Toc24433" w:history="1">
        <w:r>
          <w:rPr>
            <w:rFonts w:ascii="仿宋" w:eastAsia="仿宋" w:hAnsi="仿宋" w:cs="仿宋" w:hint="eastAsia"/>
            <w:lang w:eastAsia="zh-CN"/>
          </w:rPr>
          <w:t>(一)、建立健全的预算管理制度</w:t>
        </w:r>
        <w:r>
          <w:tab/>
        </w:r>
        <w:r>
          <w:fldChar w:fldCharType="begin"/>
        </w:r>
        <w:r>
          <w:instrText xml:space="preserve"> PAGEREF _Toc24433 \h </w:instrText>
        </w:r>
        <w:r>
          <w:fldChar w:fldCharType="separate"/>
        </w:r>
        <w:r>
          <w:t>33</w:t>
        </w:r>
        <w:r>
          <w:fldChar w:fldCharType="end"/>
        </w:r>
      </w:hyperlink>
    </w:p>
    <w:p>
      <w:pPr>
        <w:pStyle w:val="TOC2"/>
        <w:tabs>
          <w:tab w:val="right" w:leader="dot" w:pos="8306"/>
        </w:tabs>
      </w:pPr>
      <w:hyperlink w:anchor="_Toc16673" w:history="1">
        <w:r>
          <w:rPr>
            <w:rFonts w:ascii="仿宋" w:eastAsia="仿宋" w:hAnsi="仿宋" w:cs="仿宋" w:hint="eastAsia"/>
            <w:lang w:eastAsia="zh-CN"/>
          </w:rPr>
          <w:t>(二)、加强资金流动监控</w:t>
        </w:r>
        <w:r>
          <w:tab/>
        </w:r>
        <w:r>
          <w:fldChar w:fldCharType="begin"/>
        </w:r>
        <w:r>
          <w:instrText xml:space="preserve"> PAGEREF _Toc16673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92" w:history="1">
        <w:r>
          <w:rPr>
            <w:rFonts w:ascii="仿宋" w:eastAsia="仿宋" w:hAnsi="仿宋" w:cs="仿宋" w:hint="eastAsia"/>
            <w:lang w:eastAsia="zh-CN"/>
          </w:rPr>
          <w:t>(三)、制定完善的风险控制机制</w:t>
        </w:r>
        <w:r>
          <w:tab/>
        </w:r>
        <w:r>
          <w:fldChar w:fldCharType="begin"/>
        </w:r>
        <w:r>
          <w:instrText xml:space="preserve"> PAGEREF _Toc7992 \h </w:instrText>
        </w:r>
        <w:r>
          <w:fldChar w:fldCharType="separate"/>
        </w:r>
        <w:r>
          <w:t>36</w:t>
        </w:r>
        <w:r>
          <w:fldChar w:fldCharType="end"/>
        </w:r>
      </w:hyperlink>
    </w:p>
    <w:p>
      <w:pPr>
        <w:pStyle w:val="TOC2"/>
        <w:tabs>
          <w:tab w:val="right" w:leader="dot" w:pos="8306"/>
        </w:tabs>
      </w:pPr>
      <w:hyperlink w:anchor="_Toc7664" w:history="1">
        <w:r>
          <w:rPr>
            <w:rFonts w:ascii="仿宋" w:eastAsia="仿宋" w:hAnsi="仿宋" w:cs="仿宋" w:hint="eastAsia"/>
            <w:lang w:eastAsia="zh-CN"/>
          </w:rPr>
          <w:t>(四)、优化成本管理</w:t>
        </w:r>
        <w:r>
          <w:tab/>
        </w:r>
        <w:r>
          <w:fldChar w:fldCharType="begin"/>
        </w:r>
        <w:r>
          <w:instrText xml:space="preserve"> PAGEREF _Toc7664 \h </w:instrText>
        </w:r>
        <w:r>
          <w:fldChar w:fldCharType="separate"/>
        </w:r>
        <w:r>
          <w:t>37</w:t>
        </w:r>
        <w:r>
          <w:fldChar w:fldCharType="end"/>
        </w:r>
      </w:hyperlink>
    </w:p>
    <w:p>
      <w:pPr>
        <w:pStyle w:val="TOC1"/>
        <w:tabs>
          <w:tab w:val="right" w:leader="dot" w:pos="8306"/>
        </w:tabs>
      </w:pPr>
      <w:hyperlink w:anchor="_Toc12157" w:history="1">
        <w:r>
          <w:rPr>
            <w:rFonts w:ascii="仿宋" w:eastAsia="仿宋" w:hAnsi="仿宋" w:cs="仿宋" w:hint="eastAsia"/>
            <w:lang w:eastAsia="zh-CN"/>
          </w:rPr>
          <w:t>十二、新型皮革加脂剂项目计划安排</w:t>
        </w:r>
        <w:r>
          <w:tab/>
        </w:r>
        <w:r>
          <w:fldChar w:fldCharType="begin"/>
        </w:r>
        <w:r>
          <w:instrText xml:space="preserve"> PAGEREF _Toc12157 \h </w:instrText>
        </w:r>
        <w:r>
          <w:fldChar w:fldCharType="separate"/>
        </w:r>
        <w:r>
          <w:t>39</w:t>
        </w:r>
        <w:r>
          <w:fldChar w:fldCharType="end"/>
        </w:r>
      </w:hyperlink>
    </w:p>
    <w:p>
      <w:pPr>
        <w:pStyle w:val="TOC2"/>
        <w:tabs>
          <w:tab w:val="right" w:leader="dot" w:pos="8306"/>
        </w:tabs>
      </w:pPr>
      <w:hyperlink w:anchor="_Toc1961" w:history="1">
        <w:r>
          <w:rPr>
            <w:rFonts w:ascii="仿宋" w:eastAsia="仿宋" w:hAnsi="仿宋" w:cs="仿宋" w:hint="eastAsia"/>
            <w:lang w:eastAsia="zh-CN"/>
          </w:rPr>
          <w:t>(一)、建设周期</w:t>
        </w:r>
        <w:r>
          <w:tab/>
        </w:r>
        <w:r>
          <w:fldChar w:fldCharType="begin"/>
        </w:r>
        <w:r>
          <w:instrText xml:space="preserve"> PAGEREF _Toc1961 \h </w:instrText>
        </w:r>
        <w:r>
          <w:fldChar w:fldCharType="separate"/>
        </w:r>
        <w:r>
          <w:t>39</w:t>
        </w:r>
        <w:r>
          <w:fldChar w:fldCharType="end"/>
        </w:r>
      </w:hyperlink>
    </w:p>
    <w:p>
      <w:pPr>
        <w:pStyle w:val="TOC2"/>
        <w:tabs>
          <w:tab w:val="right" w:leader="dot" w:pos="8306"/>
        </w:tabs>
      </w:pPr>
      <w:hyperlink w:anchor="_Toc30431" w:history="1">
        <w:r>
          <w:rPr>
            <w:rFonts w:ascii="仿宋" w:eastAsia="仿宋" w:hAnsi="仿宋" w:cs="仿宋" w:hint="eastAsia"/>
            <w:lang w:eastAsia="zh-CN"/>
          </w:rPr>
          <w:t>(二)、建设进度</w:t>
        </w:r>
        <w:r>
          <w:tab/>
        </w:r>
        <w:r>
          <w:fldChar w:fldCharType="begin"/>
        </w:r>
        <w:r>
          <w:instrText xml:space="preserve"> PAGEREF _Toc30431 \h </w:instrText>
        </w:r>
        <w:r>
          <w:fldChar w:fldCharType="separate"/>
        </w:r>
        <w:r>
          <w:t>40</w:t>
        </w:r>
        <w:r>
          <w:fldChar w:fldCharType="end"/>
        </w:r>
      </w:hyperlink>
    </w:p>
    <w:p>
      <w:pPr>
        <w:pStyle w:val="TOC2"/>
        <w:tabs>
          <w:tab w:val="right" w:leader="dot" w:pos="8306"/>
        </w:tabs>
      </w:pPr>
      <w:hyperlink w:anchor="_Toc10108" w:history="1">
        <w:r>
          <w:rPr>
            <w:rFonts w:ascii="仿宋" w:eastAsia="仿宋" w:hAnsi="仿宋" w:cs="仿宋" w:hint="eastAsia"/>
            <w:lang w:eastAsia="zh-CN"/>
          </w:rPr>
          <w:t>(三)、进度安排注意事项</w:t>
        </w:r>
        <w:r>
          <w:tab/>
        </w:r>
        <w:r>
          <w:fldChar w:fldCharType="begin"/>
        </w:r>
        <w:r>
          <w:instrText xml:space="preserve"> PAGEREF _Toc10108 \h </w:instrText>
        </w:r>
        <w:r>
          <w:fldChar w:fldCharType="separate"/>
        </w:r>
        <w:r>
          <w:t>41</w:t>
        </w:r>
        <w:r>
          <w:fldChar w:fldCharType="end"/>
        </w:r>
      </w:hyperlink>
    </w:p>
    <w:p>
      <w:pPr>
        <w:pStyle w:val="TOC2"/>
        <w:tabs>
          <w:tab w:val="right" w:leader="dot" w:pos="8306"/>
        </w:tabs>
      </w:pPr>
      <w:hyperlink w:anchor="_Toc10900" w:history="1">
        <w:r>
          <w:rPr>
            <w:rFonts w:ascii="仿宋" w:eastAsia="仿宋" w:hAnsi="仿宋" w:cs="仿宋" w:hint="eastAsia"/>
            <w:lang w:eastAsia="zh-CN"/>
          </w:rPr>
          <w:t>(四)、人力资源配置</w:t>
        </w:r>
        <w:r>
          <w:tab/>
        </w:r>
        <w:r>
          <w:fldChar w:fldCharType="begin"/>
        </w:r>
        <w:r>
          <w:instrText xml:space="preserve"> PAGEREF _Toc10900 \h </w:instrText>
        </w:r>
        <w:r>
          <w:fldChar w:fldCharType="separate"/>
        </w:r>
        <w:r>
          <w:t>42</w:t>
        </w:r>
        <w:r>
          <w:fldChar w:fldCharType="end"/>
        </w:r>
      </w:hyperlink>
    </w:p>
    <w:p>
      <w:pPr>
        <w:pStyle w:val="TOC1"/>
        <w:tabs>
          <w:tab w:val="right" w:leader="dot" w:pos="8306"/>
        </w:tabs>
      </w:pPr>
      <w:hyperlink w:anchor="_Toc29550" w:history="1">
        <w:r>
          <w:rPr>
            <w:rFonts w:ascii="仿宋" w:eastAsia="仿宋" w:hAnsi="仿宋" w:cs="仿宋" w:hint="eastAsia"/>
            <w:lang w:eastAsia="zh-CN"/>
          </w:rPr>
          <w:t>十三、营销与推广策略</w:t>
        </w:r>
        <w:r>
          <w:tab/>
        </w:r>
        <w:r>
          <w:fldChar w:fldCharType="begin"/>
        </w:r>
        <w:r>
          <w:instrText xml:space="preserve"> PAGEREF _Toc29550 \h </w:instrText>
        </w:r>
        <w:r>
          <w:fldChar w:fldCharType="separate"/>
        </w:r>
        <w:r>
          <w:t>43</w:t>
        </w:r>
        <w:r>
          <w:fldChar w:fldCharType="end"/>
        </w:r>
      </w:hyperlink>
    </w:p>
    <w:p>
      <w:pPr>
        <w:pStyle w:val="TOC2"/>
        <w:tabs>
          <w:tab w:val="right" w:leader="dot" w:pos="8306"/>
        </w:tabs>
      </w:pPr>
      <w:hyperlink w:anchor="_Toc12206" w:history="1">
        <w:r>
          <w:rPr>
            <w:rFonts w:ascii="仿宋" w:eastAsia="仿宋" w:hAnsi="仿宋" w:cs="仿宋" w:hint="eastAsia"/>
            <w:lang w:eastAsia="zh-CN"/>
          </w:rPr>
          <w:t>(一)、产品/服务定位与特点</w:t>
        </w:r>
        <w:r>
          <w:tab/>
        </w:r>
        <w:r>
          <w:fldChar w:fldCharType="begin"/>
        </w:r>
        <w:r>
          <w:instrText xml:space="preserve"> PAGEREF _Toc12206 \h </w:instrText>
        </w:r>
        <w:r>
          <w:fldChar w:fldCharType="separate"/>
        </w:r>
        <w:r>
          <w:t>43</w:t>
        </w:r>
        <w:r>
          <w:fldChar w:fldCharType="end"/>
        </w:r>
      </w:hyperlink>
    </w:p>
    <w:p>
      <w:pPr>
        <w:pStyle w:val="TOC2"/>
        <w:tabs>
          <w:tab w:val="right" w:leader="dot" w:pos="8306"/>
        </w:tabs>
      </w:pPr>
      <w:hyperlink w:anchor="_Toc20220" w:history="1">
        <w:r>
          <w:rPr>
            <w:rFonts w:ascii="仿宋" w:eastAsia="仿宋" w:hAnsi="仿宋" w:cs="仿宋" w:hint="eastAsia"/>
            <w:lang w:eastAsia="zh-CN"/>
          </w:rPr>
          <w:t>(二)、市场定位与竞争分析</w:t>
        </w:r>
        <w:r>
          <w:tab/>
        </w:r>
        <w:r>
          <w:fldChar w:fldCharType="begin"/>
        </w:r>
        <w:r>
          <w:instrText xml:space="preserve"> PAGEREF _Toc20220 \h </w:instrText>
        </w:r>
        <w:r>
          <w:fldChar w:fldCharType="separate"/>
        </w:r>
        <w:r>
          <w:t>44</w:t>
        </w:r>
        <w:r>
          <w:fldChar w:fldCharType="end"/>
        </w:r>
      </w:hyperlink>
    </w:p>
    <w:p>
      <w:pPr>
        <w:pStyle w:val="TOC2"/>
        <w:tabs>
          <w:tab w:val="right" w:leader="dot" w:pos="8306"/>
        </w:tabs>
      </w:pPr>
      <w:hyperlink w:anchor="_Toc27544" w:history="1">
        <w:r>
          <w:rPr>
            <w:rFonts w:ascii="仿宋" w:eastAsia="仿宋" w:hAnsi="仿宋" w:cs="仿宋" w:hint="eastAsia"/>
            <w:lang w:eastAsia="zh-CN"/>
          </w:rPr>
          <w:t>(三)、营销渠道与策略</w:t>
        </w:r>
        <w:r>
          <w:tab/>
        </w:r>
        <w:r>
          <w:fldChar w:fldCharType="begin"/>
        </w:r>
        <w:r>
          <w:instrText xml:space="preserve"> PAGEREF _Toc27544 \h </w:instrText>
        </w:r>
        <w:r>
          <w:fldChar w:fldCharType="separate"/>
        </w:r>
        <w:r>
          <w:t>46</w:t>
        </w:r>
        <w:r>
          <w:fldChar w:fldCharType="end"/>
        </w:r>
      </w:hyperlink>
    </w:p>
    <w:p>
      <w:pPr>
        <w:pStyle w:val="TOC2"/>
        <w:tabs>
          <w:tab w:val="right" w:leader="dot" w:pos="8306"/>
        </w:tabs>
      </w:pPr>
      <w:hyperlink w:anchor="_Toc545" w:history="1">
        <w:r>
          <w:rPr>
            <w:rFonts w:ascii="仿宋" w:eastAsia="仿宋" w:hAnsi="仿宋" w:cs="仿宋" w:hint="eastAsia"/>
            <w:lang w:eastAsia="zh-CN"/>
          </w:rPr>
          <w:t>(四)、推广与宣传活动</w:t>
        </w:r>
        <w:r>
          <w:tab/>
        </w:r>
        <w:r>
          <w:fldChar w:fldCharType="begin"/>
        </w:r>
        <w:r>
          <w:instrText xml:space="preserve"> PAGEREF _Toc545 \h </w:instrText>
        </w:r>
        <w:r>
          <w:fldChar w:fldCharType="separate"/>
        </w:r>
        <w:r>
          <w:t>47</w:t>
        </w:r>
        <w:r>
          <w:fldChar w:fldCharType="end"/>
        </w:r>
      </w:hyperlink>
    </w:p>
    <w:p>
      <w:pPr>
        <w:pStyle w:val="TOC1"/>
        <w:tabs>
          <w:tab w:val="right" w:leader="dot" w:pos="8306"/>
        </w:tabs>
      </w:pPr>
      <w:hyperlink w:anchor="_Toc9629" w:history="1">
        <w:r>
          <w:rPr>
            <w:rFonts w:ascii="仿宋" w:eastAsia="仿宋" w:hAnsi="仿宋" w:cs="仿宋" w:hint="eastAsia"/>
            <w:lang w:eastAsia="zh-CN"/>
          </w:rPr>
          <w:t>十四、新型皮革加脂剂项目工程方案分析</w:t>
        </w:r>
        <w:r>
          <w:tab/>
        </w:r>
        <w:r>
          <w:fldChar w:fldCharType="begin"/>
        </w:r>
        <w:r>
          <w:instrText xml:space="preserve"> PAGEREF _Toc9629 \h </w:instrText>
        </w:r>
        <w:r>
          <w:fldChar w:fldCharType="separate"/>
        </w:r>
        <w:r>
          <w:t>52</w:t>
        </w:r>
        <w:r>
          <w:fldChar w:fldCharType="end"/>
        </w:r>
      </w:hyperlink>
    </w:p>
    <w:p>
      <w:pPr>
        <w:pStyle w:val="TOC2"/>
        <w:tabs>
          <w:tab w:val="right" w:leader="dot" w:pos="8306"/>
        </w:tabs>
      </w:pPr>
      <w:hyperlink w:anchor="_Toc16720" w:history="1">
        <w:r>
          <w:rPr>
            <w:rFonts w:ascii="仿宋" w:eastAsia="仿宋" w:hAnsi="仿宋" w:cs="仿宋" w:hint="eastAsia"/>
            <w:lang w:eastAsia="zh-CN"/>
          </w:rPr>
          <w:t>(一)、建筑工程设计原则</w:t>
        </w:r>
        <w:r>
          <w:tab/>
        </w:r>
        <w:r>
          <w:fldChar w:fldCharType="begin"/>
        </w:r>
        <w:r>
          <w:instrText xml:space="preserve"> PAGEREF _Toc16720 \h </w:instrText>
        </w:r>
        <w:r>
          <w:fldChar w:fldCharType="separate"/>
        </w:r>
        <w:r>
          <w:t>52</w:t>
        </w:r>
        <w:r>
          <w:fldChar w:fldCharType="end"/>
        </w:r>
      </w:hyperlink>
    </w:p>
    <w:p>
      <w:pPr>
        <w:pStyle w:val="TOC2"/>
        <w:tabs>
          <w:tab w:val="right" w:leader="dot" w:pos="8306"/>
        </w:tabs>
      </w:pPr>
      <w:hyperlink w:anchor="_Toc26992" w:history="1">
        <w:r>
          <w:rPr>
            <w:rFonts w:ascii="仿宋" w:eastAsia="仿宋" w:hAnsi="仿宋" w:cs="仿宋" w:hint="eastAsia"/>
            <w:lang w:eastAsia="zh-CN"/>
          </w:rPr>
          <w:t>(二)、土建工程建设指标</w:t>
        </w:r>
        <w:r>
          <w:tab/>
        </w:r>
        <w:r>
          <w:fldChar w:fldCharType="begin"/>
        </w:r>
        <w:r>
          <w:instrText xml:space="preserve"> PAGEREF _Toc26992 \h </w:instrText>
        </w:r>
        <w:r>
          <w:fldChar w:fldCharType="separate"/>
        </w:r>
        <w:r>
          <w:t>55</w:t>
        </w:r>
        <w:r>
          <w:fldChar w:fldCharType="end"/>
        </w:r>
      </w:hyperlink>
    </w:p>
    <w:p>
      <w:pPr>
        <w:pStyle w:val="TOC1"/>
        <w:tabs>
          <w:tab w:val="right" w:leader="dot" w:pos="8306"/>
        </w:tabs>
      </w:pPr>
      <w:hyperlink w:anchor="_Toc5718" w:history="1">
        <w:r>
          <w:rPr>
            <w:rFonts w:ascii="仿宋" w:eastAsia="仿宋" w:hAnsi="仿宋" w:cs="仿宋" w:hint="eastAsia"/>
            <w:lang w:eastAsia="zh-CN"/>
          </w:rPr>
          <w:t>十五、新型皮革加脂剂项目治理与监督</w:t>
        </w:r>
        <w:r>
          <w:tab/>
        </w:r>
        <w:r>
          <w:fldChar w:fldCharType="begin"/>
        </w:r>
        <w:r>
          <w:instrText xml:space="preserve"> PAGEREF _Toc5718 \h </w:instrText>
        </w:r>
        <w:r>
          <w:fldChar w:fldCharType="separate"/>
        </w:r>
        <w:r>
          <w:t>57</w:t>
        </w:r>
        <w:r>
          <w:fldChar w:fldCharType="end"/>
        </w:r>
      </w:hyperlink>
    </w:p>
    <w:p>
      <w:pPr>
        <w:pStyle w:val="TOC2"/>
        <w:tabs>
          <w:tab w:val="right" w:leader="dot" w:pos="8306"/>
        </w:tabs>
      </w:pPr>
      <w:hyperlink w:anchor="_Toc6916" w:history="1">
        <w:r>
          <w:rPr>
            <w:rFonts w:ascii="仿宋" w:eastAsia="仿宋" w:hAnsi="仿宋" w:cs="仿宋" w:hint="eastAsia"/>
            <w:lang w:eastAsia="zh-CN"/>
          </w:rPr>
          <w:t>(一)、新型皮革加脂剂项目治理结构</w:t>
        </w:r>
        <w:r>
          <w:tab/>
        </w:r>
        <w:r>
          <w:fldChar w:fldCharType="begin"/>
        </w:r>
        <w:r>
          <w:instrText xml:space="preserve"> PAGEREF _Toc6916 \h </w:instrText>
        </w:r>
        <w:r>
          <w:fldChar w:fldCharType="separate"/>
        </w:r>
        <w:r>
          <w:t>57</w:t>
        </w:r>
        <w:r>
          <w:fldChar w:fldCharType="end"/>
        </w:r>
      </w:hyperlink>
    </w:p>
    <w:p>
      <w:pPr>
        <w:pStyle w:val="TOC2"/>
        <w:tabs>
          <w:tab w:val="right" w:leader="dot" w:pos="8306"/>
        </w:tabs>
      </w:pPr>
      <w:hyperlink w:anchor="_Toc14664" w:history="1">
        <w:r>
          <w:rPr>
            <w:rFonts w:ascii="仿宋" w:eastAsia="仿宋" w:hAnsi="仿宋" w:cs="仿宋" w:hint="eastAsia"/>
            <w:lang w:eastAsia="zh-CN"/>
          </w:rPr>
          <w:t>(二)、监督与审计</w:t>
        </w:r>
        <w:r>
          <w:tab/>
        </w:r>
        <w:r>
          <w:fldChar w:fldCharType="begin"/>
        </w:r>
        <w:r>
          <w:instrText xml:space="preserve"> PAGEREF _Toc14664 \h </w:instrText>
        </w:r>
        <w:r>
          <w:fldChar w:fldCharType="separate"/>
        </w:r>
        <w:r>
          <w:t>59</w:t>
        </w:r>
        <w:r>
          <w:fldChar w:fldCharType="end"/>
        </w:r>
      </w:hyperlink>
    </w:p>
    <w:p>
      <w:pPr>
        <w:pStyle w:val="TOC1"/>
        <w:tabs>
          <w:tab w:val="right" w:leader="dot" w:pos="8306"/>
        </w:tabs>
      </w:pPr>
      <w:hyperlink w:anchor="_Toc11845" w:history="1">
        <w:r>
          <w:rPr>
            <w:rFonts w:ascii="仿宋" w:eastAsia="仿宋" w:hAnsi="仿宋" w:cs="仿宋" w:hint="eastAsia"/>
            <w:lang w:eastAsia="zh-CN"/>
          </w:rPr>
          <w:t>十六、供应链管理</w:t>
        </w:r>
        <w:r>
          <w:tab/>
        </w:r>
        <w:r>
          <w:fldChar w:fldCharType="begin"/>
        </w:r>
        <w:r>
          <w:instrText xml:space="preserve"> PAGEREF _Toc11845 \h </w:instrText>
        </w:r>
        <w:r>
          <w:fldChar w:fldCharType="separate"/>
        </w:r>
        <w:r>
          <w:t>60</w:t>
        </w:r>
        <w:r>
          <w:fldChar w:fldCharType="end"/>
        </w:r>
      </w:hyperlink>
    </w:p>
    <w:p>
      <w:pPr>
        <w:pStyle w:val="TOC2"/>
        <w:tabs>
          <w:tab w:val="right" w:leader="dot" w:pos="8306"/>
        </w:tabs>
      </w:pPr>
      <w:hyperlink w:anchor="_Toc8678" w:history="1">
        <w:r>
          <w:rPr>
            <w:rFonts w:ascii="仿宋" w:eastAsia="仿宋" w:hAnsi="仿宋" w:cs="仿宋" w:hint="eastAsia"/>
            <w:lang w:eastAsia="zh-CN"/>
          </w:rPr>
          <w:t>(一)、供应链战略规划</w:t>
        </w:r>
        <w:r>
          <w:tab/>
        </w:r>
        <w:r>
          <w:fldChar w:fldCharType="begin"/>
        </w:r>
        <w:r>
          <w:instrText xml:space="preserve"> PAGEREF _Toc8678 \h </w:instrText>
        </w:r>
        <w:r>
          <w:fldChar w:fldCharType="separate"/>
        </w:r>
        <w:r>
          <w:t>60</w:t>
        </w:r>
        <w:r>
          <w:fldChar w:fldCharType="end"/>
        </w:r>
      </w:hyperlink>
    </w:p>
    <w:p>
      <w:pPr>
        <w:pStyle w:val="TOC2"/>
        <w:tabs>
          <w:tab w:val="right" w:leader="dot" w:pos="8306"/>
        </w:tabs>
      </w:pPr>
      <w:hyperlink w:anchor="_Toc18793" w:history="1">
        <w:r>
          <w:rPr>
            <w:rFonts w:ascii="仿宋" w:eastAsia="仿宋" w:hAnsi="仿宋" w:cs="仿宋" w:hint="eastAsia"/>
            <w:lang w:eastAsia="zh-CN"/>
          </w:rPr>
          <w:t>(二)、供应商选择与合作</w:t>
        </w:r>
        <w:r>
          <w:tab/>
        </w:r>
        <w:r>
          <w:fldChar w:fldCharType="begin"/>
        </w:r>
        <w:r>
          <w:instrText xml:space="preserve"> PAGEREF _Toc18793 \h </w:instrText>
        </w:r>
        <w:r>
          <w:fldChar w:fldCharType="separate"/>
        </w:r>
        <w:r>
          <w:t>62</w:t>
        </w:r>
        <w:r>
          <w:fldChar w:fldCharType="end"/>
        </w:r>
      </w:hyperlink>
    </w:p>
    <w:p>
      <w:pPr>
        <w:pStyle w:val="TOC2"/>
        <w:tabs>
          <w:tab w:val="right" w:leader="dot" w:pos="8306"/>
        </w:tabs>
      </w:pPr>
      <w:hyperlink w:anchor="_Toc7454" w:history="1">
        <w:r>
          <w:rPr>
            <w:rFonts w:ascii="仿宋" w:eastAsia="仿宋" w:hAnsi="仿宋" w:cs="仿宋" w:hint="eastAsia"/>
            <w:lang w:eastAsia="zh-CN"/>
          </w:rPr>
          <w:t>(三)、物流与库存管理</w:t>
        </w:r>
        <w:r>
          <w:tab/>
        </w:r>
        <w:r>
          <w:fldChar w:fldCharType="begin"/>
        </w:r>
        <w:r>
          <w:instrText xml:space="preserve"> PAGEREF _Toc7454 \h </w:instrText>
        </w:r>
        <w:r>
          <w:fldChar w:fldCharType="separate"/>
        </w:r>
        <w:r>
          <w:t>63</w:t>
        </w:r>
        <w:r>
          <w:fldChar w:fldCharType="end"/>
        </w:r>
      </w:hyperlink>
    </w:p>
    <w:p>
      <w:pPr>
        <w:pStyle w:val="TOC1"/>
        <w:tabs>
          <w:tab w:val="right" w:leader="dot" w:pos="8306"/>
        </w:tabs>
      </w:pPr>
      <w:hyperlink w:anchor="_Toc3825" w:history="1">
        <w:r>
          <w:rPr>
            <w:rFonts w:ascii="仿宋" w:eastAsia="仿宋" w:hAnsi="仿宋" w:cs="仿宋" w:hint="eastAsia"/>
            <w:lang w:eastAsia="zh-CN"/>
          </w:rPr>
          <w:t>十七、利益相关者分析与沟通计划</w:t>
        </w:r>
        <w:r>
          <w:tab/>
        </w:r>
        <w:r>
          <w:fldChar w:fldCharType="begin"/>
        </w:r>
        <w:r>
          <w:instrText xml:space="preserve"> PAGEREF _Toc3825 \h </w:instrText>
        </w:r>
        <w:r>
          <w:fldChar w:fldCharType="separate"/>
        </w:r>
        <w:r>
          <w:t>64</w:t>
        </w:r>
        <w:r>
          <w:fldChar w:fldCharType="end"/>
        </w:r>
      </w:hyperlink>
    </w:p>
    <w:p>
      <w:pPr>
        <w:pStyle w:val="TOC2"/>
        <w:tabs>
          <w:tab w:val="right" w:leader="dot" w:pos="8306"/>
        </w:tabs>
      </w:pPr>
      <w:hyperlink w:anchor="_Toc20369" w:history="1">
        <w:r>
          <w:rPr>
            <w:rFonts w:ascii="仿宋" w:eastAsia="仿宋" w:hAnsi="仿宋" w:cs="仿宋" w:hint="eastAsia"/>
            <w:lang w:eastAsia="zh-CN"/>
          </w:rPr>
          <w:t>(一)、利益相关者分析</w:t>
        </w:r>
        <w:r>
          <w:tab/>
        </w:r>
        <w:r>
          <w:fldChar w:fldCharType="begin"/>
        </w:r>
        <w:r>
          <w:instrText xml:space="preserve"> PAGEREF _Toc20369 \h </w:instrText>
        </w:r>
        <w:r>
          <w:fldChar w:fldCharType="separate"/>
        </w:r>
        <w:r>
          <w:t>64</w:t>
        </w:r>
        <w:r>
          <w:fldChar w:fldCharType="end"/>
        </w:r>
      </w:hyperlink>
    </w:p>
    <w:p>
      <w:pPr>
        <w:pStyle w:val="TOC2"/>
        <w:tabs>
          <w:tab w:val="right" w:leader="dot" w:pos="8306"/>
        </w:tabs>
      </w:pPr>
      <w:hyperlink w:anchor="_Toc29846" w:history="1">
        <w:r>
          <w:rPr>
            <w:rFonts w:ascii="仿宋" w:eastAsia="仿宋" w:hAnsi="仿宋" w:cs="仿宋" w:hint="eastAsia"/>
            <w:lang w:eastAsia="zh-CN"/>
          </w:rPr>
          <w:t>(二)、沟通计划</w:t>
        </w:r>
        <w:r>
          <w:tab/>
        </w:r>
        <w:r>
          <w:fldChar w:fldCharType="begin"/>
        </w:r>
        <w:r>
          <w:instrText xml:space="preserve"> PAGEREF _Toc29846 \h </w:instrText>
        </w:r>
        <w:r>
          <w:fldChar w:fldCharType="separate"/>
        </w:r>
        <w:r>
          <w:t>65</w:t>
        </w:r>
        <w:r>
          <w:fldChar w:fldCharType="end"/>
        </w:r>
      </w:hyperlink>
    </w:p>
    <w:p>
      <w:pPr>
        <w:pStyle w:val="TOC1"/>
        <w:tabs>
          <w:tab w:val="right" w:leader="dot" w:pos="8306"/>
        </w:tabs>
      </w:pPr>
      <w:hyperlink w:anchor="_Toc5444" w:history="1">
        <w:r>
          <w:rPr>
            <w:rFonts w:ascii="仿宋" w:eastAsia="仿宋" w:hAnsi="仿宋" w:cs="仿宋" w:hint="eastAsia"/>
            <w:lang w:eastAsia="zh-CN"/>
          </w:rPr>
          <w:t>十八、质量管理体系</w:t>
        </w:r>
        <w:r>
          <w:tab/>
        </w:r>
        <w:r>
          <w:fldChar w:fldCharType="begin"/>
        </w:r>
        <w:r>
          <w:instrText xml:space="preserve"> PAGEREF _Toc5444 \h </w:instrText>
        </w:r>
        <w:r>
          <w:fldChar w:fldCharType="separate"/>
        </w:r>
        <w:r>
          <w:t>67</w:t>
        </w:r>
        <w:r>
          <w:fldChar w:fldCharType="end"/>
        </w:r>
      </w:hyperlink>
    </w:p>
    <w:p>
      <w:pPr>
        <w:pStyle w:val="TOC2"/>
        <w:tabs>
          <w:tab w:val="right" w:leader="dot" w:pos="8306"/>
        </w:tabs>
      </w:pPr>
      <w:hyperlink w:anchor="_Toc30388" w:history="1">
        <w:r>
          <w:rPr>
            <w:rFonts w:ascii="仿宋" w:eastAsia="仿宋" w:hAnsi="仿宋" w:cs="仿宋" w:hint="eastAsia"/>
            <w:lang w:eastAsia="zh-CN"/>
          </w:rPr>
          <w:t>(一)、质量目标与方针</w:t>
        </w:r>
        <w:r>
          <w:tab/>
        </w:r>
        <w:r>
          <w:fldChar w:fldCharType="begin"/>
        </w:r>
        <w:r>
          <w:instrText xml:space="preserve"> PAGEREF _Toc30388 \h </w:instrText>
        </w:r>
        <w:r>
          <w:fldChar w:fldCharType="separate"/>
        </w:r>
        <w:r>
          <w:t>67</w:t>
        </w:r>
        <w:r>
          <w:fldChar w:fldCharType="end"/>
        </w:r>
      </w:hyperlink>
    </w:p>
    <w:p>
      <w:pPr>
        <w:pStyle w:val="TOC2"/>
        <w:tabs>
          <w:tab w:val="right" w:leader="dot" w:pos="8306"/>
        </w:tabs>
      </w:pPr>
      <w:hyperlink w:anchor="_Toc28648" w:history="1">
        <w:r>
          <w:rPr>
            <w:rFonts w:ascii="仿宋" w:eastAsia="仿宋" w:hAnsi="仿宋" w:cs="仿宋" w:hint="eastAsia"/>
            <w:lang w:eastAsia="zh-CN"/>
          </w:rPr>
          <w:t>(二)、质量管理责任</w:t>
        </w:r>
        <w:r>
          <w:tab/>
        </w:r>
        <w:r>
          <w:fldChar w:fldCharType="begin"/>
        </w:r>
        <w:r>
          <w:instrText xml:space="preserve"> PAGEREF _Toc28648 \h </w:instrText>
        </w:r>
        <w:r>
          <w:fldChar w:fldCharType="separate"/>
        </w:r>
        <w:r>
          <w:t>68</w:t>
        </w:r>
        <w:r>
          <w:fldChar w:fldCharType="end"/>
        </w:r>
      </w:hyperlink>
    </w:p>
    <w:p>
      <w:pPr>
        <w:pStyle w:val="TOC2"/>
        <w:tabs>
          <w:tab w:val="right" w:leader="dot" w:pos="8306"/>
        </w:tabs>
      </w:pPr>
      <w:hyperlink w:anchor="_Toc13295" w:history="1">
        <w:r>
          <w:rPr>
            <w:rFonts w:ascii="仿宋" w:eastAsia="仿宋" w:hAnsi="仿宋" w:cs="仿宋" w:hint="eastAsia"/>
            <w:lang w:eastAsia="zh-CN"/>
          </w:rPr>
          <w:t>(三)、质量管理体系文件</w:t>
        </w:r>
        <w:r>
          <w:tab/>
        </w:r>
        <w:r>
          <w:fldChar w:fldCharType="begin"/>
        </w:r>
        <w:r>
          <w:instrText xml:space="preserve"> PAGEREF _Toc13295 \h </w:instrText>
        </w:r>
        <w:r>
          <w:fldChar w:fldCharType="separate"/>
        </w:r>
        <w:r>
          <w:t>69</w:t>
        </w:r>
        <w:r>
          <w:fldChar w:fldCharType="end"/>
        </w:r>
      </w:hyperlink>
    </w:p>
    <w:p>
      <w:pPr>
        <w:pStyle w:val="TOC2"/>
        <w:tabs>
          <w:tab w:val="right" w:leader="dot" w:pos="8306"/>
        </w:tabs>
      </w:pPr>
      <w:hyperlink w:anchor="_Toc96" w:history="1">
        <w:r>
          <w:rPr>
            <w:rFonts w:ascii="仿宋" w:eastAsia="仿宋" w:hAnsi="仿宋" w:cs="仿宋" w:hint="eastAsia"/>
            <w:lang w:eastAsia="zh-CN"/>
          </w:rPr>
          <w:t>(四)、质量培训与教育</w:t>
        </w:r>
        <w:r>
          <w:tab/>
        </w:r>
        <w:r>
          <w:fldChar w:fldCharType="begin"/>
        </w:r>
        <w:r>
          <w:instrText xml:space="preserve"> PAGEREF _Toc96 \h </w:instrText>
        </w:r>
        <w:r>
          <w:fldChar w:fldCharType="separate"/>
        </w:r>
        <w:r>
          <w:t>71</w:t>
        </w:r>
        <w:r>
          <w:fldChar w:fldCharType="end"/>
        </w:r>
      </w:hyperlink>
    </w:p>
    <w:p>
      <w:pPr>
        <w:pStyle w:val="TOC2"/>
        <w:tabs>
          <w:tab w:val="right" w:leader="dot" w:pos="8306"/>
        </w:tabs>
      </w:pPr>
      <w:hyperlink w:anchor="_Toc6953" w:history="1">
        <w:r>
          <w:rPr>
            <w:rFonts w:ascii="仿宋" w:eastAsia="仿宋" w:hAnsi="仿宋" w:cs="仿宋" w:hint="eastAsia"/>
            <w:lang w:eastAsia="zh-CN"/>
          </w:rPr>
          <w:t>(五)、质量审核与评价</w:t>
        </w:r>
        <w:r>
          <w:tab/>
        </w:r>
        <w:r>
          <w:fldChar w:fldCharType="begin"/>
        </w:r>
        <w:r>
          <w:instrText xml:space="preserve"> PAGEREF _Toc6953 \h </w:instrText>
        </w:r>
        <w:r>
          <w:fldChar w:fldCharType="separate"/>
        </w:r>
        <w:r>
          <w:t>72</w:t>
        </w:r>
        <w:r>
          <w:fldChar w:fldCharType="end"/>
        </w:r>
      </w:hyperlink>
    </w:p>
    <w:p>
      <w:pPr>
        <w:pStyle w:val="TOC2"/>
        <w:tabs>
          <w:tab w:val="right" w:leader="dot" w:pos="8306"/>
        </w:tabs>
      </w:pPr>
      <w:hyperlink w:anchor="_Toc11627" w:history="1">
        <w:r>
          <w:rPr>
            <w:rFonts w:ascii="仿宋" w:eastAsia="仿宋" w:hAnsi="仿宋" w:cs="仿宋" w:hint="eastAsia"/>
            <w:lang w:eastAsia="zh-CN"/>
          </w:rPr>
          <w:t>(六)、不符合与纠正措施</w:t>
        </w:r>
        <w:r>
          <w:tab/>
        </w:r>
        <w:r>
          <w:fldChar w:fldCharType="begin"/>
        </w:r>
        <w:r>
          <w:instrText xml:space="preserve"> PAGEREF _Toc11627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667"/>
      <w:r>
        <w:rPr>
          <w:rFonts w:ascii="仿宋" w:eastAsia="仿宋" w:hAnsi="仿宋" w:cs="仿宋" w:hint="eastAsia"/>
          <w:sz w:val="28"/>
          <w:lang w:eastAsia="zh-CN"/>
        </w:rPr>
        <w:t>一、新型皮革加脂剂项目土建工程</w:t>
      </w:r>
      <w:bookmarkEnd w:id="2"/>
    </w:p>
    <w:p>
      <w:pPr>
        <w:pStyle w:val="Heading2"/>
        <w:rPr>
          <w:rFonts w:ascii="仿宋" w:eastAsia="仿宋" w:hAnsi="仿宋" w:cs="仿宋" w:hint="eastAsia"/>
          <w:lang w:eastAsia="zh-CN"/>
        </w:rPr>
      </w:pPr>
      <w:bookmarkStart w:id="3" w:name="_Toc2902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在新型皮革加脂剂项目的建筑工程设计中，我们将秉承一系列重要的设计原则，以确保新型皮革加脂剂项目建筑在功能、美观、可持续性等方面达到最佳效果。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首要原则是确保建筑的功能性得到最大化的发挥。我们将充分理解新型皮革加脂剂项目的实际需求，合理布局各个功能区域，保证建筑在满足业务需求的同时，提供高效的工作环境。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在建筑设计中，我们将综合考虑建设和运营成本。通过精细的经济效益分析，确保设计方案在高效利用资源的同时，对新型皮革加脂剂项目的长期盈利能力有积极的贡献。</w:t>
      </w:r>
    </w:p>
    <w:p>
      <w:pPr>
        <w:pStyle w:val="Heading2"/>
        <w:ind w:firstLine="560" w:firstLineChars="200"/>
        <w:rPr>
          <w:rFonts w:ascii="仿宋" w:eastAsia="仿宋" w:hAnsi="仿宋" w:cs="仿宋" w:hint="eastAsia"/>
          <w:sz w:val="28"/>
          <w:lang w:eastAsia="zh-CN"/>
        </w:rPr>
      </w:pPr>
      <w:bookmarkStart w:id="4" w:name="_Toc2928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的土建工程设计中，我们将精准设定设计年限，结合新型皮革加脂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型皮革加脂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44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皮革加脂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型皮革加脂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型皮革加脂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04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本期工程新型皮革加脂剂项目预计总建筑面积XXX平方米，其中：计容建筑面积XXX平方米，计划建筑工程投资XX万元，占新型皮革加脂剂项目总投资的XX%。</w:t>
      </w:r>
    </w:p>
    <w:p>
      <w:pPr>
        <w:pStyle w:val="Heading1"/>
        <w:ind w:firstLine="560" w:firstLineChars="200"/>
        <w:rPr>
          <w:rFonts w:ascii="仿宋" w:eastAsia="仿宋" w:hAnsi="仿宋" w:cs="仿宋" w:hint="eastAsia"/>
          <w:sz w:val="28"/>
          <w:lang w:eastAsia="zh-CN"/>
        </w:rPr>
      </w:pPr>
      <w:bookmarkStart w:id="7" w:name="_Toc19206"/>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32113"/>
      <w:r>
        <w:rPr>
          <w:rFonts w:ascii="仿宋" w:eastAsia="仿宋" w:hAnsi="仿宋" w:cs="仿宋" w:hint="eastAsia"/>
          <w:lang w:eastAsia="zh-CN"/>
        </w:rPr>
        <w:t>(一)、新型皮革加脂剂行业分析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行业一直以来都是市场的关注焦点。行业内的发展趋势、竞争态势以及潜在机会都对新型皮革加脂剂项目的推进产生深远的影响。通过深入研究行业的整体概貌，我们将更好地理解行业的核心特征，为新型皮革加脂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行业，技术一直是推动创新和发展的关键因素。我们将对当前技术趋势进行详尽分析，包括但不限于人工智能、大数据应用、先进制造技术等。这有助于新型皮革加脂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型皮革加脂剂项目成功的基础。我们将对主要竞争对手进行深入研究，包括其市场份额、产品特点、市场定位等。通过全面了解竞争对手的优势和劣势，新型皮革加脂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23535"/>
      <w:r>
        <w:rPr>
          <w:rFonts w:ascii="仿宋" w:eastAsia="仿宋" w:hAnsi="仿宋" w:cs="仿宋" w:hint="eastAsia"/>
          <w:sz w:val="28"/>
          <w:lang w:eastAsia="zh-CN"/>
        </w:rPr>
        <w:t>(二)、新型皮革加脂剂市场分析预测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皮革加脂剂市场未来的增长趋势。这包括市场的整体规模、各细分领域的发展趋势等。新型皮革加脂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皮革加脂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型皮革加脂剂项目实施过程中需要充分考虑的因素。我们将对市场风险进行全面评估，包括但不限于政策法规风险、市场竞争风险、技术变革风险等。通过对潜在风险的深入分析，新型皮革加脂剂项目可以制定相应的风险缓解策略，降低不确定性对新型皮革加脂剂项目的影响。</w:t>
      </w:r>
    </w:p>
    <w:p>
      <w:pPr>
        <w:pStyle w:val="Heading1"/>
        <w:ind w:firstLine="560" w:firstLineChars="200"/>
        <w:rPr>
          <w:rFonts w:ascii="仿宋" w:eastAsia="仿宋" w:hAnsi="仿宋" w:cs="仿宋" w:hint="eastAsia"/>
          <w:sz w:val="28"/>
          <w:lang w:eastAsia="zh-CN"/>
        </w:rPr>
      </w:pPr>
      <w:bookmarkStart w:id="10" w:name="_Toc1638"/>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267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新型皮革加脂剂项目的主要产品是XXXX，预计年产值为XXX万元。这一产品在市场中占据着重要的地位，其广泛的应用范围使得该新型皮革加脂剂项目的市场前景非常广阔。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皮革加脂剂项目的xxx产品作为重要的原材料之一，将在多个领域发挥关键作用。其在建筑、交通、能源等方面的广泛应用将为整个产业链提供强大的支持，形成产业协同效应。新型皮革加脂剂项目的年产值XXX万XXX万XXX万万元不仅反映了其在市场上的巨大潜力，更预示着它对国民经济的积极贡献。这种关联度高、涉及面广的产业关系，使得该新型皮革加脂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749"/>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总征地面积为XXXX平方米，相当于约XX.XX亩，其中净用地面积为XXXX平方米，红线范围内相当于约XX.XX亩。这一用地规模充分考虑了新型皮革加脂剂项目的建设需求，保障了新型皮革加脂剂项目在合适的空间内得以充分发展。新型皮革加脂剂项目规划的总建筑面积为XXXX平方米，其中主体工程建设占XXXX平方米，计容建筑面积达XXXX平方米。预计建筑工程的投资将达到XXXX万元，为新型皮革加脂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计划购置的设备共计XXXX台（套），设备购置费用为XXXX万元。这一设备购置计划充分考虑到新型皮革加脂剂项目的生产需求和技术要求，确保了新型皮革加脂剂项目在生产运营中具备先进的技术装备和高效的生产能力。设备的合理配置将为新型皮革加脂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计划总投资为XXXX万元，预计年实现营业收入为XXXX万元。这一产能规模的设定旨在确保新型皮革加脂剂项目能够在投资与回报之间取得平衡，实现长期可持续的发展。新型皮革加脂剂项目的总投资充分考虑到各个方面的需求，包括用地建设、设备购置等多个环节，以确保新型皮革加脂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8941"/>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5123"/>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技术管理特点体现在其创新导向。通过引入最先进的技术趋势和解决方案，新型皮革加脂剂项目致力于提升科技含量、提高质量和效率水平。这意味着我们将采用最新的工具和方法，确保新型皮革加脂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皮革加脂剂项目技术管理的显著特征。通过整合不同领域的技术资源，我们实现了跨学科的协同工作。这有助于优化技术架构，提高整体效能。此外，整合性策略还促进了不同技术团队之间的紧密沟通和高效合作，确保新型皮革加脂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皮革加脂剂项目所采用的技术。通过不断优化技术方案，新型皮革加脂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皮革加脂剂项目团队将在新型皮革加脂剂项目初期识别可能的技术风险，并采取相应的预防和应对措施。通过建立健全的风险评估机制，新型皮革加脂剂项目能够在实施过程中及时发现并解决潜在的技术问题，保障新型皮革加脂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皮革加脂剂项目中，技术将成为新型皮革加脂剂项目成功的有力支持。这一深度剖析揭示了技术管理在新型皮革加脂剂项目实施中的关键作用，为新型皮革加脂剂项目的技术基础奠定了坚实的基础。</w:t>
      </w:r>
    </w:p>
    <w:p>
      <w:pPr>
        <w:pStyle w:val="Heading2"/>
        <w:ind w:firstLine="560" w:firstLineChars="200"/>
        <w:rPr>
          <w:rFonts w:ascii="仿宋" w:eastAsia="仿宋" w:hAnsi="仿宋" w:cs="仿宋" w:hint="eastAsia"/>
          <w:sz w:val="28"/>
          <w:lang w:eastAsia="zh-CN"/>
        </w:rPr>
      </w:pPr>
      <w:bookmarkStart w:id="15" w:name="_Toc8515"/>
      <w:r>
        <w:rPr>
          <w:rFonts w:ascii="仿宋" w:eastAsia="仿宋" w:hAnsi="仿宋" w:cs="仿宋" w:hint="eastAsia"/>
          <w:sz w:val="28"/>
          <w:lang w:eastAsia="zh-CN"/>
        </w:rPr>
        <w:t>(二)、新型皮革加脂剂项目工艺技术设计方案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皮革加脂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皮革加脂剂项目将严格按照相关行业规范要求进行组织。通过有效控制产品质量，新型皮革加脂剂项目将致力于为顾客提供优质的新型皮革加脂剂项目产品和良好的服务。这体现了新型皮革加脂剂项目对于生产活动合规性和质量标准的高度重视，为新型皮革加脂剂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皮革加脂剂项目注重生态效益和清洁生产原则。新型皮革加脂剂项目建设将紧密结合地方特色经济发展，与社会经济发展规划和区域环境保护规划方案相协调一致。通过与当地区域自然生态系统的结合，新型皮革加脂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皮革加脂剂项目产品具有多样化的客户需求和个性化的特点。因此，新型皮革加脂剂项目产品规格品种多样，且单批生产数量较小。为满足这一特点，新型皮革加脂剂项目承办单位将建设先进的柔性制造生产线。通过广泛应用柔性制造技术，新型皮革加脂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皮革加脂剂项目采用的技术具有较高的技术含量和自动化水平，处于国内先进水平。这一技术选用不仅体现了对生产效率、质量和环境友好性的高标准要求，同时为新型皮革加脂剂项目的可持续发展奠定了坚实的基础。</w:t>
      </w:r>
    </w:p>
    <w:p>
      <w:pPr>
        <w:pStyle w:val="Heading2"/>
        <w:ind w:firstLine="560" w:firstLineChars="200"/>
        <w:rPr>
          <w:rFonts w:ascii="仿宋" w:eastAsia="仿宋" w:hAnsi="仿宋" w:cs="仿宋" w:hint="eastAsia"/>
          <w:sz w:val="28"/>
          <w:lang w:eastAsia="zh-CN"/>
        </w:rPr>
      </w:pPr>
      <w:bookmarkStart w:id="16" w:name="_Toc2858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为确保新型皮革加脂剂项目的高效生产和技术实施，我们制定了一套精心设计的设备选型方案，以满足新型皮革加脂剂项目生产、质量和环保的要求。该方案的主要特点如下：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皮革加脂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针对新型皮革加脂剂项目产品的多样性和小批量生产的特点，我们将建设柔性制造生产线。通过在设备选型中考虑柔性制造技术，可以灵活应对不同产品规格和生产需求，实现生产线的高度灵活性和适应性。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6884"/>
      <w:r>
        <w:rPr>
          <w:rFonts w:ascii="仿宋" w:eastAsia="仿宋" w:hAnsi="仿宋" w:cs="仿宋" w:hint="eastAsia"/>
          <w:sz w:val="28"/>
          <w:lang w:eastAsia="zh-CN"/>
        </w:rPr>
        <w:t>五、新型皮革加脂剂项目选址可行性分析</w:t>
      </w:r>
      <w:bookmarkEnd w:id="17"/>
    </w:p>
    <w:p>
      <w:pPr>
        <w:pStyle w:val="Heading2"/>
        <w:rPr>
          <w:rFonts w:ascii="仿宋" w:eastAsia="仿宋" w:hAnsi="仿宋" w:cs="仿宋" w:hint="eastAsia"/>
          <w:lang w:eastAsia="zh-CN"/>
        </w:rPr>
      </w:pPr>
      <w:bookmarkStart w:id="18" w:name="_Toc11025"/>
      <w:r>
        <w:rPr>
          <w:rFonts w:ascii="仿宋" w:eastAsia="仿宋" w:hAnsi="仿宋" w:cs="仿宋" w:hint="eastAsia"/>
          <w:lang w:eastAsia="zh-CN"/>
        </w:rPr>
        <w:t>(一)、新型皮革加脂剂项目选址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该新型皮革加脂剂项目选址位于XX省XX市XX区XXX街道</w:t>
      </w:r>
    </w:p>
    <w:p>
      <w:pPr>
        <w:pStyle w:val="Heading2"/>
        <w:ind w:firstLine="560" w:firstLineChars="200"/>
        <w:rPr>
          <w:rFonts w:ascii="仿宋" w:eastAsia="仿宋" w:hAnsi="仿宋" w:cs="仿宋" w:hint="eastAsia"/>
          <w:sz w:val="28"/>
          <w:lang w:eastAsia="zh-CN"/>
        </w:rPr>
      </w:pPr>
      <w:bookmarkStart w:id="19" w:name="_Toc1404"/>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新型皮革加脂剂项目的征地面积将根据新型皮革加脂剂项目的实际规模和需求进行精确规划。具体面积XXX平方米，旨在确保新型皮革加脂剂项目不仅能够满足当前的发展需求，还能够预留空间以适应未来的扩展。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净用地面积是在征地面积基础上去除不可利用面积后的实际可开发用地。具体面积XXX平方米，考虑到环保、交通、安全等多方面因素，以确保新型皮革加脂剂项目在整体利用效率上达到最优。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新型皮革加脂剂项目计划建设的建筑总规模具体面积XXX平方米。这一规模的确定综合考虑了新型皮革加脂剂项目的性质、规模，以及城市规划的相关要求，确保建筑布局与周边环境协调一致。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绿地率： 绿地率是新型皮革加脂剂项目用地中被规划为绿地的比例。具体面积XXX平方米，旨在通过合理规划绿地，改善新型皮革加脂剂项目周边环境，提升居民生活质量，并符合城市整体绿化规划。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容积率是用地上可以建设的建筑总体积与用地面积之比。具体面积XXX，通过合理的容积率规划，确保新型皮革加脂剂项目建筑规模与周边环境和谐共生。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皮革加脂剂项目选址与当地城市规划相一致，具体面积XXX平方米。通过与城市规划部门深入沟通，确保新型皮革加脂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型皮革加脂剂项目选址符合当地产业政策，具体面积XXX平方米。这包括新型皮革加脂剂项目对当地经济的促进作用，以及对相关产业的带动效应，确保新型皮革加脂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用地总体要求必须符合环保和可持续发展的原则，具体面积XXX平方米。通过采用绿色建筑设计、节能减排等措施，确保新型皮革加脂剂项目在建设和运营过程中对环境的影响最小化，达到可持续发展的要求。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确保新型皮革加脂剂项目选址具备必要的公共设施配套，具体面积XXX平方米。这包括交通便利性、教育、医疗等基础设施，以提高居民生活品质，使得新型皮革加脂剂项目选址更具吸引力。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考虑用地总体要求对当地社会稳定性的影响，具体面积XXX平方米。通过深入了解当地社区反馈，确保新型皮革加脂剂项目的选址和建设过程对当地社会和谐稳定产生积极作用。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皮革加脂剂项目选址不仅符合法规和规划，还在实际操作中具有可行性。这一全面规划将为新型皮革加脂剂项目的成功实施提供坚实的基础，确保新型皮革加脂剂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1531"/>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皮革加脂剂项目的设备规划和空间设计中，我们将采取灵活设备布局的措施。设备布局将根据实际需求进行灵活设计，避免不必要的浪费。通过合理规划设备摆放位置，我们将提高设备的利用率，减少设备间距，以确保新型皮革加脂剂项目的生产效率和能源利用效率得到最大程度的提升。同时，我们将引入多功能空间设计理念，使得建筑内部空间具备多种功能。这样的设计能够减少不同功能区域之间的空间浪费，进而提高整体空间利用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https://d.book118.com/618055126110006046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4761E"/>
    <w:rsid w:val="535476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0551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2024-03-05T03:48:00Z</dcterms:created>
  <dcterms:modified xsi:type="dcterms:W3CDTF">2024-03-05T03:48:25Z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F174E35D5E32400BA71C22AF847B17CC_11</vt:lpwstr>
  </property>
  <property fmtid="{D5CDD505-2E9C-101B-9397-08002B2CF9AE}" pid="3" name="KSOProductBuildVer">
    <vt:lpwstr>2052-12.1.0.16388</vt:lpwstr>
  </property>
</Properties>
</file>