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数字媒体项目规划设计纲要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7" w:history="1">
        <w:r>
          <w:rPr>
            <w:rFonts w:ascii="仿宋" w:eastAsia="仿宋" w:hAnsi="仿宋" w:cs="仿宋" w:hint="eastAsia"/>
            <w:lang w:eastAsia="zh-CN"/>
          </w:rPr>
          <w:t>前言</w:t>
        </w:r>
        <w:r>
          <w:tab/>
        </w:r>
        <w:r>
          <w:fldChar w:fldCharType="begin"/>
        </w:r>
        <w:r>
          <w:instrText xml:space="preserve"> PAGEREF _Toc31397 \h </w:instrText>
        </w:r>
        <w:r>
          <w:fldChar w:fldCharType="separate"/>
        </w:r>
        <w:r>
          <w:t>3</w:t>
        </w:r>
        <w:r>
          <w:fldChar w:fldCharType="end"/>
        </w:r>
      </w:hyperlink>
    </w:p>
    <w:p>
      <w:pPr>
        <w:pStyle w:val="TOC1"/>
        <w:tabs>
          <w:tab w:val="right" w:leader="dot" w:pos="8306"/>
        </w:tabs>
      </w:pPr>
      <w:hyperlink w:anchor="_Toc29739" w:history="1">
        <w:r>
          <w:rPr>
            <w:rFonts w:ascii="仿宋" w:eastAsia="仿宋" w:hAnsi="仿宋" w:cs="仿宋" w:hint="eastAsia"/>
            <w:lang w:eastAsia="zh-CN"/>
          </w:rPr>
          <w:t>一、数字媒体项目选址可行性分析</w:t>
        </w:r>
        <w:r>
          <w:tab/>
        </w:r>
        <w:r>
          <w:fldChar w:fldCharType="begin"/>
        </w:r>
        <w:r>
          <w:instrText xml:space="preserve"> PAGEREF _Toc29739 \h </w:instrText>
        </w:r>
        <w:r>
          <w:fldChar w:fldCharType="separate"/>
        </w:r>
        <w:r>
          <w:t>3</w:t>
        </w:r>
        <w:r>
          <w:fldChar w:fldCharType="end"/>
        </w:r>
      </w:hyperlink>
    </w:p>
    <w:p>
      <w:pPr>
        <w:pStyle w:val="TOC2"/>
        <w:tabs>
          <w:tab w:val="right" w:leader="dot" w:pos="8306"/>
        </w:tabs>
      </w:pPr>
      <w:hyperlink w:anchor="_Toc26872" w:history="1">
        <w:r>
          <w:rPr>
            <w:rFonts w:ascii="仿宋" w:eastAsia="仿宋" w:hAnsi="仿宋" w:cs="仿宋" w:hint="eastAsia"/>
            <w:lang w:eastAsia="zh-CN"/>
          </w:rPr>
          <w:t>(一)、数字媒体项目选址</w:t>
        </w:r>
        <w:r>
          <w:tab/>
        </w:r>
        <w:r>
          <w:fldChar w:fldCharType="begin"/>
        </w:r>
        <w:r>
          <w:instrText xml:space="preserve"> PAGEREF _Toc26872 \h </w:instrText>
        </w:r>
        <w:r>
          <w:fldChar w:fldCharType="separate"/>
        </w:r>
        <w:r>
          <w:t>3</w:t>
        </w:r>
        <w:r>
          <w:fldChar w:fldCharType="end"/>
        </w:r>
      </w:hyperlink>
    </w:p>
    <w:p>
      <w:pPr>
        <w:pStyle w:val="TOC2"/>
        <w:tabs>
          <w:tab w:val="right" w:leader="dot" w:pos="8306"/>
        </w:tabs>
      </w:pPr>
      <w:hyperlink w:anchor="_Toc1447" w:history="1">
        <w:r>
          <w:rPr>
            <w:rFonts w:ascii="仿宋" w:eastAsia="仿宋" w:hAnsi="仿宋" w:cs="仿宋" w:hint="eastAsia"/>
            <w:lang w:eastAsia="zh-CN"/>
          </w:rPr>
          <w:t>(二)、用地控制指标</w:t>
        </w:r>
        <w:r>
          <w:tab/>
        </w:r>
        <w:r>
          <w:fldChar w:fldCharType="begin"/>
        </w:r>
        <w:r>
          <w:instrText xml:space="preserve"> PAGEREF _Toc1447 \h </w:instrText>
        </w:r>
        <w:r>
          <w:fldChar w:fldCharType="separate"/>
        </w:r>
        <w:r>
          <w:t>3</w:t>
        </w:r>
        <w:r>
          <w:fldChar w:fldCharType="end"/>
        </w:r>
      </w:hyperlink>
    </w:p>
    <w:p>
      <w:pPr>
        <w:pStyle w:val="TOC2"/>
        <w:tabs>
          <w:tab w:val="right" w:leader="dot" w:pos="8306"/>
        </w:tabs>
      </w:pPr>
      <w:hyperlink w:anchor="_Toc8391" w:history="1">
        <w:r>
          <w:rPr>
            <w:rFonts w:ascii="仿宋" w:eastAsia="仿宋" w:hAnsi="仿宋" w:cs="仿宋" w:hint="eastAsia"/>
            <w:lang w:eastAsia="zh-CN"/>
          </w:rPr>
          <w:t>(三)、节约用地措施</w:t>
        </w:r>
        <w:r>
          <w:tab/>
        </w:r>
        <w:r>
          <w:fldChar w:fldCharType="begin"/>
        </w:r>
        <w:r>
          <w:instrText xml:space="preserve"> PAGEREF _Toc8391 \h </w:instrText>
        </w:r>
        <w:r>
          <w:fldChar w:fldCharType="separate"/>
        </w:r>
        <w:r>
          <w:t>5</w:t>
        </w:r>
        <w:r>
          <w:fldChar w:fldCharType="end"/>
        </w:r>
      </w:hyperlink>
    </w:p>
    <w:p>
      <w:pPr>
        <w:pStyle w:val="TOC2"/>
        <w:tabs>
          <w:tab w:val="right" w:leader="dot" w:pos="8306"/>
        </w:tabs>
      </w:pPr>
      <w:hyperlink w:anchor="_Toc5262" w:history="1">
        <w:r>
          <w:rPr>
            <w:rFonts w:ascii="仿宋" w:eastAsia="仿宋" w:hAnsi="仿宋" w:cs="仿宋" w:hint="eastAsia"/>
            <w:lang w:eastAsia="zh-CN"/>
          </w:rPr>
          <w:t>(四)、总图布置方案</w:t>
        </w:r>
        <w:r>
          <w:tab/>
        </w:r>
        <w:r>
          <w:fldChar w:fldCharType="begin"/>
        </w:r>
        <w:r>
          <w:instrText xml:space="preserve"> PAGEREF _Toc5262 \h </w:instrText>
        </w:r>
        <w:r>
          <w:fldChar w:fldCharType="separate"/>
        </w:r>
        <w:r>
          <w:t>6</w:t>
        </w:r>
        <w:r>
          <w:fldChar w:fldCharType="end"/>
        </w:r>
      </w:hyperlink>
    </w:p>
    <w:p>
      <w:pPr>
        <w:pStyle w:val="TOC2"/>
        <w:tabs>
          <w:tab w:val="right" w:leader="dot" w:pos="8306"/>
        </w:tabs>
      </w:pPr>
      <w:hyperlink w:anchor="_Toc24506" w:history="1">
        <w:r>
          <w:rPr>
            <w:rFonts w:ascii="仿宋" w:eastAsia="仿宋" w:hAnsi="仿宋" w:cs="仿宋" w:hint="eastAsia"/>
            <w:lang w:eastAsia="zh-CN"/>
          </w:rPr>
          <w:t>(五)、选址综合评价</w:t>
        </w:r>
        <w:r>
          <w:tab/>
        </w:r>
        <w:r>
          <w:fldChar w:fldCharType="begin"/>
        </w:r>
        <w:r>
          <w:instrText xml:space="preserve"> PAGEREF _Toc24506 \h </w:instrText>
        </w:r>
        <w:r>
          <w:fldChar w:fldCharType="separate"/>
        </w:r>
        <w:r>
          <w:t>7</w:t>
        </w:r>
        <w:r>
          <w:fldChar w:fldCharType="end"/>
        </w:r>
      </w:hyperlink>
    </w:p>
    <w:p>
      <w:pPr>
        <w:pStyle w:val="TOC1"/>
        <w:tabs>
          <w:tab w:val="right" w:leader="dot" w:pos="8306"/>
        </w:tabs>
      </w:pPr>
      <w:hyperlink w:anchor="_Toc26848" w:history="1">
        <w:r>
          <w:rPr>
            <w:rFonts w:ascii="仿宋" w:eastAsia="仿宋" w:hAnsi="仿宋" w:cs="仿宋" w:hint="eastAsia"/>
            <w:lang w:eastAsia="zh-CN"/>
          </w:rPr>
          <w:t>二、数字媒体项目建设单位说明</w:t>
        </w:r>
        <w:r>
          <w:tab/>
        </w:r>
        <w:r>
          <w:fldChar w:fldCharType="begin"/>
        </w:r>
        <w:r>
          <w:instrText xml:space="preserve"> PAGEREF _Toc26848 \h </w:instrText>
        </w:r>
        <w:r>
          <w:fldChar w:fldCharType="separate"/>
        </w:r>
        <w:r>
          <w:t>8</w:t>
        </w:r>
        <w:r>
          <w:fldChar w:fldCharType="end"/>
        </w:r>
      </w:hyperlink>
    </w:p>
    <w:p>
      <w:pPr>
        <w:pStyle w:val="TOC2"/>
        <w:tabs>
          <w:tab w:val="right" w:leader="dot" w:pos="8306"/>
        </w:tabs>
      </w:pPr>
      <w:hyperlink w:anchor="_Toc13021" w:history="1">
        <w:r>
          <w:rPr>
            <w:rFonts w:ascii="仿宋" w:eastAsia="仿宋" w:hAnsi="仿宋" w:cs="仿宋" w:hint="eastAsia"/>
            <w:lang w:eastAsia="zh-CN"/>
          </w:rPr>
          <w:t>(一)、数字媒体项目承办单位基本情况</w:t>
        </w:r>
        <w:r>
          <w:tab/>
        </w:r>
        <w:r>
          <w:fldChar w:fldCharType="begin"/>
        </w:r>
        <w:r>
          <w:instrText xml:space="preserve"> PAGEREF _Toc13021 \h </w:instrText>
        </w:r>
        <w:r>
          <w:fldChar w:fldCharType="separate"/>
        </w:r>
        <w:r>
          <w:t>8</w:t>
        </w:r>
        <w:r>
          <w:fldChar w:fldCharType="end"/>
        </w:r>
      </w:hyperlink>
    </w:p>
    <w:p>
      <w:pPr>
        <w:pStyle w:val="TOC2"/>
        <w:tabs>
          <w:tab w:val="right" w:leader="dot" w:pos="8306"/>
        </w:tabs>
      </w:pPr>
      <w:hyperlink w:anchor="_Toc29766" w:history="1">
        <w:r>
          <w:rPr>
            <w:rFonts w:ascii="仿宋" w:eastAsia="仿宋" w:hAnsi="仿宋" w:cs="仿宋" w:hint="eastAsia"/>
            <w:lang w:eastAsia="zh-CN"/>
          </w:rPr>
          <w:t>(二)、公司经济效益分析</w:t>
        </w:r>
        <w:r>
          <w:tab/>
        </w:r>
        <w:r>
          <w:fldChar w:fldCharType="begin"/>
        </w:r>
        <w:r>
          <w:instrText xml:space="preserve"> PAGEREF _Toc29766 \h </w:instrText>
        </w:r>
        <w:r>
          <w:fldChar w:fldCharType="separate"/>
        </w:r>
        <w:r>
          <w:t>9</w:t>
        </w:r>
        <w:r>
          <w:fldChar w:fldCharType="end"/>
        </w:r>
      </w:hyperlink>
    </w:p>
    <w:p>
      <w:pPr>
        <w:pStyle w:val="TOC1"/>
        <w:tabs>
          <w:tab w:val="right" w:leader="dot" w:pos="8306"/>
        </w:tabs>
      </w:pPr>
      <w:hyperlink w:anchor="_Toc8926" w:history="1">
        <w:r>
          <w:rPr>
            <w:rFonts w:ascii="仿宋" w:eastAsia="仿宋" w:hAnsi="仿宋" w:cs="仿宋" w:hint="eastAsia"/>
            <w:lang w:eastAsia="zh-CN"/>
          </w:rPr>
          <w:t>三、数字媒体项目概论</w:t>
        </w:r>
        <w:r>
          <w:tab/>
        </w:r>
        <w:r>
          <w:fldChar w:fldCharType="begin"/>
        </w:r>
        <w:r>
          <w:instrText xml:space="preserve"> PAGEREF _Toc8926 \h </w:instrText>
        </w:r>
        <w:r>
          <w:fldChar w:fldCharType="separate"/>
        </w:r>
        <w:r>
          <w:t>10</w:t>
        </w:r>
        <w:r>
          <w:fldChar w:fldCharType="end"/>
        </w:r>
      </w:hyperlink>
    </w:p>
    <w:p>
      <w:pPr>
        <w:pStyle w:val="TOC2"/>
        <w:tabs>
          <w:tab w:val="right" w:leader="dot" w:pos="8306"/>
        </w:tabs>
      </w:pPr>
      <w:hyperlink w:anchor="_Toc3025" w:history="1">
        <w:r>
          <w:rPr>
            <w:rFonts w:ascii="仿宋" w:eastAsia="仿宋" w:hAnsi="仿宋" w:cs="仿宋" w:hint="eastAsia"/>
            <w:lang w:eastAsia="zh-CN"/>
          </w:rPr>
          <w:t>(一)、数字媒体项目概况</w:t>
        </w:r>
        <w:r>
          <w:tab/>
        </w:r>
        <w:r>
          <w:fldChar w:fldCharType="begin"/>
        </w:r>
        <w:r>
          <w:instrText xml:space="preserve"> PAGEREF _Toc3025 \h </w:instrText>
        </w:r>
        <w:r>
          <w:fldChar w:fldCharType="separate"/>
        </w:r>
        <w:r>
          <w:t>10</w:t>
        </w:r>
        <w:r>
          <w:fldChar w:fldCharType="end"/>
        </w:r>
      </w:hyperlink>
    </w:p>
    <w:p>
      <w:pPr>
        <w:pStyle w:val="TOC2"/>
        <w:tabs>
          <w:tab w:val="right" w:leader="dot" w:pos="8306"/>
        </w:tabs>
      </w:pPr>
      <w:hyperlink w:anchor="_Toc19252" w:history="1">
        <w:r>
          <w:rPr>
            <w:rFonts w:ascii="仿宋" w:eastAsia="仿宋" w:hAnsi="仿宋" w:cs="仿宋" w:hint="eastAsia"/>
            <w:lang w:eastAsia="zh-CN"/>
          </w:rPr>
          <w:t>(二)、数字媒体项目目标</w:t>
        </w:r>
        <w:r>
          <w:tab/>
        </w:r>
        <w:r>
          <w:fldChar w:fldCharType="begin"/>
        </w:r>
        <w:r>
          <w:instrText xml:space="preserve"> PAGEREF _Toc19252 \h </w:instrText>
        </w:r>
        <w:r>
          <w:fldChar w:fldCharType="separate"/>
        </w:r>
        <w:r>
          <w:t>12</w:t>
        </w:r>
        <w:r>
          <w:fldChar w:fldCharType="end"/>
        </w:r>
      </w:hyperlink>
    </w:p>
    <w:p>
      <w:pPr>
        <w:pStyle w:val="TOC2"/>
        <w:tabs>
          <w:tab w:val="right" w:leader="dot" w:pos="8306"/>
        </w:tabs>
      </w:pPr>
      <w:hyperlink w:anchor="_Toc21762" w:history="1">
        <w:r>
          <w:rPr>
            <w:rFonts w:ascii="仿宋" w:eastAsia="仿宋" w:hAnsi="仿宋" w:cs="仿宋" w:hint="eastAsia"/>
            <w:lang w:eastAsia="zh-CN"/>
          </w:rPr>
          <w:t>(三)、数字媒体项目提出的理由</w:t>
        </w:r>
        <w:r>
          <w:tab/>
        </w:r>
        <w:r>
          <w:fldChar w:fldCharType="begin"/>
        </w:r>
        <w:r>
          <w:instrText xml:space="preserve"> PAGEREF _Toc21762 \h </w:instrText>
        </w:r>
        <w:r>
          <w:fldChar w:fldCharType="separate"/>
        </w:r>
        <w:r>
          <w:t>13</w:t>
        </w:r>
        <w:r>
          <w:fldChar w:fldCharType="end"/>
        </w:r>
      </w:hyperlink>
    </w:p>
    <w:p>
      <w:pPr>
        <w:pStyle w:val="TOC2"/>
        <w:tabs>
          <w:tab w:val="right" w:leader="dot" w:pos="8306"/>
        </w:tabs>
      </w:pPr>
      <w:hyperlink w:anchor="_Toc31653" w:history="1">
        <w:r>
          <w:rPr>
            <w:rFonts w:ascii="仿宋" w:eastAsia="仿宋" w:hAnsi="仿宋" w:cs="仿宋" w:hint="eastAsia"/>
            <w:lang w:eastAsia="zh-CN"/>
          </w:rPr>
          <w:t>(四)、数字媒体项目意义</w:t>
        </w:r>
        <w:r>
          <w:tab/>
        </w:r>
        <w:r>
          <w:fldChar w:fldCharType="begin"/>
        </w:r>
        <w:r>
          <w:instrText xml:space="preserve"> PAGEREF _Toc31653 \h </w:instrText>
        </w:r>
        <w:r>
          <w:fldChar w:fldCharType="separate"/>
        </w:r>
        <w:r>
          <w:t>14</w:t>
        </w:r>
        <w:r>
          <w:fldChar w:fldCharType="end"/>
        </w:r>
      </w:hyperlink>
    </w:p>
    <w:p>
      <w:pPr>
        <w:pStyle w:val="TOC2"/>
        <w:tabs>
          <w:tab w:val="right" w:leader="dot" w:pos="8306"/>
        </w:tabs>
      </w:pPr>
      <w:hyperlink w:anchor="_Toc10181" w:history="1">
        <w:r>
          <w:rPr>
            <w:rFonts w:ascii="仿宋" w:eastAsia="仿宋" w:hAnsi="仿宋" w:cs="仿宋" w:hint="eastAsia"/>
            <w:lang w:eastAsia="zh-CN"/>
          </w:rPr>
          <w:t>(五)、数字媒体项目背景</w:t>
        </w:r>
        <w:r>
          <w:tab/>
        </w:r>
        <w:r>
          <w:fldChar w:fldCharType="begin"/>
        </w:r>
        <w:r>
          <w:instrText xml:space="preserve"> PAGEREF _Toc10181 \h </w:instrText>
        </w:r>
        <w:r>
          <w:fldChar w:fldCharType="separate"/>
        </w:r>
        <w:r>
          <w:t>15</w:t>
        </w:r>
        <w:r>
          <w:fldChar w:fldCharType="end"/>
        </w:r>
      </w:hyperlink>
    </w:p>
    <w:p>
      <w:pPr>
        <w:pStyle w:val="TOC1"/>
        <w:tabs>
          <w:tab w:val="right" w:leader="dot" w:pos="8306"/>
        </w:tabs>
      </w:pPr>
      <w:hyperlink w:anchor="_Toc16061" w:history="1">
        <w:r>
          <w:rPr>
            <w:rFonts w:ascii="仿宋" w:eastAsia="仿宋" w:hAnsi="仿宋" w:cs="仿宋" w:hint="eastAsia"/>
            <w:lang w:eastAsia="zh-CN"/>
          </w:rPr>
          <w:t>四、数字媒体项目土建工程</w:t>
        </w:r>
        <w:r>
          <w:tab/>
        </w:r>
        <w:r>
          <w:fldChar w:fldCharType="begin"/>
        </w:r>
        <w:r>
          <w:instrText xml:space="preserve"> PAGEREF _Toc16061 \h </w:instrText>
        </w:r>
        <w:r>
          <w:fldChar w:fldCharType="separate"/>
        </w:r>
        <w:r>
          <w:t>16</w:t>
        </w:r>
        <w:r>
          <w:fldChar w:fldCharType="end"/>
        </w:r>
      </w:hyperlink>
    </w:p>
    <w:p>
      <w:pPr>
        <w:pStyle w:val="TOC2"/>
        <w:tabs>
          <w:tab w:val="right" w:leader="dot" w:pos="8306"/>
        </w:tabs>
      </w:pPr>
      <w:hyperlink w:anchor="_Toc30077" w:history="1">
        <w:r>
          <w:rPr>
            <w:rFonts w:ascii="仿宋" w:eastAsia="仿宋" w:hAnsi="仿宋" w:cs="仿宋" w:hint="eastAsia"/>
            <w:lang w:eastAsia="zh-CN"/>
          </w:rPr>
          <w:t>(一)、建筑工程设计原则</w:t>
        </w:r>
        <w:r>
          <w:tab/>
        </w:r>
        <w:r>
          <w:fldChar w:fldCharType="begin"/>
        </w:r>
        <w:r>
          <w:instrText xml:space="preserve"> PAGEREF _Toc30077 \h </w:instrText>
        </w:r>
        <w:r>
          <w:fldChar w:fldCharType="separate"/>
        </w:r>
        <w:r>
          <w:t>16</w:t>
        </w:r>
        <w:r>
          <w:fldChar w:fldCharType="end"/>
        </w:r>
      </w:hyperlink>
    </w:p>
    <w:p>
      <w:pPr>
        <w:pStyle w:val="TOC2"/>
        <w:tabs>
          <w:tab w:val="right" w:leader="dot" w:pos="8306"/>
        </w:tabs>
      </w:pPr>
      <w:hyperlink w:anchor="_Toc13619" w:history="1">
        <w:r>
          <w:rPr>
            <w:rFonts w:ascii="仿宋" w:eastAsia="仿宋" w:hAnsi="仿宋" w:cs="仿宋" w:hint="eastAsia"/>
            <w:lang w:eastAsia="zh-CN"/>
          </w:rPr>
          <w:t>(二)、土建工程设计年限及安全等级</w:t>
        </w:r>
        <w:r>
          <w:tab/>
        </w:r>
        <w:r>
          <w:fldChar w:fldCharType="begin"/>
        </w:r>
        <w:r>
          <w:instrText xml:space="preserve"> PAGEREF _Toc13619 \h </w:instrText>
        </w:r>
        <w:r>
          <w:fldChar w:fldCharType="separate"/>
        </w:r>
        <w:r>
          <w:t>17</w:t>
        </w:r>
        <w:r>
          <w:fldChar w:fldCharType="end"/>
        </w:r>
      </w:hyperlink>
    </w:p>
    <w:p>
      <w:pPr>
        <w:pStyle w:val="TOC2"/>
        <w:tabs>
          <w:tab w:val="right" w:leader="dot" w:pos="8306"/>
        </w:tabs>
      </w:pPr>
      <w:hyperlink w:anchor="_Toc1377" w:history="1">
        <w:r>
          <w:rPr>
            <w:rFonts w:ascii="仿宋" w:eastAsia="仿宋" w:hAnsi="仿宋" w:cs="仿宋" w:hint="eastAsia"/>
            <w:lang w:eastAsia="zh-CN"/>
          </w:rPr>
          <w:t>(三)、建筑工程设计总体要求</w:t>
        </w:r>
        <w:r>
          <w:tab/>
        </w:r>
        <w:r>
          <w:fldChar w:fldCharType="begin"/>
        </w:r>
        <w:r>
          <w:instrText xml:space="preserve"> PAGEREF _Toc1377 \h </w:instrText>
        </w:r>
        <w:r>
          <w:fldChar w:fldCharType="separate"/>
        </w:r>
        <w:r>
          <w:t>19</w:t>
        </w:r>
        <w:r>
          <w:fldChar w:fldCharType="end"/>
        </w:r>
      </w:hyperlink>
    </w:p>
    <w:p>
      <w:pPr>
        <w:pStyle w:val="TOC2"/>
        <w:tabs>
          <w:tab w:val="right" w:leader="dot" w:pos="8306"/>
        </w:tabs>
      </w:pPr>
      <w:hyperlink w:anchor="_Toc30038" w:history="1">
        <w:r>
          <w:rPr>
            <w:rFonts w:ascii="仿宋" w:eastAsia="仿宋" w:hAnsi="仿宋" w:cs="仿宋" w:hint="eastAsia"/>
            <w:lang w:eastAsia="zh-CN"/>
          </w:rPr>
          <w:t>(四)、土建工程建设指标</w:t>
        </w:r>
        <w:r>
          <w:tab/>
        </w:r>
        <w:r>
          <w:fldChar w:fldCharType="begin"/>
        </w:r>
        <w:r>
          <w:instrText xml:space="preserve"> PAGEREF _Toc30038 \h </w:instrText>
        </w:r>
        <w:r>
          <w:fldChar w:fldCharType="separate"/>
        </w:r>
        <w:r>
          <w:t>19</w:t>
        </w:r>
        <w:r>
          <w:fldChar w:fldCharType="end"/>
        </w:r>
      </w:hyperlink>
    </w:p>
    <w:p>
      <w:pPr>
        <w:pStyle w:val="TOC1"/>
        <w:tabs>
          <w:tab w:val="right" w:leader="dot" w:pos="8306"/>
        </w:tabs>
      </w:pPr>
      <w:hyperlink w:anchor="_Toc6317" w:history="1">
        <w:r>
          <w:rPr>
            <w:rFonts w:ascii="仿宋" w:eastAsia="仿宋" w:hAnsi="仿宋" w:cs="仿宋" w:hint="eastAsia"/>
            <w:lang w:eastAsia="zh-CN"/>
          </w:rPr>
          <w:t>五、市场分析、调研</w:t>
        </w:r>
        <w:r>
          <w:tab/>
        </w:r>
        <w:r>
          <w:fldChar w:fldCharType="begin"/>
        </w:r>
        <w:r>
          <w:instrText xml:space="preserve"> PAGEREF _Toc6317 \h </w:instrText>
        </w:r>
        <w:r>
          <w:fldChar w:fldCharType="separate"/>
        </w:r>
        <w:r>
          <w:t>20</w:t>
        </w:r>
        <w:r>
          <w:fldChar w:fldCharType="end"/>
        </w:r>
      </w:hyperlink>
    </w:p>
    <w:p>
      <w:pPr>
        <w:pStyle w:val="TOC2"/>
        <w:tabs>
          <w:tab w:val="right" w:leader="dot" w:pos="8306"/>
        </w:tabs>
      </w:pPr>
      <w:hyperlink w:anchor="_Toc22257" w:history="1">
        <w:r>
          <w:rPr>
            <w:rFonts w:ascii="仿宋" w:eastAsia="仿宋" w:hAnsi="仿宋" w:cs="仿宋" w:hint="eastAsia"/>
            <w:lang w:eastAsia="zh-CN"/>
          </w:rPr>
          <w:t>(一)、数字媒体行业分析</w:t>
        </w:r>
        <w:r>
          <w:tab/>
        </w:r>
        <w:r>
          <w:fldChar w:fldCharType="begin"/>
        </w:r>
        <w:r>
          <w:instrText xml:space="preserve"> PAGEREF _Toc22257 \h </w:instrText>
        </w:r>
        <w:r>
          <w:fldChar w:fldCharType="separate"/>
        </w:r>
        <w:r>
          <w:t>20</w:t>
        </w:r>
        <w:r>
          <w:fldChar w:fldCharType="end"/>
        </w:r>
      </w:hyperlink>
    </w:p>
    <w:p>
      <w:pPr>
        <w:pStyle w:val="TOC2"/>
        <w:tabs>
          <w:tab w:val="right" w:leader="dot" w:pos="8306"/>
        </w:tabs>
      </w:pPr>
      <w:hyperlink w:anchor="_Toc23931" w:history="1">
        <w:r>
          <w:rPr>
            <w:rFonts w:ascii="仿宋" w:eastAsia="仿宋" w:hAnsi="仿宋" w:cs="仿宋" w:hint="eastAsia"/>
            <w:lang w:eastAsia="zh-CN"/>
          </w:rPr>
          <w:t>(二)、数字媒体市场分析预测</w:t>
        </w:r>
        <w:r>
          <w:tab/>
        </w:r>
        <w:r>
          <w:fldChar w:fldCharType="begin"/>
        </w:r>
        <w:r>
          <w:instrText xml:space="preserve"> PAGEREF _Toc23931 \h </w:instrText>
        </w:r>
        <w:r>
          <w:fldChar w:fldCharType="separate"/>
        </w:r>
        <w:r>
          <w:t>20</w:t>
        </w:r>
        <w:r>
          <w:fldChar w:fldCharType="end"/>
        </w:r>
      </w:hyperlink>
    </w:p>
    <w:p>
      <w:pPr>
        <w:pStyle w:val="TOC1"/>
        <w:tabs>
          <w:tab w:val="right" w:leader="dot" w:pos="8306"/>
        </w:tabs>
      </w:pPr>
      <w:hyperlink w:anchor="_Toc5963" w:history="1">
        <w:r>
          <w:rPr>
            <w:rFonts w:ascii="仿宋" w:eastAsia="仿宋" w:hAnsi="仿宋" w:cs="仿宋" w:hint="eastAsia"/>
            <w:lang w:eastAsia="zh-CN"/>
          </w:rPr>
          <w:t>六、产品规划分析</w:t>
        </w:r>
        <w:r>
          <w:tab/>
        </w:r>
        <w:r>
          <w:fldChar w:fldCharType="begin"/>
        </w:r>
        <w:r>
          <w:instrText xml:space="preserve"> PAGEREF _Toc5963 \h </w:instrText>
        </w:r>
        <w:r>
          <w:fldChar w:fldCharType="separate"/>
        </w:r>
        <w:r>
          <w:t>21</w:t>
        </w:r>
        <w:r>
          <w:fldChar w:fldCharType="end"/>
        </w:r>
      </w:hyperlink>
    </w:p>
    <w:p>
      <w:pPr>
        <w:pStyle w:val="TOC2"/>
        <w:tabs>
          <w:tab w:val="right" w:leader="dot" w:pos="8306"/>
        </w:tabs>
      </w:pPr>
      <w:hyperlink w:anchor="_Toc3390" w:history="1">
        <w:r>
          <w:rPr>
            <w:rFonts w:ascii="仿宋" w:eastAsia="仿宋" w:hAnsi="仿宋" w:cs="仿宋" w:hint="eastAsia"/>
            <w:lang w:eastAsia="zh-CN"/>
          </w:rPr>
          <w:t>(一)、产品规划</w:t>
        </w:r>
        <w:r>
          <w:tab/>
        </w:r>
        <w:r>
          <w:fldChar w:fldCharType="begin"/>
        </w:r>
        <w:r>
          <w:instrText xml:space="preserve"> PAGEREF _Toc3390 \h </w:instrText>
        </w:r>
        <w:r>
          <w:fldChar w:fldCharType="separate"/>
        </w:r>
        <w:r>
          <w:t>21</w:t>
        </w:r>
        <w:r>
          <w:fldChar w:fldCharType="end"/>
        </w:r>
      </w:hyperlink>
    </w:p>
    <w:p>
      <w:pPr>
        <w:pStyle w:val="TOC2"/>
        <w:tabs>
          <w:tab w:val="right" w:leader="dot" w:pos="8306"/>
        </w:tabs>
      </w:pPr>
      <w:hyperlink w:anchor="_Toc24112" w:history="1">
        <w:r>
          <w:rPr>
            <w:rFonts w:ascii="仿宋" w:eastAsia="仿宋" w:hAnsi="仿宋" w:cs="仿宋" w:hint="eastAsia"/>
            <w:lang w:eastAsia="zh-CN"/>
          </w:rPr>
          <w:t>(二)、建设规模</w:t>
        </w:r>
        <w:r>
          <w:tab/>
        </w:r>
        <w:r>
          <w:fldChar w:fldCharType="begin"/>
        </w:r>
        <w:r>
          <w:instrText xml:space="preserve"> PAGEREF _Toc24112 \h </w:instrText>
        </w:r>
        <w:r>
          <w:fldChar w:fldCharType="separate"/>
        </w:r>
        <w:r>
          <w:t>22</w:t>
        </w:r>
        <w:r>
          <w:fldChar w:fldCharType="end"/>
        </w:r>
      </w:hyperlink>
    </w:p>
    <w:p>
      <w:pPr>
        <w:pStyle w:val="TOC1"/>
        <w:tabs>
          <w:tab w:val="right" w:leader="dot" w:pos="8306"/>
        </w:tabs>
      </w:pPr>
      <w:hyperlink w:anchor="_Toc15408" w:history="1">
        <w:r>
          <w:rPr>
            <w:rFonts w:ascii="仿宋" w:eastAsia="仿宋" w:hAnsi="仿宋" w:cs="仿宋" w:hint="eastAsia"/>
            <w:lang w:eastAsia="zh-CN"/>
          </w:rPr>
          <w:t>七、数字媒体项目创新与研发</w:t>
        </w:r>
        <w:r>
          <w:tab/>
        </w:r>
        <w:r>
          <w:fldChar w:fldCharType="begin"/>
        </w:r>
        <w:r>
          <w:instrText xml:space="preserve"> PAGEREF _Toc15408 \h </w:instrText>
        </w:r>
        <w:r>
          <w:fldChar w:fldCharType="separate"/>
        </w:r>
        <w:r>
          <w:t>23</w:t>
        </w:r>
        <w:r>
          <w:fldChar w:fldCharType="end"/>
        </w:r>
      </w:hyperlink>
    </w:p>
    <w:p>
      <w:pPr>
        <w:pStyle w:val="TOC2"/>
        <w:tabs>
          <w:tab w:val="right" w:leader="dot" w:pos="8306"/>
        </w:tabs>
      </w:pPr>
      <w:hyperlink w:anchor="_Toc13341" w:history="1">
        <w:r>
          <w:rPr>
            <w:rFonts w:ascii="仿宋" w:eastAsia="仿宋" w:hAnsi="仿宋" w:cs="仿宋" w:hint="eastAsia"/>
            <w:lang w:eastAsia="zh-CN"/>
          </w:rPr>
          <w:t>(一)、创新策略与方向</w:t>
        </w:r>
        <w:r>
          <w:tab/>
        </w:r>
        <w:r>
          <w:fldChar w:fldCharType="begin"/>
        </w:r>
        <w:r>
          <w:instrText xml:space="preserve"> PAGEREF _Toc13341 \h </w:instrText>
        </w:r>
        <w:r>
          <w:fldChar w:fldCharType="separate"/>
        </w:r>
        <w:r>
          <w:t>23</w:t>
        </w:r>
        <w:r>
          <w:fldChar w:fldCharType="end"/>
        </w:r>
      </w:hyperlink>
    </w:p>
    <w:p>
      <w:pPr>
        <w:pStyle w:val="TOC2"/>
        <w:tabs>
          <w:tab w:val="right" w:leader="dot" w:pos="8306"/>
        </w:tabs>
      </w:pPr>
      <w:hyperlink w:anchor="_Toc18750" w:history="1">
        <w:r>
          <w:rPr>
            <w:rFonts w:ascii="仿宋" w:eastAsia="仿宋" w:hAnsi="仿宋" w:cs="仿宋" w:hint="eastAsia"/>
            <w:lang w:eastAsia="zh-CN"/>
          </w:rPr>
          <w:t>(二)、研发规划与投入</w:t>
        </w:r>
        <w:r>
          <w:tab/>
        </w:r>
        <w:r>
          <w:fldChar w:fldCharType="begin"/>
        </w:r>
        <w:r>
          <w:instrText xml:space="preserve"> PAGEREF _Toc18750 \h </w:instrText>
        </w:r>
        <w:r>
          <w:fldChar w:fldCharType="separate"/>
        </w:r>
        <w:r>
          <w:t>25</w:t>
        </w:r>
        <w:r>
          <w:fldChar w:fldCharType="end"/>
        </w:r>
      </w:hyperlink>
    </w:p>
    <w:p>
      <w:pPr>
        <w:pStyle w:val="TOC1"/>
        <w:tabs>
          <w:tab w:val="right" w:leader="dot" w:pos="8306"/>
        </w:tabs>
      </w:pPr>
      <w:hyperlink w:anchor="_Toc15119" w:history="1">
        <w:r>
          <w:rPr>
            <w:rFonts w:ascii="仿宋" w:eastAsia="仿宋" w:hAnsi="仿宋" w:cs="仿宋" w:hint="eastAsia"/>
            <w:lang w:eastAsia="zh-CN"/>
          </w:rPr>
          <w:t>八、数字媒体项目计划安排</w:t>
        </w:r>
        <w:r>
          <w:tab/>
        </w:r>
        <w:r>
          <w:fldChar w:fldCharType="begin"/>
        </w:r>
        <w:r>
          <w:instrText xml:space="preserve"> PAGEREF _Toc15119 \h </w:instrText>
        </w:r>
        <w:r>
          <w:fldChar w:fldCharType="separate"/>
        </w:r>
        <w:r>
          <w:t>26</w:t>
        </w:r>
        <w:r>
          <w:fldChar w:fldCharType="end"/>
        </w:r>
      </w:hyperlink>
    </w:p>
    <w:p>
      <w:pPr>
        <w:pStyle w:val="TOC2"/>
        <w:tabs>
          <w:tab w:val="right" w:leader="dot" w:pos="8306"/>
        </w:tabs>
      </w:pPr>
      <w:hyperlink w:anchor="_Toc6704" w:history="1">
        <w:r>
          <w:rPr>
            <w:rFonts w:ascii="仿宋" w:eastAsia="仿宋" w:hAnsi="仿宋" w:cs="仿宋" w:hint="eastAsia"/>
            <w:lang w:eastAsia="zh-CN"/>
          </w:rPr>
          <w:t>(一)、建设周期</w:t>
        </w:r>
        <w:r>
          <w:tab/>
        </w:r>
        <w:r>
          <w:fldChar w:fldCharType="begin"/>
        </w:r>
        <w:r>
          <w:instrText xml:space="preserve"> PAGEREF _Toc6704 \h </w:instrText>
        </w:r>
        <w:r>
          <w:fldChar w:fldCharType="separate"/>
        </w:r>
        <w:r>
          <w:t>26</w:t>
        </w:r>
        <w:r>
          <w:fldChar w:fldCharType="end"/>
        </w:r>
      </w:hyperlink>
    </w:p>
    <w:p>
      <w:pPr>
        <w:pStyle w:val="TOC2"/>
        <w:tabs>
          <w:tab w:val="right" w:leader="dot" w:pos="8306"/>
        </w:tabs>
      </w:pPr>
      <w:hyperlink w:anchor="_Toc18050" w:history="1">
        <w:r>
          <w:rPr>
            <w:rFonts w:ascii="仿宋" w:eastAsia="仿宋" w:hAnsi="仿宋" w:cs="仿宋" w:hint="eastAsia"/>
            <w:lang w:eastAsia="zh-CN"/>
          </w:rPr>
          <w:t>(二)、建设进度</w:t>
        </w:r>
        <w:r>
          <w:tab/>
        </w:r>
        <w:r>
          <w:fldChar w:fldCharType="begin"/>
        </w:r>
        <w:r>
          <w:instrText xml:space="preserve"> PAGEREF _Toc18050 \h </w:instrText>
        </w:r>
        <w:r>
          <w:fldChar w:fldCharType="separate"/>
        </w:r>
        <w:r>
          <w:t>27</w:t>
        </w:r>
        <w:r>
          <w:fldChar w:fldCharType="end"/>
        </w:r>
      </w:hyperlink>
    </w:p>
    <w:p>
      <w:pPr>
        <w:pStyle w:val="TOC2"/>
        <w:tabs>
          <w:tab w:val="right" w:leader="dot" w:pos="8306"/>
        </w:tabs>
      </w:pPr>
      <w:hyperlink w:anchor="_Toc28186" w:history="1">
        <w:r>
          <w:rPr>
            <w:rFonts w:ascii="仿宋" w:eastAsia="仿宋" w:hAnsi="仿宋" w:cs="仿宋" w:hint="eastAsia"/>
            <w:lang w:eastAsia="zh-CN"/>
          </w:rPr>
          <w:t>(三)、进度安排注意事项</w:t>
        </w:r>
        <w:r>
          <w:tab/>
        </w:r>
        <w:r>
          <w:fldChar w:fldCharType="begin"/>
        </w:r>
        <w:r>
          <w:instrText xml:space="preserve"> PAGEREF _Toc28186 \h </w:instrText>
        </w:r>
        <w:r>
          <w:fldChar w:fldCharType="separate"/>
        </w:r>
        <w:r>
          <w:t>28</w:t>
        </w:r>
        <w:r>
          <w:fldChar w:fldCharType="end"/>
        </w:r>
      </w:hyperlink>
    </w:p>
    <w:p>
      <w:pPr>
        <w:pStyle w:val="TOC2"/>
        <w:tabs>
          <w:tab w:val="right" w:leader="dot" w:pos="8306"/>
        </w:tabs>
      </w:pPr>
      <w:hyperlink w:anchor="_Toc5278" w:history="1">
        <w:r>
          <w:rPr>
            <w:rFonts w:ascii="仿宋" w:eastAsia="仿宋" w:hAnsi="仿宋" w:cs="仿宋" w:hint="eastAsia"/>
            <w:lang w:eastAsia="zh-CN"/>
          </w:rPr>
          <w:t>(四)、人力资源配置</w:t>
        </w:r>
        <w:r>
          <w:tab/>
        </w:r>
        <w:r>
          <w:fldChar w:fldCharType="begin"/>
        </w:r>
        <w:r>
          <w:instrText xml:space="preserve"> PAGEREF _Toc5278 \h </w:instrText>
        </w:r>
        <w:r>
          <w:fldChar w:fldCharType="separate"/>
        </w:r>
        <w:r>
          <w:t>30</w:t>
        </w:r>
        <w:r>
          <w:fldChar w:fldCharType="end"/>
        </w:r>
      </w:hyperlink>
    </w:p>
    <w:p>
      <w:pPr>
        <w:pStyle w:val="TOC1"/>
        <w:tabs>
          <w:tab w:val="right" w:leader="dot" w:pos="8306"/>
        </w:tabs>
      </w:pPr>
      <w:hyperlink w:anchor="_Toc8285" w:history="1">
        <w:r>
          <w:rPr>
            <w:rFonts w:ascii="仿宋" w:eastAsia="仿宋" w:hAnsi="仿宋" w:cs="仿宋" w:hint="eastAsia"/>
            <w:lang w:eastAsia="zh-CN"/>
          </w:rPr>
          <w:t>九、数字媒体项目人力资源管理</w:t>
        </w:r>
        <w:r>
          <w:tab/>
        </w:r>
        <w:r>
          <w:fldChar w:fldCharType="begin"/>
        </w:r>
        <w:r>
          <w:instrText xml:space="preserve"> PAGEREF _Toc8285 \h </w:instrText>
        </w:r>
        <w:r>
          <w:fldChar w:fldCharType="separate"/>
        </w:r>
        <w:r>
          <w:t>30</w:t>
        </w:r>
        <w:r>
          <w:fldChar w:fldCharType="end"/>
        </w:r>
      </w:hyperlink>
    </w:p>
    <w:p>
      <w:pPr>
        <w:pStyle w:val="TOC2"/>
        <w:tabs>
          <w:tab w:val="right" w:leader="dot" w:pos="8306"/>
        </w:tabs>
      </w:pPr>
      <w:hyperlink w:anchor="_Toc14764" w:history="1">
        <w:r>
          <w:rPr>
            <w:rFonts w:ascii="仿宋" w:eastAsia="仿宋" w:hAnsi="仿宋" w:cs="仿宋" w:hint="eastAsia"/>
            <w:lang w:eastAsia="zh-CN"/>
          </w:rPr>
          <w:t>(一)、建立健全的预算管理制度</w:t>
        </w:r>
        <w:r>
          <w:tab/>
        </w:r>
        <w:r>
          <w:fldChar w:fldCharType="begin"/>
        </w:r>
        <w:r>
          <w:instrText xml:space="preserve"> PAGEREF _Toc14764 \h </w:instrText>
        </w:r>
        <w:r>
          <w:fldChar w:fldCharType="separate"/>
        </w:r>
        <w:r>
          <w:t>30</w:t>
        </w:r>
        <w:r>
          <w:fldChar w:fldCharType="end"/>
        </w:r>
      </w:hyperlink>
    </w:p>
    <w:p>
      <w:pPr>
        <w:pStyle w:val="TOC2"/>
        <w:tabs>
          <w:tab w:val="right" w:leader="dot" w:pos="8306"/>
        </w:tabs>
      </w:pPr>
      <w:hyperlink w:anchor="_Toc18633" w:history="1">
        <w:r>
          <w:rPr>
            <w:rFonts w:ascii="仿宋" w:eastAsia="仿宋" w:hAnsi="仿宋" w:cs="仿宋" w:hint="eastAsia"/>
            <w:lang w:eastAsia="zh-CN"/>
          </w:rPr>
          <w:t>(二)、加强资金流动监控</w:t>
        </w:r>
        <w:r>
          <w:tab/>
        </w:r>
        <w:r>
          <w:fldChar w:fldCharType="begin"/>
        </w:r>
        <w:r>
          <w:instrText xml:space="preserve"> PAGEREF _Toc18633 \h </w:instrText>
        </w:r>
        <w:r>
          <w:fldChar w:fldCharType="separate"/>
        </w:r>
        <w:r>
          <w:t>32</w:t>
        </w:r>
        <w:r>
          <w:fldChar w:fldCharType="end"/>
        </w:r>
      </w:hyperlink>
    </w:p>
    <w:p>
      <w:pPr>
        <w:pStyle w:val="TOC2"/>
        <w:tabs>
          <w:tab w:val="right" w:leader="dot" w:pos="8306"/>
        </w:tabs>
      </w:pPr>
      <w:hyperlink w:anchor="_Toc6211" w:history="1">
        <w:r>
          <w:rPr>
            <w:rFonts w:ascii="仿宋" w:eastAsia="仿宋" w:hAnsi="仿宋" w:cs="仿宋" w:hint="eastAsia"/>
            <w:lang w:eastAsia="zh-CN"/>
          </w:rPr>
          <w:t>(三)、制定完善的风险控制机制</w:t>
        </w:r>
        <w:r>
          <w:tab/>
        </w:r>
        <w:r>
          <w:fldChar w:fldCharType="begin"/>
        </w:r>
        <w:r>
          <w:instrText xml:space="preserve"> PAGEREF _Toc6211 \h </w:instrText>
        </w:r>
        <w:r>
          <w:fldChar w:fldCharType="separate"/>
        </w:r>
        <w:r>
          <w:t>33</w:t>
        </w:r>
        <w:r>
          <w:fldChar w:fldCharType="end"/>
        </w:r>
      </w:hyperlink>
    </w:p>
    <w:p>
      <w:pPr>
        <w:pStyle w:val="TOC2"/>
        <w:tabs>
          <w:tab w:val="right" w:leader="dot" w:pos="8306"/>
        </w:tabs>
      </w:pPr>
      <w:hyperlink w:anchor="_Toc18837" w:history="1">
        <w:r>
          <w:rPr>
            <w:rFonts w:ascii="仿宋" w:eastAsia="仿宋" w:hAnsi="仿宋" w:cs="仿宋" w:hint="eastAsia"/>
            <w:lang w:eastAsia="zh-CN"/>
          </w:rPr>
          <w:t>(四)、优化成本管理</w:t>
        </w:r>
        <w:r>
          <w:tab/>
        </w:r>
        <w:r>
          <w:fldChar w:fldCharType="begin"/>
        </w:r>
        <w:r>
          <w:instrText xml:space="preserve"> PAGEREF _Toc18837 \h </w:instrText>
        </w:r>
        <w:r>
          <w:fldChar w:fldCharType="separate"/>
        </w:r>
        <w:r>
          <w:t>34</w:t>
        </w:r>
        <w:r>
          <w:fldChar w:fldCharType="end"/>
        </w:r>
      </w:hyperlink>
    </w:p>
    <w:p>
      <w:pPr>
        <w:pStyle w:val="TOC1"/>
        <w:tabs>
          <w:tab w:val="right" w:leader="dot" w:pos="8306"/>
        </w:tabs>
      </w:pPr>
      <w:hyperlink w:anchor="_Toc21454" w:history="1">
        <w:r>
          <w:rPr>
            <w:rFonts w:ascii="仿宋" w:eastAsia="仿宋" w:hAnsi="仿宋" w:cs="仿宋" w:hint="eastAsia"/>
            <w:lang w:eastAsia="zh-CN"/>
          </w:rPr>
          <w:t>十、数字媒体项目技术管理</w:t>
        </w:r>
        <w:r>
          <w:tab/>
        </w:r>
        <w:r>
          <w:fldChar w:fldCharType="begin"/>
        </w:r>
        <w:r>
          <w:instrText xml:space="preserve"> PAGEREF _Toc21454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5" w:history="1">
        <w:r>
          <w:rPr>
            <w:rFonts w:ascii="仿宋" w:eastAsia="仿宋" w:hAnsi="仿宋" w:cs="仿宋" w:hint="eastAsia"/>
            <w:lang w:eastAsia="zh-CN"/>
          </w:rPr>
          <w:t>(一)、技术方案选用方向</w:t>
        </w:r>
        <w:r>
          <w:tab/>
        </w:r>
        <w:r>
          <w:fldChar w:fldCharType="begin"/>
        </w:r>
        <w:r>
          <w:instrText xml:space="preserve"> PAGEREF _Toc8775 \h </w:instrText>
        </w:r>
        <w:r>
          <w:fldChar w:fldCharType="separate"/>
        </w:r>
        <w:r>
          <w:t>36</w:t>
        </w:r>
        <w:r>
          <w:fldChar w:fldCharType="end"/>
        </w:r>
      </w:hyperlink>
    </w:p>
    <w:p>
      <w:pPr>
        <w:pStyle w:val="TOC2"/>
        <w:tabs>
          <w:tab w:val="right" w:leader="dot" w:pos="8306"/>
        </w:tabs>
      </w:pPr>
      <w:hyperlink w:anchor="_Toc22621" w:history="1">
        <w:r>
          <w:rPr>
            <w:rFonts w:ascii="仿宋" w:eastAsia="仿宋" w:hAnsi="仿宋" w:cs="仿宋" w:hint="eastAsia"/>
            <w:lang w:eastAsia="zh-CN"/>
          </w:rPr>
          <w:t>(二)、工艺技术方案选用原则</w:t>
        </w:r>
        <w:r>
          <w:tab/>
        </w:r>
        <w:r>
          <w:fldChar w:fldCharType="begin"/>
        </w:r>
        <w:r>
          <w:instrText xml:space="preserve"> PAGEREF _Toc22621 \h </w:instrText>
        </w:r>
        <w:r>
          <w:fldChar w:fldCharType="separate"/>
        </w:r>
        <w:r>
          <w:t>38</w:t>
        </w:r>
        <w:r>
          <w:fldChar w:fldCharType="end"/>
        </w:r>
      </w:hyperlink>
    </w:p>
    <w:p>
      <w:pPr>
        <w:pStyle w:val="TOC2"/>
        <w:tabs>
          <w:tab w:val="right" w:leader="dot" w:pos="8306"/>
        </w:tabs>
      </w:pPr>
      <w:hyperlink w:anchor="_Toc22219" w:history="1">
        <w:r>
          <w:rPr>
            <w:rFonts w:ascii="仿宋" w:eastAsia="仿宋" w:hAnsi="仿宋" w:cs="仿宋" w:hint="eastAsia"/>
            <w:lang w:eastAsia="zh-CN"/>
          </w:rPr>
          <w:t>(三)、工艺技术方案要求</w:t>
        </w:r>
        <w:r>
          <w:tab/>
        </w:r>
        <w:r>
          <w:fldChar w:fldCharType="begin"/>
        </w:r>
        <w:r>
          <w:instrText xml:space="preserve"> PAGEREF _Toc22219 \h </w:instrText>
        </w:r>
        <w:r>
          <w:fldChar w:fldCharType="separate"/>
        </w:r>
        <w:r>
          <w:t>40</w:t>
        </w:r>
        <w:r>
          <w:fldChar w:fldCharType="end"/>
        </w:r>
      </w:hyperlink>
    </w:p>
    <w:p>
      <w:pPr>
        <w:pStyle w:val="TOC1"/>
        <w:tabs>
          <w:tab w:val="right" w:leader="dot" w:pos="8306"/>
        </w:tabs>
      </w:pPr>
      <w:hyperlink w:anchor="_Toc10717" w:history="1">
        <w:r>
          <w:rPr>
            <w:rFonts w:ascii="仿宋" w:eastAsia="仿宋" w:hAnsi="仿宋" w:cs="仿宋" w:hint="eastAsia"/>
            <w:lang w:eastAsia="zh-CN"/>
          </w:rPr>
          <w:t>十一、数字媒体项目风险管理</w:t>
        </w:r>
        <w:r>
          <w:tab/>
        </w:r>
        <w:r>
          <w:fldChar w:fldCharType="begin"/>
        </w:r>
        <w:r>
          <w:instrText xml:space="preserve"> PAGEREF _Toc10717 \h </w:instrText>
        </w:r>
        <w:r>
          <w:fldChar w:fldCharType="separate"/>
        </w:r>
        <w:r>
          <w:t>42</w:t>
        </w:r>
        <w:r>
          <w:fldChar w:fldCharType="end"/>
        </w:r>
      </w:hyperlink>
    </w:p>
    <w:p>
      <w:pPr>
        <w:pStyle w:val="TOC2"/>
        <w:tabs>
          <w:tab w:val="right" w:leader="dot" w:pos="8306"/>
        </w:tabs>
      </w:pPr>
      <w:hyperlink w:anchor="_Toc29765" w:history="1">
        <w:r>
          <w:rPr>
            <w:rFonts w:ascii="仿宋" w:eastAsia="仿宋" w:hAnsi="仿宋" w:cs="仿宋" w:hint="eastAsia"/>
            <w:lang w:eastAsia="zh-CN"/>
          </w:rPr>
          <w:t>(一)、风险识别与评估</w:t>
        </w:r>
        <w:r>
          <w:tab/>
        </w:r>
        <w:r>
          <w:fldChar w:fldCharType="begin"/>
        </w:r>
        <w:r>
          <w:instrText xml:space="preserve"> PAGEREF _Toc29765 \h </w:instrText>
        </w:r>
        <w:r>
          <w:fldChar w:fldCharType="separate"/>
        </w:r>
        <w:r>
          <w:t>42</w:t>
        </w:r>
        <w:r>
          <w:fldChar w:fldCharType="end"/>
        </w:r>
      </w:hyperlink>
    </w:p>
    <w:p>
      <w:pPr>
        <w:pStyle w:val="TOC2"/>
        <w:tabs>
          <w:tab w:val="right" w:leader="dot" w:pos="8306"/>
        </w:tabs>
      </w:pPr>
      <w:hyperlink w:anchor="_Toc32296" w:history="1">
        <w:r>
          <w:rPr>
            <w:rFonts w:ascii="仿宋" w:eastAsia="仿宋" w:hAnsi="仿宋" w:cs="仿宋" w:hint="eastAsia"/>
            <w:lang w:eastAsia="zh-CN"/>
          </w:rPr>
          <w:t>(二)、风险应对策略</w:t>
        </w:r>
        <w:r>
          <w:tab/>
        </w:r>
        <w:r>
          <w:fldChar w:fldCharType="begin"/>
        </w:r>
        <w:r>
          <w:instrText xml:space="preserve"> PAGEREF _Toc32296 \h </w:instrText>
        </w:r>
        <w:r>
          <w:fldChar w:fldCharType="separate"/>
        </w:r>
        <w:r>
          <w:t>43</w:t>
        </w:r>
        <w:r>
          <w:fldChar w:fldCharType="end"/>
        </w:r>
      </w:hyperlink>
    </w:p>
    <w:p>
      <w:pPr>
        <w:pStyle w:val="TOC2"/>
        <w:tabs>
          <w:tab w:val="right" w:leader="dot" w:pos="8306"/>
        </w:tabs>
      </w:pPr>
      <w:hyperlink w:anchor="_Toc18781" w:history="1">
        <w:r>
          <w:rPr>
            <w:rFonts w:ascii="仿宋" w:eastAsia="仿宋" w:hAnsi="仿宋" w:cs="仿宋" w:hint="eastAsia"/>
            <w:lang w:eastAsia="zh-CN"/>
          </w:rPr>
          <w:t>(三)、风险监控与控制</w:t>
        </w:r>
        <w:r>
          <w:tab/>
        </w:r>
        <w:r>
          <w:fldChar w:fldCharType="begin"/>
        </w:r>
        <w:r>
          <w:instrText xml:space="preserve"> PAGEREF _Toc18781 \h </w:instrText>
        </w:r>
        <w:r>
          <w:fldChar w:fldCharType="separate"/>
        </w:r>
        <w:r>
          <w:t>45</w:t>
        </w:r>
        <w:r>
          <w:fldChar w:fldCharType="end"/>
        </w:r>
      </w:hyperlink>
    </w:p>
    <w:p>
      <w:pPr>
        <w:pStyle w:val="TOC1"/>
        <w:tabs>
          <w:tab w:val="right" w:leader="dot" w:pos="8306"/>
        </w:tabs>
      </w:pPr>
      <w:hyperlink w:anchor="_Toc148" w:history="1">
        <w:r>
          <w:rPr>
            <w:rFonts w:ascii="仿宋" w:eastAsia="仿宋" w:hAnsi="仿宋" w:cs="仿宋" w:hint="eastAsia"/>
            <w:lang w:eastAsia="zh-CN"/>
          </w:rPr>
          <w:t>十二、数字媒体项目环境影响分析</w:t>
        </w:r>
        <w:r>
          <w:tab/>
        </w:r>
        <w:r>
          <w:fldChar w:fldCharType="begin"/>
        </w:r>
        <w:r>
          <w:instrText xml:space="preserve"> PAGEREF _Toc148 \h </w:instrText>
        </w:r>
        <w:r>
          <w:fldChar w:fldCharType="separate"/>
        </w:r>
        <w:r>
          <w:t>46</w:t>
        </w:r>
        <w:r>
          <w:fldChar w:fldCharType="end"/>
        </w:r>
      </w:hyperlink>
    </w:p>
    <w:p>
      <w:pPr>
        <w:pStyle w:val="TOC2"/>
        <w:tabs>
          <w:tab w:val="right" w:leader="dot" w:pos="8306"/>
        </w:tabs>
      </w:pPr>
      <w:hyperlink w:anchor="_Toc22047" w:history="1">
        <w:r>
          <w:rPr>
            <w:rFonts w:ascii="仿宋" w:eastAsia="仿宋" w:hAnsi="仿宋" w:cs="仿宋" w:hint="eastAsia"/>
            <w:lang w:eastAsia="zh-CN"/>
          </w:rPr>
          <w:t>(一)、建设区域环境质量现状</w:t>
        </w:r>
        <w:r>
          <w:tab/>
        </w:r>
        <w:r>
          <w:fldChar w:fldCharType="begin"/>
        </w:r>
        <w:r>
          <w:instrText xml:space="preserve"> PAGEREF _Toc22047 \h </w:instrText>
        </w:r>
        <w:r>
          <w:fldChar w:fldCharType="separate"/>
        </w:r>
        <w:r>
          <w:t>46</w:t>
        </w:r>
        <w:r>
          <w:fldChar w:fldCharType="end"/>
        </w:r>
      </w:hyperlink>
    </w:p>
    <w:p>
      <w:pPr>
        <w:pStyle w:val="TOC2"/>
        <w:tabs>
          <w:tab w:val="right" w:leader="dot" w:pos="8306"/>
        </w:tabs>
      </w:pPr>
      <w:hyperlink w:anchor="_Toc21217" w:history="1">
        <w:r>
          <w:rPr>
            <w:rFonts w:ascii="仿宋" w:eastAsia="仿宋" w:hAnsi="仿宋" w:cs="仿宋" w:hint="eastAsia"/>
            <w:lang w:eastAsia="zh-CN"/>
          </w:rPr>
          <w:t>(二)、建设期环境保护</w:t>
        </w:r>
        <w:r>
          <w:tab/>
        </w:r>
        <w:r>
          <w:fldChar w:fldCharType="begin"/>
        </w:r>
        <w:r>
          <w:instrText xml:space="preserve"> PAGEREF _Toc21217 \h </w:instrText>
        </w:r>
        <w:r>
          <w:fldChar w:fldCharType="separate"/>
        </w:r>
        <w:r>
          <w:t>47</w:t>
        </w:r>
        <w:r>
          <w:fldChar w:fldCharType="end"/>
        </w:r>
      </w:hyperlink>
    </w:p>
    <w:p>
      <w:pPr>
        <w:pStyle w:val="TOC2"/>
        <w:tabs>
          <w:tab w:val="right" w:leader="dot" w:pos="8306"/>
        </w:tabs>
      </w:pPr>
      <w:hyperlink w:anchor="_Toc22433" w:history="1">
        <w:r>
          <w:rPr>
            <w:rFonts w:ascii="仿宋" w:eastAsia="仿宋" w:hAnsi="仿宋" w:cs="仿宋" w:hint="eastAsia"/>
            <w:lang w:eastAsia="zh-CN"/>
          </w:rPr>
          <w:t>(三)、运营期环境保护</w:t>
        </w:r>
        <w:r>
          <w:tab/>
        </w:r>
        <w:r>
          <w:fldChar w:fldCharType="begin"/>
        </w:r>
        <w:r>
          <w:instrText xml:space="preserve"> PAGEREF _Toc22433 \h </w:instrText>
        </w:r>
        <w:r>
          <w:fldChar w:fldCharType="separate"/>
        </w:r>
        <w:r>
          <w:t>49</w:t>
        </w:r>
        <w:r>
          <w:fldChar w:fldCharType="end"/>
        </w:r>
      </w:hyperlink>
    </w:p>
    <w:p>
      <w:pPr>
        <w:pStyle w:val="TOC2"/>
        <w:tabs>
          <w:tab w:val="right" w:leader="dot" w:pos="8306"/>
        </w:tabs>
      </w:pPr>
      <w:hyperlink w:anchor="_Toc16058" w:history="1">
        <w:r>
          <w:rPr>
            <w:rFonts w:ascii="仿宋" w:eastAsia="仿宋" w:hAnsi="仿宋" w:cs="仿宋" w:hint="eastAsia"/>
            <w:lang w:eastAsia="zh-CN"/>
          </w:rPr>
          <w:t>(四)、数字媒体项目建设对区域经济的影响</w:t>
        </w:r>
        <w:r>
          <w:tab/>
        </w:r>
        <w:r>
          <w:fldChar w:fldCharType="begin"/>
        </w:r>
        <w:r>
          <w:instrText xml:space="preserve"> PAGEREF _Toc16058 \h </w:instrText>
        </w:r>
        <w:r>
          <w:fldChar w:fldCharType="separate"/>
        </w:r>
        <w:r>
          <w:t>50</w:t>
        </w:r>
        <w:r>
          <w:fldChar w:fldCharType="end"/>
        </w:r>
      </w:hyperlink>
    </w:p>
    <w:p>
      <w:pPr>
        <w:pStyle w:val="TOC2"/>
        <w:tabs>
          <w:tab w:val="right" w:leader="dot" w:pos="8306"/>
        </w:tabs>
      </w:pPr>
      <w:hyperlink w:anchor="_Toc13838" w:history="1">
        <w:r>
          <w:rPr>
            <w:rFonts w:ascii="仿宋" w:eastAsia="仿宋" w:hAnsi="仿宋" w:cs="仿宋" w:hint="eastAsia"/>
            <w:lang w:eastAsia="zh-CN"/>
          </w:rPr>
          <w:t>(五)、废弃物处理</w:t>
        </w:r>
        <w:r>
          <w:tab/>
        </w:r>
        <w:r>
          <w:fldChar w:fldCharType="begin"/>
        </w:r>
        <w:r>
          <w:instrText xml:space="preserve"> PAGEREF _Toc13838 \h </w:instrText>
        </w:r>
        <w:r>
          <w:fldChar w:fldCharType="separate"/>
        </w:r>
        <w:r>
          <w:t>52</w:t>
        </w:r>
        <w:r>
          <w:fldChar w:fldCharType="end"/>
        </w:r>
      </w:hyperlink>
    </w:p>
    <w:p>
      <w:pPr>
        <w:pStyle w:val="TOC2"/>
        <w:tabs>
          <w:tab w:val="right" w:leader="dot" w:pos="8306"/>
        </w:tabs>
      </w:pPr>
      <w:hyperlink w:anchor="_Toc25642" w:history="1">
        <w:r>
          <w:rPr>
            <w:rFonts w:ascii="仿宋" w:eastAsia="仿宋" w:hAnsi="仿宋" w:cs="仿宋" w:hint="eastAsia"/>
            <w:lang w:eastAsia="zh-CN"/>
          </w:rPr>
          <w:t>(六)、特殊环境影响分析</w:t>
        </w:r>
        <w:r>
          <w:tab/>
        </w:r>
        <w:r>
          <w:fldChar w:fldCharType="begin"/>
        </w:r>
        <w:r>
          <w:instrText xml:space="preserve"> PAGEREF _Toc25642 \h </w:instrText>
        </w:r>
        <w:r>
          <w:fldChar w:fldCharType="separate"/>
        </w:r>
        <w:r>
          <w:t>53</w:t>
        </w:r>
        <w:r>
          <w:fldChar w:fldCharType="end"/>
        </w:r>
      </w:hyperlink>
    </w:p>
    <w:p>
      <w:pPr>
        <w:pStyle w:val="TOC2"/>
        <w:tabs>
          <w:tab w:val="right" w:leader="dot" w:pos="8306"/>
        </w:tabs>
      </w:pPr>
      <w:hyperlink w:anchor="_Toc4033" w:history="1">
        <w:r>
          <w:rPr>
            <w:rFonts w:ascii="仿宋" w:eastAsia="仿宋" w:hAnsi="仿宋" w:cs="仿宋" w:hint="eastAsia"/>
            <w:lang w:eastAsia="zh-CN"/>
          </w:rPr>
          <w:t>(七)、清洁生产</w:t>
        </w:r>
        <w:r>
          <w:tab/>
        </w:r>
        <w:r>
          <w:fldChar w:fldCharType="begin"/>
        </w:r>
        <w:r>
          <w:instrText xml:space="preserve"> PAGEREF _Toc4033 \h </w:instrText>
        </w:r>
        <w:r>
          <w:fldChar w:fldCharType="separate"/>
        </w:r>
        <w:r>
          <w:t>54</w:t>
        </w:r>
        <w:r>
          <w:fldChar w:fldCharType="end"/>
        </w:r>
      </w:hyperlink>
    </w:p>
    <w:p>
      <w:pPr>
        <w:pStyle w:val="TOC2"/>
        <w:tabs>
          <w:tab w:val="right" w:leader="dot" w:pos="8306"/>
        </w:tabs>
      </w:pPr>
      <w:hyperlink w:anchor="_Toc21671" w:history="1">
        <w:r>
          <w:rPr>
            <w:rFonts w:ascii="仿宋" w:eastAsia="仿宋" w:hAnsi="仿宋" w:cs="仿宋" w:hint="eastAsia"/>
            <w:lang w:eastAsia="zh-CN"/>
          </w:rPr>
          <w:t>(八)、环境保护综合评价</w:t>
        </w:r>
        <w:r>
          <w:tab/>
        </w:r>
        <w:r>
          <w:fldChar w:fldCharType="begin"/>
        </w:r>
        <w:r>
          <w:instrText xml:space="preserve"> PAGEREF _Toc21671 \h </w:instrText>
        </w:r>
        <w:r>
          <w:fldChar w:fldCharType="separate"/>
        </w:r>
        <w:r>
          <w:t>55</w:t>
        </w:r>
        <w:r>
          <w:fldChar w:fldCharType="end"/>
        </w:r>
      </w:hyperlink>
    </w:p>
    <w:p>
      <w:pPr>
        <w:pStyle w:val="TOC1"/>
        <w:tabs>
          <w:tab w:val="right" w:leader="dot" w:pos="8306"/>
        </w:tabs>
      </w:pPr>
      <w:hyperlink w:anchor="_Toc12959" w:history="1">
        <w:r>
          <w:rPr>
            <w:rFonts w:ascii="仿宋" w:eastAsia="仿宋" w:hAnsi="仿宋" w:cs="仿宋" w:hint="eastAsia"/>
            <w:lang w:eastAsia="zh-CN"/>
          </w:rPr>
          <w:t>十三、营销与推广策略</w:t>
        </w:r>
        <w:r>
          <w:tab/>
        </w:r>
        <w:r>
          <w:fldChar w:fldCharType="begin"/>
        </w:r>
        <w:r>
          <w:instrText xml:space="preserve"> PAGEREF _Toc12959 \h </w:instrText>
        </w:r>
        <w:r>
          <w:fldChar w:fldCharType="separate"/>
        </w:r>
        <w:r>
          <w:t>56</w:t>
        </w:r>
        <w:r>
          <w:fldChar w:fldCharType="end"/>
        </w:r>
      </w:hyperlink>
    </w:p>
    <w:p>
      <w:pPr>
        <w:pStyle w:val="TOC2"/>
        <w:tabs>
          <w:tab w:val="right" w:leader="dot" w:pos="8306"/>
        </w:tabs>
      </w:pPr>
      <w:hyperlink w:anchor="_Toc18351" w:history="1">
        <w:r>
          <w:rPr>
            <w:rFonts w:ascii="仿宋" w:eastAsia="仿宋" w:hAnsi="仿宋" w:cs="仿宋" w:hint="eastAsia"/>
            <w:lang w:eastAsia="zh-CN"/>
          </w:rPr>
          <w:t>(一)、产品/服务定位与特点</w:t>
        </w:r>
        <w:r>
          <w:tab/>
        </w:r>
        <w:r>
          <w:fldChar w:fldCharType="begin"/>
        </w:r>
        <w:r>
          <w:instrText xml:space="preserve"> PAGEREF _Toc18351 \h </w:instrText>
        </w:r>
        <w:r>
          <w:fldChar w:fldCharType="separate"/>
        </w:r>
        <w:r>
          <w:t>56</w:t>
        </w:r>
        <w:r>
          <w:fldChar w:fldCharType="end"/>
        </w:r>
      </w:hyperlink>
    </w:p>
    <w:p>
      <w:pPr>
        <w:pStyle w:val="TOC2"/>
        <w:tabs>
          <w:tab w:val="right" w:leader="dot" w:pos="8306"/>
        </w:tabs>
      </w:pPr>
      <w:hyperlink w:anchor="_Toc7370" w:history="1">
        <w:r>
          <w:rPr>
            <w:rFonts w:ascii="仿宋" w:eastAsia="仿宋" w:hAnsi="仿宋" w:cs="仿宋" w:hint="eastAsia"/>
            <w:lang w:eastAsia="zh-CN"/>
          </w:rPr>
          <w:t>(二)、市场定位与竞争分析</w:t>
        </w:r>
        <w:r>
          <w:tab/>
        </w:r>
        <w:r>
          <w:fldChar w:fldCharType="begin"/>
        </w:r>
        <w:r>
          <w:instrText xml:space="preserve"> PAGEREF _Toc7370 \h </w:instrText>
        </w:r>
        <w:r>
          <w:fldChar w:fldCharType="separate"/>
        </w:r>
        <w:r>
          <w:t>58</w:t>
        </w:r>
        <w:r>
          <w:fldChar w:fldCharType="end"/>
        </w:r>
      </w:hyperlink>
    </w:p>
    <w:p>
      <w:pPr>
        <w:pStyle w:val="TOC2"/>
        <w:tabs>
          <w:tab w:val="right" w:leader="dot" w:pos="8306"/>
        </w:tabs>
      </w:pPr>
      <w:hyperlink w:anchor="_Toc15621" w:history="1">
        <w:r>
          <w:rPr>
            <w:rFonts w:ascii="仿宋" w:eastAsia="仿宋" w:hAnsi="仿宋" w:cs="仿宋" w:hint="eastAsia"/>
            <w:lang w:eastAsia="zh-CN"/>
          </w:rPr>
          <w:t>(三)、营销渠道与策略</w:t>
        </w:r>
        <w:r>
          <w:tab/>
        </w:r>
        <w:r>
          <w:fldChar w:fldCharType="begin"/>
        </w:r>
        <w:r>
          <w:instrText xml:space="preserve"> PAGEREF _Toc15621 \h </w:instrText>
        </w:r>
        <w:r>
          <w:fldChar w:fldCharType="separate"/>
        </w:r>
        <w:r>
          <w:t>59</w:t>
        </w:r>
        <w:r>
          <w:fldChar w:fldCharType="end"/>
        </w:r>
      </w:hyperlink>
    </w:p>
    <w:p>
      <w:pPr>
        <w:pStyle w:val="TOC2"/>
        <w:tabs>
          <w:tab w:val="right" w:leader="dot" w:pos="8306"/>
        </w:tabs>
      </w:pPr>
      <w:hyperlink w:anchor="_Toc10339" w:history="1">
        <w:r>
          <w:rPr>
            <w:rFonts w:ascii="仿宋" w:eastAsia="仿宋" w:hAnsi="仿宋" w:cs="仿宋" w:hint="eastAsia"/>
            <w:lang w:eastAsia="zh-CN"/>
          </w:rPr>
          <w:t>(四)、推广与宣传活动</w:t>
        </w:r>
        <w:r>
          <w:tab/>
        </w:r>
        <w:r>
          <w:fldChar w:fldCharType="begin"/>
        </w:r>
        <w:r>
          <w:instrText xml:space="preserve"> PAGEREF _Toc10339 \h </w:instrText>
        </w:r>
        <w:r>
          <w:fldChar w:fldCharType="separate"/>
        </w:r>
        <w:r>
          <w:t>60</w:t>
        </w:r>
        <w:r>
          <w:fldChar w:fldCharType="end"/>
        </w:r>
      </w:hyperlink>
    </w:p>
    <w:p>
      <w:pPr>
        <w:pStyle w:val="TOC1"/>
        <w:tabs>
          <w:tab w:val="right" w:leader="dot" w:pos="8306"/>
        </w:tabs>
      </w:pPr>
      <w:hyperlink w:anchor="_Toc16906" w:history="1">
        <w:r>
          <w:rPr>
            <w:rFonts w:ascii="仿宋" w:eastAsia="仿宋" w:hAnsi="仿宋" w:cs="仿宋" w:hint="eastAsia"/>
            <w:lang w:eastAsia="zh-CN"/>
          </w:rPr>
          <w:t>十四、数字媒体项目治理与监督</w:t>
        </w:r>
        <w:r>
          <w:tab/>
        </w:r>
        <w:r>
          <w:fldChar w:fldCharType="begin"/>
        </w:r>
        <w:r>
          <w:instrText xml:space="preserve"> PAGEREF _Toc16906 \h </w:instrText>
        </w:r>
        <w:r>
          <w:fldChar w:fldCharType="separate"/>
        </w:r>
        <w:r>
          <w:t>65</w:t>
        </w:r>
        <w:r>
          <w:fldChar w:fldCharType="end"/>
        </w:r>
      </w:hyperlink>
    </w:p>
    <w:p>
      <w:pPr>
        <w:pStyle w:val="TOC2"/>
        <w:tabs>
          <w:tab w:val="right" w:leader="dot" w:pos="8306"/>
        </w:tabs>
      </w:pPr>
      <w:hyperlink w:anchor="_Toc25087" w:history="1">
        <w:r>
          <w:rPr>
            <w:rFonts w:ascii="仿宋" w:eastAsia="仿宋" w:hAnsi="仿宋" w:cs="仿宋" w:hint="eastAsia"/>
            <w:lang w:eastAsia="zh-CN"/>
          </w:rPr>
          <w:t>(一)、数字媒体项目治理结构</w:t>
        </w:r>
        <w:r>
          <w:tab/>
        </w:r>
        <w:r>
          <w:fldChar w:fldCharType="begin"/>
        </w:r>
        <w:r>
          <w:instrText xml:space="preserve"> PAGEREF _Toc25087 \h </w:instrText>
        </w:r>
        <w:r>
          <w:fldChar w:fldCharType="separate"/>
        </w:r>
        <w:r>
          <w:t>65</w:t>
        </w:r>
        <w:r>
          <w:fldChar w:fldCharType="end"/>
        </w:r>
      </w:hyperlink>
    </w:p>
    <w:p>
      <w:pPr>
        <w:pStyle w:val="TOC2"/>
        <w:tabs>
          <w:tab w:val="right" w:leader="dot" w:pos="8306"/>
        </w:tabs>
      </w:pPr>
      <w:hyperlink w:anchor="_Toc31444" w:history="1">
        <w:r>
          <w:rPr>
            <w:rFonts w:ascii="仿宋" w:eastAsia="仿宋" w:hAnsi="仿宋" w:cs="仿宋" w:hint="eastAsia"/>
            <w:lang w:eastAsia="zh-CN"/>
          </w:rPr>
          <w:t>(二)、监督与审计</w:t>
        </w:r>
        <w:r>
          <w:tab/>
        </w:r>
        <w:r>
          <w:fldChar w:fldCharType="begin"/>
        </w:r>
        <w:r>
          <w:instrText xml:space="preserve"> PAGEREF _Toc31444 \h </w:instrText>
        </w:r>
        <w:r>
          <w:fldChar w:fldCharType="separate"/>
        </w:r>
        <w:r>
          <w:t>67</w:t>
        </w:r>
        <w:r>
          <w:fldChar w:fldCharType="end"/>
        </w:r>
      </w:hyperlink>
    </w:p>
    <w:p>
      <w:pPr>
        <w:pStyle w:val="TOC1"/>
        <w:tabs>
          <w:tab w:val="right" w:leader="dot" w:pos="8306"/>
        </w:tabs>
      </w:pPr>
      <w:hyperlink w:anchor="_Toc18408" w:history="1">
        <w:r>
          <w:rPr>
            <w:rFonts w:ascii="仿宋" w:eastAsia="仿宋" w:hAnsi="仿宋" w:cs="仿宋" w:hint="eastAsia"/>
            <w:lang w:eastAsia="zh-CN"/>
          </w:rPr>
          <w:t>十五、数字媒体项目实施保障措施</w:t>
        </w:r>
        <w:r>
          <w:tab/>
        </w:r>
        <w:r>
          <w:fldChar w:fldCharType="begin"/>
        </w:r>
        <w:r>
          <w:instrText xml:space="preserve"> PAGEREF _Toc18408 \h </w:instrText>
        </w:r>
        <w:r>
          <w:fldChar w:fldCharType="separate"/>
        </w:r>
        <w:r>
          <w:t>68</w:t>
        </w:r>
        <w:r>
          <w:fldChar w:fldCharType="end"/>
        </w:r>
      </w:hyperlink>
    </w:p>
    <w:p>
      <w:pPr>
        <w:pStyle w:val="TOC2"/>
        <w:tabs>
          <w:tab w:val="right" w:leader="dot" w:pos="8306"/>
        </w:tabs>
      </w:pPr>
      <w:hyperlink w:anchor="_Toc21732" w:history="1">
        <w:r>
          <w:rPr>
            <w:rFonts w:ascii="仿宋" w:eastAsia="仿宋" w:hAnsi="仿宋" w:cs="仿宋" w:hint="eastAsia"/>
            <w:lang w:eastAsia="zh-CN"/>
          </w:rPr>
          <w:t>(一)、数字媒体项目实施保障机制</w:t>
        </w:r>
        <w:r>
          <w:tab/>
        </w:r>
        <w:r>
          <w:fldChar w:fldCharType="begin"/>
        </w:r>
        <w:r>
          <w:instrText xml:space="preserve"> PAGEREF _Toc21732 \h </w:instrText>
        </w:r>
        <w:r>
          <w:fldChar w:fldCharType="separate"/>
        </w:r>
        <w:r>
          <w:t>68</w:t>
        </w:r>
        <w:r>
          <w:fldChar w:fldCharType="end"/>
        </w:r>
      </w:hyperlink>
    </w:p>
    <w:p>
      <w:pPr>
        <w:pStyle w:val="TOC2"/>
        <w:tabs>
          <w:tab w:val="right" w:leader="dot" w:pos="8306"/>
        </w:tabs>
      </w:pPr>
      <w:hyperlink w:anchor="_Toc24691" w:history="1">
        <w:r>
          <w:rPr>
            <w:rFonts w:ascii="仿宋" w:eastAsia="仿宋" w:hAnsi="仿宋" w:cs="仿宋" w:hint="eastAsia"/>
            <w:lang w:eastAsia="zh-CN"/>
          </w:rPr>
          <w:t>(二)、数字媒体项目法律合规要求</w:t>
        </w:r>
        <w:r>
          <w:tab/>
        </w:r>
        <w:r>
          <w:fldChar w:fldCharType="begin"/>
        </w:r>
        <w:r>
          <w:instrText xml:space="preserve"> PAGEREF _Toc24691 \h </w:instrText>
        </w:r>
        <w:r>
          <w:fldChar w:fldCharType="separate"/>
        </w:r>
        <w:r>
          <w:t>72</w:t>
        </w:r>
        <w:r>
          <w:fldChar w:fldCharType="end"/>
        </w:r>
      </w:hyperlink>
    </w:p>
    <w:p>
      <w:pPr>
        <w:pStyle w:val="TOC2"/>
        <w:tabs>
          <w:tab w:val="right" w:leader="dot" w:pos="8306"/>
        </w:tabs>
      </w:pPr>
      <w:hyperlink w:anchor="_Toc14512" w:history="1">
        <w:r>
          <w:rPr>
            <w:rFonts w:ascii="仿宋" w:eastAsia="仿宋" w:hAnsi="仿宋" w:cs="仿宋" w:hint="eastAsia"/>
            <w:lang w:eastAsia="zh-CN"/>
          </w:rPr>
          <w:t>(三)、数字媒体项目合同管理与法律事务</w:t>
        </w:r>
        <w:r>
          <w:tab/>
        </w:r>
        <w:r>
          <w:fldChar w:fldCharType="begin"/>
        </w:r>
        <w:r>
          <w:instrText xml:space="preserve"> PAGEREF _Toc14512 \h </w:instrText>
        </w:r>
        <w:r>
          <w:fldChar w:fldCharType="separate"/>
        </w:r>
        <w:r>
          <w:t>76</w:t>
        </w:r>
        <w:r>
          <w:fldChar w:fldCharType="end"/>
        </w:r>
      </w:hyperlink>
    </w:p>
    <w:p>
      <w:pPr>
        <w:pStyle w:val="TOC2"/>
        <w:tabs>
          <w:tab w:val="right" w:leader="dot" w:pos="8306"/>
        </w:tabs>
      </w:pPr>
      <w:hyperlink w:anchor="_Toc18409" w:history="1">
        <w:r>
          <w:rPr>
            <w:rFonts w:ascii="仿宋" w:eastAsia="仿宋" w:hAnsi="仿宋" w:cs="仿宋" w:hint="eastAsia"/>
            <w:lang w:eastAsia="zh-CN"/>
          </w:rPr>
          <w:t>(四)、数字媒体项目知识产权保护策略</w:t>
        </w:r>
        <w:r>
          <w:tab/>
        </w:r>
        <w:r>
          <w:fldChar w:fldCharType="begin"/>
        </w:r>
        <w:r>
          <w:instrText xml:space="preserve"> PAGEREF _Toc18409 \h </w:instrText>
        </w:r>
        <w:r>
          <w:fldChar w:fldCharType="separate"/>
        </w:r>
        <w:r>
          <w:t>82</w:t>
        </w:r>
        <w:r>
          <w:fldChar w:fldCharType="end"/>
        </w:r>
      </w:hyperlink>
    </w:p>
    <w:p>
      <w:pPr>
        <w:pStyle w:val="TOC1"/>
        <w:tabs>
          <w:tab w:val="right" w:leader="dot" w:pos="8306"/>
        </w:tabs>
      </w:pPr>
      <w:hyperlink w:anchor="_Toc30813" w:history="1">
        <w:r>
          <w:rPr>
            <w:rFonts w:ascii="仿宋" w:eastAsia="仿宋" w:hAnsi="仿宋" w:cs="仿宋" w:hint="eastAsia"/>
            <w:lang w:eastAsia="zh-CN"/>
          </w:rPr>
          <w:t>十六、供应链管理</w:t>
        </w:r>
        <w:r>
          <w:tab/>
        </w:r>
        <w:r>
          <w:fldChar w:fldCharType="begin"/>
        </w:r>
        <w:r>
          <w:instrText xml:space="preserve"> PAGEREF _Toc30813 \h </w:instrText>
        </w:r>
        <w:r>
          <w:fldChar w:fldCharType="separate"/>
        </w:r>
        <w:r>
          <w:t>84</w:t>
        </w:r>
        <w:r>
          <w:fldChar w:fldCharType="end"/>
        </w:r>
      </w:hyperlink>
    </w:p>
    <w:p>
      <w:pPr>
        <w:pStyle w:val="TOC2"/>
        <w:tabs>
          <w:tab w:val="right" w:leader="dot" w:pos="8306"/>
        </w:tabs>
      </w:pPr>
      <w:hyperlink w:anchor="_Toc6871" w:history="1">
        <w:r>
          <w:rPr>
            <w:rFonts w:ascii="仿宋" w:eastAsia="仿宋" w:hAnsi="仿宋" w:cs="仿宋" w:hint="eastAsia"/>
            <w:lang w:eastAsia="zh-CN"/>
          </w:rPr>
          <w:t>(一)、供应链战略规划</w:t>
        </w:r>
        <w:r>
          <w:tab/>
        </w:r>
        <w:r>
          <w:fldChar w:fldCharType="begin"/>
        </w:r>
        <w:r>
          <w:instrText xml:space="preserve"> PAGEREF _Toc6871 \h </w:instrText>
        </w:r>
        <w:r>
          <w:fldChar w:fldCharType="separate"/>
        </w:r>
        <w:r>
          <w:t>84</w:t>
        </w:r>
        <w:r>
          <w:fldChar w:fldCharType="end"/>
        </w:r>
      </w:hyperlink>
    </w:p>
    <w:p>
      <w:pPr>
        <w:pStyle w:val="TOC2"/>
        <w:tabs>
          <w:tab w:val="right" w:leader="dot" w:pos="8306"/>
        </w:tabs>
      </w:pPr>
      <w:hyperlink w:anchor="_Toc27991" w:history="1">
        <w:r>
          <w:rPr>
            <w:rFonts w:ascii="仿宋" w:eastAsia="仿宋" w:hAnsi="仿宋" w:cs="仿宋" w:hint="eastAsia"/>
            <w:lang w:eastAsia="zh-CN"/>
          </w:rPr>
          <w:t>(二)、供应商选择与合作</w:t>
        </w:r>
        <w:r>
          <w:tab/>
        </w:r>
        <w:r>
          <w:fldChar w:fldCharType="begin"/>
        </w:r>
        <w:r>
          <w:instrText xml:space="preserve"> PAGEREF _Toc27991 \h </w:instrText>
        </w:r>
        <w:r>
          <w:fldChar w:fldCharType="separate"/>
        </w:r>
        <w:r>
          <w:t>86</w:t>
        </w:r>
        <w:r>
          <w:fldChar w:fldCharType="end"/>
        </w:r>
      </w:hyperlink>
    </w:p>
    <w:p>
      <w:pPr>
        <w:pStyle w:val="TOC2"/>
        <w:tabs>
          <w:tab w:val="right" w:leader="dot" w:pos="8306"/>
        </w:tabs>
      </w:pPr>
      <w:hyperlink w:anchor="_Toc1986" w:history="1">
        <w:r>
          <w:rPr>
            <w:rFonts w:ascii="仿宋" w:eastAsia="仿宋" w:hAnsi="仿宋" w:cs="仿宋" w:hint="eastAsia"/>
            <w:lang w:eastAsia="zh-CN"/>
          </w:rPr>
          <w:t>(三)、物流与库存管理</w:t>
        </w:r>
        <w:r>
          <w:tab/>
        </w:r>
        <w:r>
          <w:fldChar w:fldCharType="begin"/>
        </w:r>
        <w:r>
          <w:instrText xml:space="preserve"> PAGEREF _Toc1986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39"/>
      <w:r>
        <w:rPr>
          <w:rFonts w:ascii="仿宋" w:eastAsia="仿宋" w:hAnsi="仿宋" w:cs="仿宋" w:hint="eastAsia"/>
          <w:sz w:val="28"/>
          <w:lang w:eastAsia="zh-CN"/>
        </w:rPr>
        <w:t>一、数字媒体项目选址可行性分析</w:t>
      </w:r>
      <w:bookmarkEnd w:id="2"/>
    </w:p>
    <w:p>
      <w:pPr>
        <w:pStyle w:val="Heading2"/>
        <w:rPr>
          <w:rFonts w:ascii="仿宋" w:eastAsia="仿宋" w:hAnsi="仿宋" w:cs="仿宋" w:hint="eastAsia"/>
          <w:lang w:eastAsia="zh-CN"/>
        </w:rPr>
      </w:pPr>
      <w:bookmarkStart w:id="3" w:name="_Toc26872"/>
      <w:r>
        <w:rPr>
          <w:rFonts w:ascii="仿宋" w:eastAsia="仿宋" w:hAnsi="仿宋" w:cs="仿宋" w:hint="eastAsia"/>
          <w:lang w:eastAsia="zh-CN"/>
        </w:rPr>
        <w:t>(一)、数字媒体项目选址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该数字媒体项目选址位于XX省XX市XX区XXX街道</w:t>
      </w:r>
    </w:p>
    <w:p>
      <w:pPr>
        <w:pStyle w:val="Heading2"/>
        <w:ind w:firstLine="560" w:firstLineChars="200"/>
        <w:rPr>
          <w:rFonts w:ascii="仿宋" w:eastAsia="仿宋" w:hAnsi="仿宋" w:cs="仿宋" w:hint="eastAsia"/>
          <w:sz w:val="28"/>
          <w:lang w:eastAsia="zh-CN"/>
        </w:rPr>
      </w:pPr>
      <w:bookmarkStart w:id="4" w:name="_Toc14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数字媒体项目的征地面积将根据数字媒体项目的实际规模和需求进行精确规划。具体面积XXX平方米，旨在确保数字媒体项目不仅能够满足当前的发展需求，还能够预留空间以适应未来的扩展。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净用地面积是在征地面积基础上去除不可利用面积后的实际可开发用地。具体面积XXX平方米，考虑到环保、交通、安全等多方面因素，以确保数字媒体项目在整体利用效率上达到最优。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数字媒体项目计划建设的建筑总规模具体面积XXX平方米。这一规模的确定综合考虑了数字媒体项目的性质、规模，以及城市规划的相关要求，确保建筑布局与周边环境协调一致。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绿地率是数字媒体项目用地中被规划为绿地的比例。具体面积XXX平方米，旨在通过合理规划绿地，改善数字媒体项目周边环境，提升居民生活质量，并符合城市整体绿化规划。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容积率是用地上可以建设的建筑总体积与用地面积之比。具体面积XXX，通过合理的容积率规划，确保数字媒体项目建筑规模与周边环境和谐共生。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确保数字媒体项目选址与当地城市规划相一致，具体面积XXX平方米。通过与城市规划部门深入沟通，确保数字媒体项目不仅符合城市的整体发展方向，还能够融入城市的发展布局，为城市的长远发展贡献力量。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媒体项目选址符合当地产业政策，具体面积XXX平方米。这包括数字媒体项目对当地经济的促进作用，以及对相关产业的带动效应，确保数字媒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用地总体要求必须符合环保和可持续发展的原则，具体面积XXX平方米。通过采用绿色建筑设计、节能减排等措施，确保数字媒体项目在建设和运营过程中对环境的影响最小化，达到可持续发展的要求。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确保数字媒体项目选址具备必要的公共设施配套，具体面积XXX平方米。这包括交通便利性、教育、医疗等基础设施，以提高居民生活品质，使得数字媒体项目选址更具吸引力。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考虑用地总体要求对当地社会稳定性的影响，具体面积XXX平方米。通过深入了解当地社区反馈，确保数字媒体项目的选址和建设过程对当地社会和谐稳定产生积极作用。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媒体项目选址不仅符合法规和规划，还在实际操作中具有可行性。这一全面规划将为数字媒体项目的成功实施提供坚实的基础，确保数字媒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3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媒体项目的设备规划和空间设计中，我们将采取灵活设备布局的措施。设备布局将根据实际需求进行灵活设计，避免不必要的浪费。通过合理规划设备摆放位置，我们将提高设备的利用率，减少设备间距，以确保数字媒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媒体项目内部引入共享设施的概念，例如共享会议室、办公区等。通过这种方式，我们可以减少对资源的重复建设，提高资源共享效率，从而减小数字媒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2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媒体项目的总图布置中，我们将不同功能区域进行明确的规划，以最大程度满足数字媒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5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媒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数字媒体项目对环境的影响是综合评价的重要因素之一。我们将详细考虑选址周边的自然环境、生态保护区、水源地等情况，确保数字媒体项目的建设和运营对环境影响最小化，并符合当地的环保法规标准。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对选址的评价还需充分考虑当地政府的产业政策和法规。我们将详细了解数字媒体项目所在地的相关政策，确保数字媒体项目的规划和运营与当地法规相符，降低不必要的法律风险。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考虑到社会稳定性对企业运营的重要性，我们将评估选址地区的社会安全情况、劳工关系、社区反馈等方面，以确保数字媒体项目的建设和运营不会受到社会稳定性的负面影响。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最后，我们将综合考虑用地成本，包括土地购置费用、土地开发成本等。通过对用地成本的详细评估，我们能够做出更为精确的经济效益分析，为数字媒体项目的投资决策提供有力支持。</w:t>
      </w:r>
    </w:p>
    <w:p>
      <w:pPr>
        <w:pStyle w:val="Heading1"/>
        <w:ind w:firstLine="560" w:firstLineChars="200"/>
        <w:rPr>
          <w:rFonts w:ascii="仿宋" w:eastAsia="仿宋" w:hAnsi="仿宋" w:cs="仿宋" w:hint="eastAsia"/>
          <w:sz w:val="28"/>
          <w:lang w:eastAsia="zh-CN"/>
        </w:rPr>
      </w:pPr>
      <w:bookmarkStart w:id="8" w:name="_Toc26848"/>
      <w:r>
        <w:rPr>
          <w:rFonts w:ascii="仿宋" w:eastAsia="仿宋" w:hAnsi="仿宋" w:cs="仿宋" w:hint="eastAsia"/>
          <w:sz w:val="28"/>
          <w:lang w:eastAsia="zh-CN"/>
        </w:rPr>
        <w:t>二、数字媒体项目建设单位说明</w:t>
      </w:r>
      <w:bookmarkEnd w:id="8"/>
    </w:p>
    <w:p>
      <w:pPr>
        <w:pStyle w:val="Heading2"/>
        <w:rPr>
          <w:rFonts w:ascii="仿宋" w:eastAsia="仿宋" w:hAnsi="仿宋" w:cs="仿宋" w:hint="eastAsia"/>
          <w:lang w:eastAsia="zh-CN"/>
        </w:rPr>
      </w:pPr>
      <w:bookmarkStart w:id="9" w:name="_Toc13021"/>
      <w:r>
        <w:rPr>
          <w:rFonts w:ascii="仿宋" w:eastAsia="仿宋" w:hAnsi="仿宋" w:cs="仿宋" w:hint="eastAsia"/>
          <w:lang w:eastAsia="zh-CN"/>
        </w:rPr>
        <w:t>(一)、数字媒体项目承办单位基本情况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76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媒体项目承办单位的XXXX，我们着眼于实现可持续的经济效益。通过技术创新和解决方案的提供，公司预计在数字媒体项目执行期间将获得可观的收入增长。这一收入来源主要包括数字媒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同时，我们注重成本控制和效率提升，以确保数字媒体项目的可持续盈利。透过精细的管理和资源优化，公司期望实现数字媒体项目利润最大化。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媒体项目实施进行全面的投资评估，包括数字媒体项目启动阶段的资金投入和后续运营成本。通过对数字媒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媒体项目实施过程中具备足够的资金流动性，公司将进行详尽的现金流分析。这包括资金需求的合理预测、数字媒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926"/>
      <w:r>
        <w:rPr>
          <w:rFonts w:ascii="仿宋" w:eastAsia="仿宋" w:hAnsi="仿宋" w:cs="仿宋" w:hint="eastAsia"/>
          <w:sz w:val="28"/>
          <w:lang w:eastAsia="zh-CN"/>
        </w:rPr>
        <w:t>三、数字媒体项目概论</w:t>
      </w:r>
      <w:bookmarkEnd w:id="11"/>
    </w:p>
    <w:p>
      <w:pPr>
        <w:pStyle w:val="Heading2"/>
        <w:rPr>
          <w:rFonts w:ascii="仿宋" w:eastAsia="仿宋" w:hAnsi="仿宋" w:cs="仿宋" w:hint="eastAsia"/>
          <w:lang w:eastAsia="zh-CN"/>
        </w:rPr>
      </w:pPr>
      <w:bookmarkStart w:id="12" w:name="_Toc3025"/>
      <w:r>
        <w:rPr>
          <w:rFonts w:ascii="仿宋" w:eastAsia="仿宋" w:hAnsi="仿宋" w:cs="仿宋" w:hint="eastAsia"/>
          <w:lang w:eastAsia="zh-CN"/>
        </w:rPr>
        <w:t>(一)、数字媒体项目概况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起源追溯至对市场的深入洞察。市场的不断演变与变革为数字媒体项目提供了难得的机遇。当前市场存在的需求缺口和变革的大环境共同构成了数字媒体项目的背景。这个数字媒体项目旨在充分利用市场机遇，填补行业中尚未满足的需求，为客户提供全新的解决方案。市场的变革和需求的增长使得这个数字媒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数字媒体项目名称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正式命名为数字媒体。这个名称不仅仅是一个标识，更代表了数字媒体项目的核心理念和愿景。它蕴含着数字媒体项目所要解决问题的关键字，具有强烈的表达和辨识度，为数字媒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数字媒体项目目标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核心目标是提供一种全新、高效的解决方案，满足客户日益增长的需求。数字媒体项目追求的不仅仅是满足市场需求，更是在市场中获得卓越的竞争优势。通过不断提升产品或服务的质量和创新水平，数字媒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数字媒体项目范围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全面涵盖了产品研发、制造、市场推广和售后服务，确保从产品设计到最终用户体验的全方位关注。这一全面的数字媒体项目范围是为了确保数字媒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数字媒体项目时间表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数字媒体项目计划在未来18个月内完成，包括研发、测试、市场试点和正式推出等不同阶段。这个时间表的合理设计是为了确保数字媒体项目各个阶段的顺利推进，以便按时交付高质量的成果。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数字媒体项目预算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数字媒体项目总预算估算为XX百万美元，主要分配在研发、市场推广、人员培训和运营等方面。这一充足的预算为数字媒体项目提供了充足的资源，确保数字媒体项目在各个方面都能取得优异的表现。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数字媒体项目风险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数字媒体项目可能面临的风险包括市场接受度低、技术难题、竞争激烈等。数字媒体项目团队已经制定了相应的风险应对计划，通过前瞻性的风险管理，确保数字媒体项目在面对不确定性时能够迅速做出应对。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数字媒体项目团队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数字媒体项目汇聚了一支经验丰富、多领域专业素养的核心团队，确保数字媒体项目在各个方面都能拥有高水平的执行力。团队的协同作战是数字媒体项目成功的关键因素之一。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数字媒体项目背景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数字媒体项目的背景根植于市场对更高效、创新产品的渴望，同时也受到科技发展对行业格局的深刻改变的影响。这为数字媒体项目提供了广阔的发展空间和市场需求。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数字媒体项目现状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截至目前，数字媒体项目已完成市场调研和技术验证，取得了初步的成功。这为数字媒体项目在未来的发展奠定了坚实的基础，为更远大的目标打下了坚实的基石。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252"/>
      <w:r>
        <w:rPr>
          <w:rFonts w:ascii="仿宋" w:eastAsia="仿宋" w:hAnsi="仿宋" w:cs="仿宋" w:hint="eastAsia"/>
          <w:sz w:val="28"/>
          <w:lang w:eastAsia="zh-CN"/>
        </w:rPr>
        <w:t>(二)、数字媒体项目目标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keyword》数字媒体项目首要业务目标是在市场中占据有利地位，实现产品/服务的成功推广和销售。通过不断提升产品质量、创新性，数字媒体项目追求成为行业中的领导者，赢得更多客户的青睐。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在科技迅速发展的时代，数字媒体项目着眼于技术创新。通过持续的研发和技术升级，数字媒体项目旨在推出更具创新性的产品或服务，以满足市场对新鲜、先进解决方案的需求。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为了建立可持续的客户关系，数字媒体项目设定了客户满意度目标。通过提供卓越的产品质量和优质的客户服务，数字媒体项目追求赢得客户的信任和忠诚度，确保他们的满意度达到行业领先水平。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数字媒体项目注重社会责任和可持续发展。通过实施环保、社会责任数字媒体项目，数字媒体项目致力于在经济发展的同时保护环境，促进社会公平，实现可持续经营。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数字媒体项目的团队是实现目标的核心驱动力。因此，数字媒体项目设定了团队发展目标，包括提升团队成员的专业技能、培养领导力，以及搭建协同高效的团队工作氛围。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762"/>
      <w:r>
        <w:rPr>
          <w:rFonts w:ascii="仿宋" w:eastAsia="仿宋" w:hAnsi="仿宋" w:cs="仿宋" w:hint="eastAsia"/>
          <w:sz w:val="28"/>
          <w:lang w:eastAsia="zh-CN"/>
        </w:rPr>
        <w:t>(三)、数字媒体项目提出的理由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数字媒体项目提出的理由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提出源于对市场机遇的深刻洞察。当前市场中存在的需求缺口和行业发展趋势表明，有巨大的商业机会等待被开发。通过准确捕捉市场机遇，数字媒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理念基于对技术创新的信仰。通过持续的研发和技术投入，数字媒体项目有望推出更具创新性的产品或服务。在科技飞速发展的当下，数字媒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字媒体项目的提出是为了增强企业的行业竞争力。通过提升产品或服务的质量和独特性，数字媒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响应了消费者需求的变化。随着社会和科技的不断发展，消费者对产品和服务的需求也在发生变化。通过深入了解并及时回应消费者的新需求，数字媒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数字媒体项目的提出是企业战略发展规划的一部分。在面对日益激烈的市场竞争和不断变化的商业环境中，数字媒体项目作为企业战略的一环，旨在为企业开辟新的增长领域，巩固企业在行业中的地位。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提出不仅仅是基于商业考量，还注重社会责任。通过推出环保、社会责任等方面的数字媒体项目，数字媒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数字媒体项目的提出反映了对利益相关者期望的关注。包括客户、员工、投资者等利益相关者在企业发展中都有着各自的期望，数字媒体项目力求在满足这些期望的同时，取得更大的共赢。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653"/>
      <w:r>
        <w:rPr>
          <w:rFonts w:ascii="仿宋" w:eastAsia="仿宋" w:hAnsi="仿宋" w:cs="仿宋" w:hint="eastAsia"/>
          <w:sz w:val="28"/>
          <w:lang w:eastAsia="zh-CN"/>
        </w:rPr>
        <w:t>(四)、数字媒体项目意义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在实施数字媒体项目的过程中，我们不仅仅是在追逐商业成功，更是为企业和社会的多个层面创造了深远的意义。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首要意义在于提升企业的市场竞争力。通过持续的创新和对产品质量的高标准要求，数字媒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媒体项目的推进将促使行业技术水平的提升。通过引入先进技术和创新性解决方案，数字媒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媒体项目不仅创造了大量就业机会，提高了就业水平，还注重社会责任和环保。通过参与社会公益事业和推动环保数字媒体项目，数字媒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综合而言，数字媒体项目意义重大，不仅推动了企业的发展，也为行业和社会的进步贡献了积极力量。这是一个全面而深刻的影响，将在未来产生可持续的正面效应。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0181"/>
      <w:r>
        <w:rPr>
          <w:rFonts w:ascii="仿宋" w:eastAsia="仿宋" w:hAnsi="仿宋" w:cs="仿宋" w:hint="eastAsia"/>
          <w:sz w:val="28"/>
          <w:lang w:eastAsia="zh-CN"/>
        </w:rPr>
        <w:t>(五)、数字媒体项目背景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在当今迅猛发展的商业环境中，数字媒体项目的动因根植于对多方面因素的审慎考量。这个数字媒体项目的提出并非孤立的决策，而是对企业所处背景深入思考的产物。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市场的不断演变是数字媒体项目背后的首要原因。科技的迅速发展和全球市场的快速变化使得企业必须灵活应对。数字媒体项目应运而生，旨在通过创新性的解决方案迎合市场的多变需求，赢得竞争中的先机。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竞争的激烈程度也是数字媒体项目背景中不可忽视的一环。企业需要在激烈竞争中脱颖而出，为此，数字媒体项目致力于打破常规，提供独特的价值主张，以吸引客户并确保市场份额的增长。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技术的迅速发展为企业带来了机遇与挑战。作为数字媒体项目启动的背景之一，对新兴技术的应用将有助于提升企业的技术水平，使其在不断演进的商业环境中保持竞争优势。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此外，社会对企业责任的期望也在逐渐升高。数字媒体项目充分融入了社会责任的理念，通过可持续经营和社会公益数字媒体项目，企图为社会贡献一份力量，在商业成功的同时关注社会价值。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6061"/>
      <w:r>
        <w:rPr>
          <w:rFonts w:ascii="仿宋" w:eastAsia="仿宋" w:hAnsi="仿宋" w:cs="仿宋" w:hint="eastAsia"/>
          <w:sz w:val="28"/>
          <w:lang w:eastAsia="zh-CN"/>
        </w:rPr>
        <w:t>四、数字媒体项目土建工程</w:t>
      </w:r>
      <w:bookmarkEnd w:id="17"/>
    </w:p>
    <w:p>
      <w:pPr>
        <w:pStyle w:val="Heading2"/>
        <w:rPr>
          <w:rFonts w:ascii="仿宋" w:eastAsia="仿宋" w:hAnsi="仿宋" w:cs="仿宋" w:hint="eastAsia"/>
          <w:lang w:eastAsia="zh-CN"/>
        </w:rPr>
      </w:pPr>
      <w:bookmarkStart w:id="18" w:name="_Toc3007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在数字媒体项目的建筑工程设计中，我们将秉承一系列重要的设计原则，以确保数字媒体项目建筑在功能、美观、可持续性等方面达到最佳效果。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首要原则是确保建筑的功能性得到最大化的发挥。我们将充分理解数字媒体项目的实际需求，合理布局各个功能区域，保证建筑在满足业务需求的同时，提供高效的工作环境。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https://d.book118.com/618056012007006027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728B6"/>
    <w:rsid w:val="3F0728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560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2024-01-15T20:06:00Z</dcterms:created>
  <dcterms:modified xsi:type="dcterms:W3CDTF">2024-01-15T20:07:14Z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30A35CFD398941398269C8BDE88C8B36_11</vt:lpwstr>
  </property>
  <property fmtid="{D5CDD505-2E9C-101B-9397-08002B2CF9AE}" pid="3" name="KSOProductBuildVer">
    <vt:lpwstr>2052-12.1.0.16120</vt:lpwstr>
  </property>
</Properties>
</file>