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 w:history="1">
        <w:r>
          <w:rPr>
            <w:rFonts w:ascii="仿宋" w:eastAsia="仿宋" w:hAnsi="仿宋" w:cs="仿宋" w:hint="eastAsia"/>
            <w:lang w:eastAsia="zh-CN"/>
          </w:rPr>
          <w:t>前言</w:t>
        </w:r>
        <w:r>
          <w:tab/>
        </w:r>
        <w:r>
          <w:fldChar w:fldCharType="begin"/>
        </w:r>
        <w:r>
          <w:instrText xml:space="preserve"> PAGEREF _Toc3031 \h </w:instrText>
        </w:r>
        <w:r>
          <w:fldChar w:fldCharType="separate"/>
        </w:r>
        <w:r>
          <w:t>3</w:t>
        </w:r>
        <w:r>
          <w:fldChar w:fldCharType="end"/>
        </w:r>
      </w:hyperlink>
    </w:p>
    <w:p>
      <w:pPr>
        <w:pStyle w:val="TOC1"/>
        <w:tabs>
          <w:tab w:val="right" w:leader="dot" w:pos="8306"/>
        </w:tabs>
      </w:pPr>
      <w:hyperlink w:anchor="_Toc6548" w:history="1">
        <w:r>
          <w:rPr>
            <w:rFonts w:ascii="仿宋" w:eastAsia="仿宋" w:hAnsi="仿宋" w:cs="仿宋" w:hint="eastAsia"/>
            <w:lang w:eastAsia="zh-CN"/>
          </w:rPr>
          <w:t>一、工艺说明</w:t>
        </w:r>
        <w:r>
          <w:tab/>
        </w:r>
        <w:r>
          <w:fldChar w:fldCharType="begin"/>
        </w:r>
        <w:r>
          <w:instrText xml:space="preserve"> PAGEREF _Toc6548 \h </w:instrText>
        </w:r>
        <w:r>
          <w:fldChar w:fldCharType="separate"/>
        </w:r>
        <w:r>
          <w:t>3</w:t>
        </w:r>
        <w:r>
          <w:fldChar w:fldCharType="end"/>
        </w:r>
      </w:hyperlink>
    </w:p>
    <w:p>
      <w:pPr>
        <w:pStyle w:val="TOC2"/>
        <w:tabs>
          <w:tab w:val="right" w:leader="dot" w:pos="8306"/>
        </w:tabs>
      </w:pPr>
      <w:hyperlink w:anchor="_Toc628" w:history="1">
        <w:r>
          <w:rPr>
            <w:rFonts w:ascii="仿宋" w:eastAsia="仿宋" w:hAnsi="仿宋" w:cs="仿宋" w:hint="eastAsia"/>
            <w:lang w:eastAsia="zh-CN"/>
          </w:rPr>
          <w:t>(一)、技术管理特点</w:t>
        </w:r>
        <w:r>
          <w:tab/>
        </w:r>
        <w:r>
          <w:fldChar w:fldCharType="begin"/>
        </w:r>
        <w:r>
          <w:instrText xml:space="preserve"> PAGEREF _Toc628 \h </w:instrText>
        </w:r>
        <w:r>
          <w:fldChar w:fldCharType="separate"/>
        </w:r>
        <w:r>
          <w:t>3</w:t>
        </w:r>
        <w:r>
          <w:fldChar w:fldCharType="end"/>
        </w:r>
      </w:hyperlink>
    </w:p>
    <w:p>
      <w:pPr>
        <w:pStyle w:val="TOC2"/>
        <w:tabs>
          <w:tab w:val="right" w:leader="dot" w:pos="8306"/>
        </w:tabs>
      </w:pPr>
      <w:hyperlink w:anchor="_Toc7676" w:history="1">
        <w:r>
          <w:rPr>
            <w:rFonts w:ascii="仿宋" w:eastAsia="仿宋" w:hAnsi="仿宋" w:cs="仿宋" w:hint="eastAsia"/>
            <w:lang w:eastAsia="zh-CN"/>
          </w:rPr>
          <w:t>(二)、塑料箩项目工艺技术设计方案</w:t>
        </w:r>
        <w:r>
          <w:tab/>
        </w:r>
        <w:r>
          <w:fldChar w:fldCharType="begin"/>
        </w:r>
        <w:r>
          <w:instrText xml:space="preserve"> PAGEREF _Toc7676 \h </w:instrText>
        </w:r>
        <w:r>
          <w:fldChar w:fldCharType="separate"/>
        </w:r>
        <w:r>
          <w:t>4</w:t>
        </w:r>
        <w:r>
          <w:fldChar w:fldCharType="end"/>
        </w:r>
      </w:hyperlink>
    </w:p>
    <w:p>
      <w:pPr>
        <w:pStyle w:val="TOC2"/>
        <w:tabs>
          <w:tab w:val="right" w:leader="dot" w:pos="8306"/>
        </w:tabs>
      </w:pPr>
      <w:hyperlink w:anchor="_Toc25503" w:history="1">
        <w:r>
          <w:rPr>
            <w:rFonts w:ascii="仿宋" w:eastAsia="仿宋" w:hAnsi="仿宋" w:cs="仿宋" w:hint="eastAsia"/>
            <w:lang w:eastAsia="zh-CN"/>
          </w:rPr>
          <w:t>(三)、设备选型方案</w:t>
        </w:r>
        <w:r>
          <w:tab/>
        </w:r>
        <w:r>
          <w:fldChar w:fldCharType="begin"/>
        </w:r>
        <w:r>
          <w:instrText xml:space="preserve"> PAGEREF _Toc25503 \h </w:instrText>
        </w:r>
        <w:r>
          <w:fldChar w:fldCharType="separate"/>
        </w:r>
        <w:r>
          <w:t>5</w:t>
        </w:r>
        <w:r>
          <w:fldChar w:fldCharType="end"/>
        </w:r>
      </w:hyperlink>
    </w:p>
    <w:p>
      <w:pPr>
        <w:pStyle w:val="TOC1"/>
        <w:tabs>
          <w:tab w:val="right" w:leader="dot" w:pos="8306"/>
        </w:tabs>
      </w:pPr>
      <w:hyperlink w:anchor="_Toc14836" w:history="1">
        <w:r>
          <w:rPr>
            <w:rFonts w:ascii="仿宋" w:eastAsia="仿宋" w:hAnsi="仿宋" w:cs="仿宋" w:hint="eastAsia"/>
            <w:lang w:eastAsia="zh-CN"/>
          </w:rPr>
          <w:t>二、塑料箩项目土建工程</w:t>
        </w:r>
        <w:r>
          <w:tab/>
        </w:r>
        <w:r>
          <w:fldChar w:fldCharType="begin"/>
        </w:r>
        <w:r>
          <w:instrText xml:space="preserve"> PAGEREF _Toc14836 \h </w:instrText>
        </w:r>
        <w:r>
          <w:fldChar w:fldCharType="separate"/>
        </w:r>
        <w:r>
          <w:t>7</w:t>
        </w:r>
        <w:r>
          <w:fldChar w:fldCharType="end"/>
        </w:r>
      </w:hyperlink>
    </w:p>
    <w:p>
      <w:pPr>
        <w:pStyle w:val="TOC2"/>
        <w:tabs>
          <w:tab w:val="right" w:leader="dot" w:pos="8306"/>
        </w:tabs>
      </w:pPr>
      <w:hyperlink w:anchor="_Toc12651" w:history="1">
        <w:r>
          <w:rPr>
            <w:rFonts w:ascii="仿宋" w:eastAsia="仿宋" w:hAnsi="仿宋" w:cs="仿宋" w:hint="eastAsia"/>
            <w:lang w:eastAsia="zh-CN"/>
          </w:rPr>
          <w:t>(一)、建筑工程设计原则</w:t>
        </w:r>
        <w:r>
          <w:tab/>
        </w:r>
        <w:r>
          <w:fldChar w:fldCharType="begin"/>
        </w:r>
        <w:r>
          <w:instrText xml:space="preserve"> PAGEREF _Toc12651 \h </w:instrText>
        </w:r>
        <w:r>
          <w:fldChar w:fldCharType="separate"/>
        </w:r>
        <w:r>
          <w:t>7</w:t>
        </w:r>
        <w:r>
          <w:fldChar w:fldCharType="end"/>
        </w:r>
      </w:hyperlink>
    </w:p>
    <w:p>
      <w:pPr>
        <w:pStyle w:val="TOC2"/>
        <w:tabs>
          <w:tab w:val="right" w:leader="dot" w:pos="8306"/>
        </w:tabs>
      </w:pPr>
      <w:hyperlink w:anchor="_Toc19221" w:history="1">
        <w:r>
          <w:rPr>
            <w:rFonts w:ascii="仿宋" w:eastAsia="仿宋" w:hAnsi="仿宋" w:cs="仿宋" w:hint="eastAsia"/>
            <w:lang w:eastAsia="zh-CN"/>
          </w:rPr>
          <w:t>(二)、土建工程设计年限及安全等级</w:t>
        </w:r>
        <w:r>
          <w:tab/>
        </w:r>
        <w:r>
          <w:fldChar w:fldCharType="begin"/>
        </w:r>
        <w:r>
          <w:instrText xml:space="preserve"> PAGEREF _Toc19221 \h </w:instrText>
        </w:r>
        <w:r>
          <w:fldChar w:fldCharType="separate"/>
        </w:r>
        <w:r>
          <w:t>8</w:t>
        </w:r>
        <w:r>
          <w:fldChar w:fldCharType="end"/>
        </w:r>
      </w:hyperlink>
    </w:p>
    <w:p>
      <w:pPr>
        <w:pStyle w:val="TOC2"/>
        <w:tabs>
          <w:tab w:val="right" w:leader="dot" w:pos="8306"/>
        </w:tabs>
      </w:pPr>
      <w:hyperlink w:anchor="_Toc28565" w:history="1">
        <w:r>
          <w:rPr>
            <w:rFonts w:ascii="仿宋" w:eastAsia="仿宋" w:hAnsi="仿宋" w:cs="仿宋" w:hint="eastAsia"/>
            <w:lang w:eastAsia="zh-CN"/>
          </w:rPr>
          <w:t>(三)、建筑工程设计总体要求</w:t>
        </w:r>
        <w:r>
          <w:tab/>
        </w:r>
        <w:r>
          <w:fldChar w:fldCharType="begin"/>
        </w:r>
        <w:r>
          <w:instrText xml:space="preserve"> PAGEREF _Toc28565 \h </w:instrText>
        </w:r>
        <w:r>
          <w:fldChar w:fldCharType="separate"/>
        </w:r>
        <w:r>
          <w:t>9</w:t>
        </w:r>
        <w:r>
          <w:fldChar w:fldCharType="end"/>
        </w:r>
      </w:hyperlink>
    </w:p>
    <w:p>
      <w:pPr>
        <w:pStyle w:val="TOC2"/>
        <w:tabs>
          <w:tab w:val="right" w:leader="dot" w:pos="8306"/>
        </w:tabs>
      </w:pPr>
      <w:hyperlink w:anchor="_Toc6283" w:history="1">
        <w:r>
          <w:rPr>
            <w:rFonts w:ascii="仿宋" w:eastAsia="仿宋" w:hAnsi="仿宋" w:cs="仿宋" w:hint="eastAsia"/>
            <w:lang w:eastAsia="zh-CN"/>
          </w:rPr>
          <w:t>(四)、土建工程建设指标</w:t>
        </w:r>
        <w:r>
          <w:tab/>
        </w:r>
        <w:r>
          <w:fldChar w:fldCharType="begin"/>
        </w:r>
        <w:r>
          <w:instrText xml:space="preserve"> PAGEREF _Toc6283 \h </w:instrText>
        </w:r>
        <w:r>
          <w:fldChar w:fldCharType="separate"/>
        </w:r>
        <w:r>
          <w:t>10</w:t>
        </w:r>
        <w:r>
          <w:fldChar w:fldCharType="end"/>
        </w:r>
      </w:hyperlink>
    </w:p>
    <w:p>
      <w:pPr>
        <w:pStyle w:val="TOC1"/>
        <w:tabs>
          <w:tab w:val="right" w:leader="dot" w:pos="8306"/>
        </w:tabs>
      </w:pPr>
      <w:hyperlink w:anchor="_Toc22904" w:history="1">
        <w:r>
          <w:rPr>
            <w:rFonts w:ascii="仿宋" w:eastAsia="仿宋" w:hAnsi="仿宋" w:cs="仿宋" w:hint="eastAsia"/>
            <w:lang w:eastAsia="zh-CN"/>
          </w:rPr>
          <w:t>三、塑料箩项目建设单位说明</w:t>
        </w:r>
        <w:r>
          <w:tab/>
        </w:r>
        <w:r>
          <w:fldChar w:fldCharType="begin"/>
        </w:r>
        <w:r>
          <w:instrText xml:space="preserve"> PAGEREF _Toc22904 \h </w:instrText>
        </w:r>
        <w:r>
          <w:fldChar w:fldCharType="separate"/>
        </w:r>
        <w:r>
          <w:t>10</w:t>
        </w:r>
        <w:r>
          <w:fldChar w:fldCharType="end"/>
        </w:r>
      </w:hyperlink>
    </w:p>
    <w:p>
      <w:pPr>
        <w:pStyle w:val="TOC2"/>
        <w:tabs>
          <w:tab w:val="right" w:leader="dot" w:pos="8306"/>
        </w:tabs>
      </w:pPr>
      <w:hyperlink w:anchor="_Toc9654" w:history="1">
        <w:r>
          <w:rPr>
            <w:rFonts w:ascii="仿宋" w:eastAsia="仿宋" w:hAnsi="仿宋" w:cs="仿宋" w:hint="eastAsia"/>
            <w:lang w:eastAsia="zh-CN"/>
          </w:rPr>
          <w:t>(一)、塑料箩项目承办单位基本情况</w:t>
        </w:r>
        <w:r>
          <w:tab/>
        </w:r>
        <w:r>
          <w:fldChar w:fldCharType="begin"/>
        </w:r>
        <w:r>
          <w:instrText xml:space="preserve"> PAGEREF _Toc9654 \h </w:instrText>
        </w:r>
        <w:r>
          <w:fldChar w:fldCharType="separate"/>
        </w:r>
        <w:r>
          <w:t>10</w:t>
        </w:r>
        <w:r>
          <w:fldChar w:fldCharType="end"/>
        </w:r>
      </w:hyperlink>
    </w:p>
    <w:p>
      <w:pPr>
        <w:pStyle w:val="TOC2"/>
        <w:tabs>
          <w:tab w:val="right" w:leader="dot" w:pos="8306"/>
        </w:tabs>
      </w:pPr>
      <w:hyperlink w:anchor="_Toc3224" w:history="1">
        <w:r>
          <w:rPr>
            <w:rFonts w:ascii="仿宋" w:eastAsia="仿宋" w:hAnsi="仿宋" w:cs="仿宋" w:hint="eastAsia"/>
            <w:lang w:eastAsia="zh-CN"/>
          </w:rPr>
          <w:t>(二)、公司经济效益分析</w:t>
        </w:r>
        <w:r>
          <w:tab/>
        </w:r>
        <w:r>
          <w:fldChar w:fldCharType="begin"/>
        </w:r>
        <w:r>
          <w:instrText xml:space="preserve"> PAGEREF _Toc3224 \h </w:instrText>
        </w:r>
        <w:r>
          <w:fldChar w:fldCharType="separate"/>
        </w:r>
        <w:r>
          <w:t>11</w:t>
        </w:r>
        <w:r>
          <w:fldChar w:fldCharType="end"/>
        </w:r>
      </w:hyperlink>
    </w:p>
    <w:p>
      <w:pPr>
        <w:pStyle w:val="TOC1"/>
        <w:tabs>
          <w:tab w:val="right" w:leader="dot" w:pos="8306"/>
        </w:tabs>
      </w:pPr>
      <w:hyperlink w:anchor="_Toc19213" w:history="1">
        <w:r>
          <w:rPr>
            <w:rFonts w:ascii="仿宋" w:eastAsia="仿宋" w:hAnsi="仿宋" w:cs="仿宋" w:hint="eastAsia"/>
            <w:lang w:eastAsia="zh-CN"/>
          </w:rPr>
          <w:t>四、产品规划分析</w:t>
        </w:r>
        <w:r>
          <w:tab/>
        </w:r>
        <w:r>
          <w:fldChar w:fldCharType="begin"/>
        </w:r>
        <w:r>
          <w:instrText xml:space="preserve"> PAGEREF _Toc19213 \h </w:instrText>
        </w:r>
        <w:r>
          <w:fldChar w:fldCharType="separate"/>
        </w:r>
        <w:r>
          <w:t>12</w:t>
        </w:r>
        <w:r>
          <w:fldChar w:fldCharType="end"/>
        </w:r>
      </w:hyperlink>
    </w:p>
    <w:p>
      <w:pPr>
        <w:pStyle w:val="TOC2"/>
        <w:tabs>
          <w:tab w:val="right" w:leader="dot" w:pos="8306"/>
        </w:tabs>
      </w:pPr>
      <w:hyperlink w:anchor="_Toc29840" w:history="1">
        <w:r>
          <w:rPr>
            <w:rFonts w:ascii="仿宋" w:eastAsia="仿宋" w:hAnsi="仿宋" w:cs="仿宋" w:hint="eastAsia"/>
            <w:lang w:eastAsia="zh-CN"/>
          </w:rPr>
          <w:t>(一)、产品规划</w:t>
        </w:r>
        <w:r>
          <w:tab/>
        </w:r>
        <w:r>
          <w:fldChar w:fldCharType="begin"/>
        </w:r>
        <w:r>
          <w:instrText xml:space="preserve"> PAGEREF _Toc29840 \h </w:instrText>
        </w:r>
        <w:r>
          <w:fldChar w:fldCharType="separate"/>
        </w:r>
        <w:r>
          <w:t>12</w:t>
        </w:r>
        <w:r>
          <w:fldChar w:fldCharType="end"/>
        </w:r>
      </w:hyperlink>
    </w:p>
    <w:p>
      <w:pPr>
        <w:pStyle w:val="TOC2"/>
        <w:tabs>
          <w:tab w:val="right" w:leader="dot" w:pos="8306"/>
        </w:tabs>
      </w:pPr>
      <w:hyperlink w:anchor="_Toc20176" w:history="1">
        <w:r>
          <w:rPr>
            <w:rFonts w:ascii="仿宋" w:eastAsia="仿宋" w:hAnsi="仿宋" w:cs="仿宋" w:hint="eastAsia"/>
            <w:lang w:eastAsia="zh-CN"/>
          </w:rPr>
          <w:t>(二)、建设规模</w:t>
        </w:r>
        <w:r>
          <w:tab/>
        </w:r>
        <w:r>
          <w:fldChar w:fldCharType="begin"/>
        </w:r>
        <w:r>
          <w:instrText xml:space="preserve"> PAGEREF _Toc20176 \h </w:instrText>
        </w:r>
        <w:r>
          <w:fldChar w:fldCharType="separate"/>
        </w:r>
        <w:r>
          <w:t>12</w:t>
        </w:r>
        <w:r>
          <w:fldChar w:fldCharType="end"/>
        </w:r>
      </w:hyperlink>
    </w:p>
    <w:p>
      <w:pPr>
        <w:pStyle w:val="TOC1"/>
        <w:tabs>
          <w:tab w:val="right" w:leader="dot" w:pos="8306"/>
        </w:tabs>
      </w:pPr>
      <w:hyperlink w:anchor="_Toc27496" w:history="1">
        <w:r>
          <w:rPr>
            <w:rFonts w:ascii="仿宋" w:eastAsia="仿宋" w:hAnsi="仿宋" w:cs="仿宋" w:hint="eastAsia"/>
            <w:lang w:eastAsia="zh-CN"/>
          </w:rPr>
          <w:t>五、塑料箩项目文档管理</w:t>
        </w:r>
        <w:r>
          <w:tab/>
        </w:r>
        <w:r>
          <w:fldChar w:fldCharType="begin"/>
        </w:r>
        <w:r>
          <w:instrText xml:space="preserve"> PAGEREF _Toc27496 \h </w:instrText>
        </w:r>
        <w:r>
          <w:fldChar w:fldCharType="separate"/>
        </w:r>
        <w:r>
          <w:t>14</w:t>
        </w:r>
        <w:r>
          <w:fldChar w:fldCharType="end"/>
        </w:r>
      </w:hyperlink>
    </w:p>
    <w:p>
      <w:pPr>
        <w:pStyle w:val="TOC2"/>
        <w:tabs>
          <w:tab w:val="right" w:leader="dot" w:pos="8306"/>
        </w:tabs>
      </w:pPr>
      <w:hyperlink w:anchor="_Toc17544" w:history="1">
        <w:r>
          <w:rPr>
            <w:rFonts w:ascii="仿宋" w:eastAsia="仿宋" w:hAnsi="仿宋" w:cs="仿宋" w:hint="eastAsia"/>
            <w:lang w:eastAsia="zh-CN"/>
          </w:rPr>
          <w:t>(一)、文档编制与审查</w:t>
        </w:r>
        <w:r>
          <w:tab/>
        </w:r>
        <w:r>
          <w:fldChar w:fldCharType="begin"/>
        </w:r>
        <w:r>
          <w:instrText xml:space="preserve"> PAGEREF _Toc17544 \h </w:instrText>
        </w:r>
        <w:r>
          <w:fldChar w:fldCharType="separate"/>
        </w:r>
        <w:r>
          <w:t>14</w:t>
        </w:r>
        <w:r>
          <w:fldChar w:fldCharType="end"/>
        </w:r>
      </w:hyperlink>
    </w:p>
    <w:p>
      <w:pPr>
        <w:pStyle w:val="TOC2"/>
        <w:tabs>
          <w:tab w:val="right" w:leader="dot" w:pos="8306"/>
        </w:tabs>
      </w:pPr>
      <w:hyperlink w:anchor="_Toc22941" w:history="1">
        <w:r>
          <w:rPr>
            <w:rFonts w:ascii="仿宋" w:eastAsia="仿宋" w:hAnsi="仿宋" w:cs="仿宋" w:hint="eastAsia"/>
            <w:lang w:eastAsia="zh-CN"/>
          </w:rPr>
          <w:t>(二)、文档发布与分发</w:t>
        </w:r>
        <w:r>
          <w:tab/>
        </w:r>
        <w:r>
          <w:fldChar w:fldCharType="begin"/>
        </w:r>
        <w:r>
          <w:instrText xml:space="preserve"> PAGEREF _Toc22941 \h </w:instrText>
        </w:r>
        <w:r>
          <w:fldChar w:fldCharType="separate"/>
        </w:r>
        <w:r>
          <w:t>15</w:t>
        </w:r>
        <w:r>
          <w:fldChar w:fldCharType="end"/>
        </w:r>
      </w:hyperlink>
    </w:p>
    <w:p>
      <w:pPr>
        <w:pStyle w:val="TOC2"/>
        <w:tabs>
          <w:tab w:val="right" w:leader="dot" w:pos="8306"/>
        </w:tabs>
      </w:pPr>
      <w:hyperlink w:anchor="_Toc29044" w:history="1">
        <w:r>
          <w:rPr>
            <w:rFonts w:ascii="仿宋" w:eastAsia="仿宋" w:hAnsi="仿宋" w:cs="仿宋" w:hint="eastAsia"/>
            <w:lang w:eastAsia="zh-CN"/>
          </w:rPr>
          <w:t>(三)、文档存档与归档</w:t>
        </w:r>
        <w:r>
          <w:tab/>
        </w:r>
        <w:r>
          <w:fldChar w:fldCharType="begin"/>
        </w:r>
        <w:r>
          <w:instrText xml:space="preserve"> PAGEREF _Toc29044 \h </w:instrText>
        </w:r>
        <w:r>
          <w:fldChar w:fldCharType="separate"/>
        </w:r>
        <w:r>
          <w:t>16</w:t>
        </w:r>
        <w:r>
          <w:fldChar w:fldCharType="end"/>
        </w:r>
      </w:hyperlink>
    </w:p>
    <w:p>
      <w:pPr>
        <w:pStyle w:val="TOC1"/>
        <w:tabs>
          <w:tab w:val="right" w:leader="dot" w:pos="8306"/>
        </w:tabs>
      </w:pPr>
      <w:hyperlink w:anchor="_Toc15198" w:history="1">
        <w:r>
          <w:rPr>
            <w:rFonts w:ascii="仿宋" w:eastAsia="仿宋" w:hAnsi="仿宋" w:cs="仿宋" w:hint="eastAsia"/>
            <w:lang w:eastAsia="zh-CN"/>
          </w:rPr>
          <w:t>六、塑料箩项目绩效评估</w:t>
        </w:r>
        <w:r>
          <w:tab/>
        </w:r>
        <w:r>
          <w:fldChar w:fldCharType="begin"/>
        </w:r>
        <w:r>
          <w:instrText xml:space="preserve"> PAGEREF _Toc15198 \h </w:instrText>
        </w:r>
        <w:r>
          <w:fldChar w:fldCharType="separate"/>
        </w:r>
        <w:r>
          <w:t>17</w:t>
        </w:r>
        <w:r>
          <w:fldChar w:fldCharType="end"/>
        </w:r>
      </w:hyperlink>
    </w:p>
    <w:p>
      <w:pPr>
        <w:pStyle w:val="TOC2"/>
        <w:tabs>
          <w:tab w:val="right" w:leader="dot" w:pos="8306"/>
        </w:tabs>
      </w:pPr>
      <w:hyperlink w:anchor="_Toc9540" w:history="1">
        <w:r>
          <w:rPr>
            <w:rFonts w:ascii="仿宋" w:eastAsia="仿宋" w:hAnsi="仿宋" w:cs="仿宋" w:hint="eastAsia"/>
            <w:lang w:eastAsia="zh-CN"/>
          </w:rPr>
          <w:t>(一)、绩效评估指标</w:t>
        </w:r>
        <w:r>
          <w:tab/>
        </w:r>
        <w:r>
          <w:fldChar w:fldCharType="begin"/>
        </w:r>
        <w:r>
          <w:instrText xml:space="preserve"> PAGEREF _Toc9540 \h </w:instrText>
        </w:r>
        <w:r>
          <w:fldChar w:fldCharType="separate"/>
        </w:r>
        <w:r>
          <w:t>17</w:t>
        </w:r>
        <w:r>
          <w:fldChar w:fldCharType="end"/>
        </w:r>
      </w:hyperlink>
    </w:p>
    <w:p>
      <w:pPr>
        <w:pStyle w:val="TOC2"/>
        <w:tabs>
          <w:tab w:val="right" w:leader="dot" w:pos="8306"/>
        </w:tabs>
      </w:pPr>
      <w:hyperlink w:anchor="_Toc23760" w:history="1">
        <w:r>
          <w:rPr>
            <w:rFonts w:ascii="仿宋" w:eastAsia="仿宋" w:hAnsi="仿宋" w:cs="仿宋" w:hint="eastAsia"/>
            <w:lang w:eastAsia="zh-CN"/>
          </w:rPr>
          <w:t>(二)、绩效评估方法</w:t>
        </w:r>
        <w:r>
          <w:tab/>
        </w:r>
        <w:r>
          <w:fldChar w:fldCharType="begin"/>
        </w:r>
        <w:r>
          <w:instrText xml:space="preserve"> PAGEREF _Toc23760 \h </w:instrText>
        </w:r>
        <w:r>
          <w:fldChar w:fldCharType="separate"/>
        </w:r>
        <w:r>
          <w:t>18</w:t>
        </w:r>
        <w:r>
          <w:fldChar w:fldCharType="end"/>
        </w:r>
      </w:hyperlink>
    </w:p>
    <w:p>
      <w:pPr>
        <w:pStyle w:val="TOC2"/>
        <w:tabs>
          <w:tab w:val="right" w:leader="dot" w:pos="8306"/>
        </w:tabs>
      </w:pPr>
      <w:hyperlink w:anchor="_Toc12764" w:history="1">
        <w:r>
          <w:rPr>
            <w:rFonts w:ascii="仿宋" w:eastAsia="仿宋" w:hAnsi="仿宋" w:cs="仿宋" w:hint="eastAsia"/>
            <w:lang w:eastAsia="zh-CN"/>
          </w:rPr>
          <w:t>(三)、绩效评估周期</w:t>
        </w:r>
        <w:r>
          <w:tab/>
        </w:r>
        <w:r>
          <w:fldChar w:fldCharType="begin"/>
        </w:r>
        <w:r>
          <w:instrText xml:space="preserve"> PAGEREF _Toc12764 \h </w:instrText>
        </w:r>
        <w:r>
          <w:fldChar w:fldCharType="separate"/>
        </w:r>
        <w:r>
          <w:t>19</w:t>
        </w:r>
        <w:r>
          <w:fldChar w:fldCharType="end"/>
        </w:r>
      </w:hyperlink>
    </w:p>
    <w:p>
      <w:pPr>
        <w:pStyle w:val="TOC1"/>
        <w:tabs>
          <w:tab w:val="right" w:leader="dot" w:pos="8306"/>
        </w:tabs>
      </w:pPr>
      <w:hyperlink w:anchor="_Toc27994" w:history="1">
        <w:r>
          <w:rPr>
            <w:rFonts w:ascii="仿宋" w:eastAsia="仿宋" w:hAnsi="仿宋" w:cs="仿宋" w:hint="eastAsia"/>
            <w:lang w:eastAsia="zh-CN"/>
          </w:rPr>
          <w:t>七、生产安全保护</w:t>
        </w:r>
        <w:r>
          <w:tab/>
        </w:r>
        <w:r>
          <w:fldChar w:fldCharType="begin"/>
        </w:r>
        <w:r>
          <w:instrText xml:space="preserve"> PAGEREF _Toc27994 \h </w:instrText>
        </w:r>
        <w:r>
          <w:fldChar w:fldCharType="separate"/>
        </w:r>
        <w:r>
          <w:t>20</w:t>
        </w:r>
        <w:r>
          <w:fldChar w:fldCharType="end"/>
        </w:r>
      </w:hyperlink>
    </w:p>
    <w:p>
      <w:pPr>
        <w:pStyle w:val="TOC2"/>
        <w:tabs>
          <w:tab w:val="right" w:leader="dot" w:pos="8306"/>
        </w:tabs>
      </w:pPr>
      <w:hyperlink w:anchor="_Toc16879" w:history="1">
        <w:r>
          <w:rPr>
            <w:rFonts w:ascii="仿宋" w:eastAsia="仿宋" w:hAnsi="仿宋" w:cs="仿宋" w:hint="eastAsia"/>
            <w:lang w:eastAsia="zh-CN"/>
          </w:rPr>
          <w:t>(一)、消防安全</w:t>
        </w:r>
        <w:r>
          <w:tab/>
        </w:r>
        <w:r>
          <w:fldChar w:fldCharType="begin"/>
        </w:r>
        <w:r>
          <w:instrText xml:space="preserve"> PAGEREF _Toc16879 \h </w:instrText>
        </w:r>
        <w:r>
          <w:fldChar w:fldCharType="separate"/>
        </w:r>
        <w:r>
          <w:t>20</w:t>
        </w:r>
        <w:r>
          <w:fldChar w:fldCharType="end"/>
        </w:r>
      </w:hyperlink>
    </w:p>
    <w:p>
      <w:pPr>
        <w:pStyle w:val="TOC2"/>
        <w:tabs>
          <w:tab w:val="right" w:leader="dot" w:pos="8306"/>
        </w:tabs>
      </w:pPr>
      <w:hyperlink w:anchor="_Toc19001" w:history="1">
        <w:r>
          <w:rPr>
            <w:rFonts w:ascii="仿宋" w:eastAsia="仿宋" w:hAnsi="仿宋" w:cs="仿宋" w:hint="eastAsia"/>
            <w:lang w:eastAsia="zh-CN"/>
          </w:rPr>
          <w:t>(二)、防火防爆总图布置措施</w:t>
        </w:r>
        <w:r>
          <w:tab/>
        </w:r>
        <w:r>
          <w:fldChar w:fldCharType="begin"/>
        </w:r>
        <w:r>
          <w:instrText xml:space="preserve"> PAGEREF _Toc19001 \h </w:instrText>
        </w:r>
        <w:r>
          <w:fldChar w:fldCharType="separate"/>
        </w:r>
        <w:r>
          <w:t>21</w:t>
        </w:r>
        <w:r>
          <w:fldChar w:fldCharType="end"/>
        </w:r>
      </w:hyperlink>
    </w:p>
    <w:p>
      <w:pPr>
        <w:pStyle w:val="TOC2"/>
        <w:tabs>
          <w:tab w:val="right" w:leader="dot" w:pos="8306"/>
        </w:tabs>
      </w:pPr>
      <w:hyperlink w:anchor="_Toc3503" w:history="1">
        <w:r>
          <w:rPr>
            <w:rFonts w:ascii="仿宋" w:eastAsia="仿宋" w:hAnsi="仿宋" w:cs="仿宋" w:hint="eastAsia"/>
            <w:lang w:eastAsia="zh-CN"/>
          </w:rPr>
          <w:t>(三)、自然灾害防范措施</w:t>
        </w:r>
        <w:r>
          <w:tab/>
        </w:r>
        <w:r>
          <w:fldChar w:fldCharType="begin"/>
        </w:r>
        <w:r>
          <w:instrText xml:space="preserve"> PAGEREF _Toc3503 \h </w:instrText>
        </w:r>
        <w:r>
          <w:fldChar w:fldCharType="separate"/>
        </w:r>
        <w:r>
          <w:t>22</w:t>
        </w:r>
        <w:r>
          <w:fldChar w:fldCharType="end"/>
        </w:r>
      </w:hyperlink>
    </w:p>
    <w:p>
      <w:pPr>
        <w:pStyle w:val="TOC2"/>
        <w:tabs>
          <w:tab w:val="right" w:leader="dot" w:pos="8306"/>
        </w:tabs>
      </w:pPr>
      <w:hyperlink w:anchor="_Toc8956" w:history="1">
        <w:r>
          <w:rPr>
            <w:rFonts w:ascii="仿宋" w:eastAsia="仿宋" w:hAnsi="仿宋" w:cs="仿宋" w:hint="eastAsia"/>
            <w:lang w:eastAsia="zh-CN"/>
          </w:rPr>
          <w:t>(四)、安全色及安全标志使用要求</w:t>
        </w:r>
        <w:r>
          <w:tab/>
        </w:r>
        <w:r>
          <w:fldChar w:fldCharType="begin"/>
        </w:r>
        <w:r>
          <w:instrText xml:space="preserve"> PAGEREF _Toc8956 \h </w:instrText>
        </w:r>
        <w:r>
          <w:fldChar w:fldCharType="separate"/>
        </w:r>
        <w:r>
          <w:t>23</w:t>
        </w:r>
        <w:r>
          <w:fldChar w:fldCharType="end"/>
        </w:r>
      </w:hyperlink>
    </w:p>
    <w:p>
      <w:pPr>
        <w:pStyle w:val="TOC2"/>
        <w:tabs>
          <w:tab w:val="right" w:leader="dot" w:pos="8306"/>
        </w:tabs>
      </w:pPr>
      <w:hyperlink w:anchor="_Toc9718" w:history="1">
        <w:r>
          <w:rPr>
            <w:rFonts w:ascii="仿宋" w:eastAsia="仿宋" w:hAnsi="仿宋" w:cs="仿宋" w:hint="eastAsia"/>
            <w:lang w:eastAsia="zh-CN"/>
          </w:rPr>
          <w:t>(五)、防尘防毒措施</w:t>
        </w:r>
        <w:r>
          <w:tab/>
        </w:r>
        <w:r>
          <w:fldChar w:fldCharType="begin"/>
        </w:r>
        <w:r>
          <w:instrText xml:space="preserve"> PAGEREF _Toc9718 \h </w:instrText>
        </w:r>
        <w:r>
          <w:fldChar w:fldCharType="separate"/>
        </w:r>
        <w:r>
          <w:t>24</w:t>
        </w:r>
        <w:r>
          <w:fldChar w:fldCharType="end"/>
        </w:r>
      </w:hyperlink>
    </w:p>
    <w:p>
      <w:pPr>
        <w:pStyle w:val="TOC2"/>
        <w:tabs>
          <w:tab w:val="right" w:leader="dot" w:pos="8306"/>
        </w:tabs>
      </w:pPr>
      <w:hyperlink w:anchor="_Toc28309" w:history="1">
        <w:r>
          <w:rPr>
            <w:rFonts w:ascii="仿宋" w:eastAsia="仿宋" w:hAnsi="仿宋" w:cs="仿宋" w:hint="eastAsia"/>
            <w:lang w:eastAsia="zh-CN"/>
          </w:rPr>
          <w:t>(六)、防静电、触电防护及防雷措施</w:t>
        </w:r>
        <w:r>
          <w:tab/>
        </w:r>
        <w:r>
          <w:fldChar w:fldCharType="begin"/>
        </w:r>
        <w:r>
          <w:instrText xml:space="preserve"> PAGEREF _Toc28309 \h </w:instrText>
        </w:r>
        <w:r>
          <w:fldChar w:fldCharType="separate"/>
        </w:r>
        <w:r>
          <w:t>25</w:t>
        </w:r>
        <w:r>
          <w:fldChar w:fldCharType="end"/>
        </w:r>
      </w:hyperlink>
    </w:p>
    <w:p>
      <w:pPr>
        <w:pStyle w:val="TOC2"/>
        <w:tabs>
          <w:tab w:val="right" w:leader="dot" w:pos="8306"/>
        </w:tabs>
      </w:pPr>
      <w:hyperlink w:anchor="_Toc4481" w:history="1">
        <w:r>
          <w:rPr>
            <w:rFonts w:ascii="仿宋" w:eastAsia="仿宋" w:hAnsi="仿宋" w:cs="仿宋" w:hint="eastAsia"/>
            <w:lang w:eastAsia="zh-CN"/>
          </w:rPr>
          <w:t>(七)、机械设备安全保障措施</w:t>
        </w:r>
        <w:r>
          <w:tab/>
        </w:r>
        <w:r>
          <w:fldChar w:fldCharType="begin"/>
        </w:r>
        <w:r>
          <w:instrText xml:space="preserve"> PAGEREF _Toc4481 \h </w:instrText>
        </w:r>
        <w:r>
          <w:fldChar w:fldCharType="separate"/>
        </w:r>
        <w:r>
          <w:t>26</w:t>
        </w:r>
        <w:r>
          <w:fldChar w:fldCharType="end"/>
        </w:r>
      </w:hyperlink>
    </w:p>
    <w:p>
      <w:pPr>
        <w:pStyle w:val="TOC1"/>
        <w:tabs>
          <w:tab w:val="right" w:leader="dot" w:pos="8306"/>
        </w:tabs>
      </w:pPr>
      <w:hyperlink w:anchor="_Toc7703" w:history="1">
        <w:r>
          <w:rPr>
            <w:rFonts w:ascii="仿宋" w:eastAsia="仿宋" w:hAnsi="仿宋" w:cs="仿宋" w:hint="eastAsia"/>
            <w:lang w:eastAsia="zh-CN"/>
          </w:rPr>
          <w:t>八、塑料箩项目财务管理</w:t>
        </w:r>
        <w:r>
          <w:tab/>
        </w:r>
        <w:r>
          <w:fldChar w:fldCharType="begin"/>
        </w:r>
        <w:r>
          <w:instrText xml:space="preserve"> PAGEREF _Toc7703 \h </w:instrText>
        </w:r>
        <w:r>
          <w:fldChar w:fldCharType="separate"/>
        </w:r>
        <w:r>
          <w:t>28</w:t>
        </w:r>
        <w:r>
          <w:fldChar w:fldCharType="end"/>
        </w:r>
      </w:hyperlink>
    </w:p>
    <w:p>
      <w:pPr>
        <w:pStyle w:val="TOC2"/>
        <w:tabs>
          <w:tab w:val="right" w:leader="dot" w:pos="8306"/>
        </w:tabs>
      </w:pPr>
      <w:hyperlink w:anchor="_Toc5430" w:history="1">
        <w:r>
          <w:rPr>
            <w:rFonts w:ascii="仿宋" w:eastAsia="仿宋" w:hAnsi="仿宋" w:cs="仿宋" w:hint="eastAsia"/>
            <w:lang w:eastAsia="zh-CN"/>
          </w:rPr>
          <w:t>(一)、资金需求大</w:t>
        </w:r>
        <w:r>
          <w:tab/>
        </w:r>
        <w:r>
          <w:fldChar w:fldCharType="begin"/>
        </w:r>
        <w:r>
          <w:instrText xml:space="preserve"> PAGEREF _Toc5430 \h </w:instrText>
        </w:r>
        <w:r>
          <w:fldChar w:fldCharType="separate"/>
        </w:r>
        <w:r>
          <w:t>28</w:t>
        </w:r>
        <w:r>
          <w:fldChar w:fldCharType="end"/>
        </w:r>
      </w:hyperlink>
    </w:p>
    <w:p>
      <w:pPr>
        <w:pStyle w:val="TOC2"/>
        <w:tabs>
          <w:tab w:val="right" w:leader="dot" w:pos="8306"/>
        </w:tabs>
      </w:pPr>
      <w:hyperlink w:anchor="_Toc8807" w:history="1">
        <w:r>
          <w:rPr>
            <w:rFonts w:ascii="仿宋" w:eastAsia="仿宋" w:hAnsi="仿宋" w:cs="仿宋" w:hint="eastAsia"/>
            <w:lang w:eastAsia="zh-CN"/>
          </w:rPr>
          <w:t>(二)、研发周期长</w:t>
        </w:r>
        <w:r>
          <w:tab/>
        </w:r>
        <w:r>
          <w:fldChar w:fldCharType="begin"/>
        </w:r>
        <w:r>
          <w:instrText xml:space="preserve"> PAGEREF _Toc8807 \h </w:instrText>
        </w:r>
        <w:r>
          <w:fldChar w:fldCharType="separate"/>
        </w:r>
        <w:r>
          <w:t>29</w:t>
        </w:r>
        <w:r>
          <w:fldChar w:fldCharType="end"/>
        </w:r>
      </w:hyperlink>
    </w:p>
    <w:p>
      <w:pPr>
        <w:pStyle w:val="TOC2"/>
        <w:tabs>
          <w:tab w:val="right" w:leader="dot" w:pos="8306"/>
        </w:tabs>
      </w:pPr>
      <w:hyperlink w:anchor="_Toc1945" w:history="1">
        <w:r>
          <w:rPr>
            <w:rFonts w:ascii="仿宋" w:eastAsia="仿宋" w:hAnsi="仿宋" w:cs="仿宋" w:hint="eastAsia"/>
            <w:lang w:eastAsia="zh-CN"/>
          </w:rPr>
          <w:t>(三)、市场风险大</w:t>
        </w:r>
        <w:r>
          <w:tab/>
        </w:r>
        <w:r>
          <w:fldChar w:fldCharType="begin"/>
        </w:r>
        <w:r>
          <w:instrText xml:space="preserve"> PAGEREF _Toc1945 \h </w:instrText>
        </w:r>
        <w:r>
          <w:fldChar w:fldCharType="separate"/>
        </w:r>
        <w:r>
          <w:t>30</w:t>
        </w:r>
        <w:r>
          <w:fldChar w:fldCharType="end"/>
        </w:r>
      </w:hyperlink>
    </w:p>
    <w:p>
      <w:pPr>
        <w:pStyle w:val="TOC2"/>
        <w:tabs>
          <w:tab w:val="right" w:leader="dot" w:pos="8306"/>
        </w:tabs>
      </w:pPr>
      <w:hyperlink w:anchor="_Toc17506" w:history="1">
        <w:r>
          <w:rPr>
            <w:rFonts w:ascii="仿宋" w:eastAsia="仿宋" w:hAnsi="仿宋" w:cs="仿宋" w:hint="eastAsia"/>
            <w:lang w:eastAsia="zh-CN"/>
          </w:rPr>
          <w:t>(四)、利润率高</w:t>
        </w:r>
        <w:r>
          <w:tab/>
        </w:r>
        <w:r>
          <w:fldChar w:fldCharType="begin"/>
        </w:r>
        <w:r>
          <w:instrText xml:space="preserve"> PAGEREF _Toc17506 \h </w:instrText>
        </w:r>
        <w:r>
          <w:fldChar w:fldCharType="separate"/>
        </w:r>
        <w:r>
          <w:t>33</w:t>
        </w:r>
        <w:r>
          <w:fldChar w:fldCharType="end"/>
        </w:r>
      </w:hyperlink>
    </w:p>
    <w:p>
      <w:pPr>
        <w:pStyle w:val="TOC1"/>
        <w:tabs>
          <w:tab w:val="right" w:leader="dot" w:pos="8306"/>
        </w:tabs>
      </w:pPr>
      <w:hyperlink w:anchor="_Toc20692" w:history="1">
        <w:r>
          <w:rPr>
            <w:rFonts w:ascii="仿宋" w:eastAsia="仿宋" w:hAnsi="仿宋" w:cs="仿宋" w:hint="eastAsia"/>
            <w:lang w:eastAsia="zh-CN"/>
          </w:rPr>
          <w:t>九、塑料箩项目风险管理</w:t>
        </w:r>
        <w:r>
          <w:tab/>
        </w:r>
        <w:r>
          <w:fldChar w:fldCharType="begin"/>
        </w:r>
        <w:r>
          <w:instrText xml:space="preserve"> PAGEREF _Toc20692 \h </w:instrText>
        </w:r>
        <w:r>
          <w:fldChar w:fldCharType="separate"/>
        </w:r>
        <w:r>
          <w:t>35</w:t>
        </w:r>
        <w:r>
          <w:fldChar w:fldCharType="end"/>
        </w:r>
      </w:hyperlink>
    </w:p>
    <w:p>
      <w:pPr>
        <w:pStyle w:val="TOC2"/>
        <w:tabs>
          <w:tab w:val="right" w:leader="dot" w:pos="8306"/>
        </w:tabs>
      </w:pPr>
      <w:hyperlink w:anchor="_Toc2890" w:history="1">
        <w:r>
          <w:rPr>
            <w:rFonts w:ascii="仿宋" w:eastAsia="仿宋" w:hAnsi="仿宋" w:cs="仿宋" w:hint="eastAsia"/>
            <w:lang w:eastAsia="zh-CN"/>
          </w:rPr>
          <w:t>(一)、风险识别与评估</w:t>
        </w:r>
        <w:r>
          <w:tab/>
        </w:r>
        <w:r>
          <w:fldChar w:fldCharType="begin"/>
        </w:r>
        <w:r>
          <w:instrText xml:space="preserve"> PAGEREF _Toc2890 \h </w:instrText>
        </w:r>
        <w:r>
          <w:fldChar w:fldCharType="separate"/>
        </w:r>
        <w:r>
          <w:t>35</w:t>
        </w:r>
        <w:r>
          <w:fldChar w:fldCharType="end"/>
        </w:r>
      </w:hyperlink>
    </w:p>
    <w:p>
      <w:pPr>
        <w:pStyle w:val="TOC2"/>
        <w:tabs>
          <w:tab w:val="right" w:leader="dot" w:pos="8306"/>
        </w:tabs>
      </w:pPr>
      <w:hyperlink w:anchor="_Toc1016" w:history="1">
        <w:r>
          <w:rPr>
            <w:rFonts w:ascii="仿宋" w:eastAsia="仿宋" w:hAnsi="仿宋" w:cs="仿宋" w:hint="eastAsia"/>
            <w:lang w:eastAsia="zh-CN"/>
          </w:rPr>
          <w:t>(二)、风险应对策略</w:t>
        </w:r>
        <w:r>
          <w:tab/>
        </w:r>
        <w:r>
          <w:fldChar w:fldCharType="begin"/>
        </w:r>
        <w:r>
          <w:instrText xml:space="preserve"> PAGEREF _Toc1016 \h </w:instrText>
        </w:r>
        <w:r>
          <w:fldChar w:fldCharType="separate"/>
        </w:r>
        <w:r>
          <w:t>36</w:t>
        </w:r>
        <w:r>
          <w:fldChar w:fldCharType="end"/>
        </w:r>
      </w:hyperlink>
    </w:p>
    <w:p>
      <w:pPr>
        <w:pStyle w:val="TOC2"/>
        <w:tabs>
          <w:tab w:val="right" w:leader="dot" w:pos="8306"/>
        </w:tabs>
      </w:pPr>
      <w:hyperlink w:anchor="_Toc2929" w:history="1">
        <w:r>
          <w:rPr>
            <w:rFonts w:ascii="仿宋" w:eastAsia="仿宋" w:hAnsi="仿宋" w:cs="仿宋" w:hint="eastAsia"/>
            <w:lang w:eastAsia="zh-CN"/>
          </w:rPr>
          <w:t>(三)、风险监控与控制</w:t>
        </w:r>
        <w:r>
          <w:tab/>
        </w:r>
        <w:r>
          <w:fldChar w:fldCharType="begin"/>
        </w:r>
        <w:r>
          <w:instrText xml:space="preserve"> PAGEREF _Toc2929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5" w:history="1">
        <w:r>
          <w:rPr>
            <w:rFonts w:ascii="仿宋" w:eastAsia="仿宋" w:hAnsi="仿宋" w:cs="仿宋" w:hint="eastAsia"/>
            <w:lang w:eastAsia="zh-CN"/>
          </w:rPr>
          <w:t>十、塑料箩项目创新与研发</w:t>
        </w:r>
        <w:r>
          <w:tab/>
        </w:r>
        <w:r>
          <w:fldChar w:fldCharType="begin"/>
        </w:r>
        <w:r>
          <w:instrText xml:space="preserve"> PAGEREF _Toc9065 \h </w:instrText>
        </w:r>
        <w:r>
          <w:fldChar w:fldCharType="separate"/>
        </w:r>
        <w:r>
          <w:t>39</w:t>
        </w:r>
        <w:r>
          <w:fldChar w:fldCharType="end"/>
        </w:r>
      </w:hyperlink>
    </w:p>
    <w:p>
      <w:pPr>
        <w:pStyle w:val="TOC2"/>
        <w:tabs>
          <w:tab w:val="right" w:leader="dot" w:pos="8306"/>
        </w:tabs>
      </w:pPr>
      <w:hyperlink w:anchor="_Toc1925" w:history="1">
        <w:r>
          <w:rPr>
            <w:rFonts w:ascii="仿宋" w:eastAsia="仿宋" w:hAnsi="仿宋" w:cs="仿宋" w:hint="eastAsia"/>
            <w:lang w:eastAsia="zh-CN"/>
          </w:rPr>
          <w:t>(一)、创新策略与方向</w:t>
        </w:r>
        <w:r>
          <w:tab/>
        </w:r>
        <w:r>
          <w:fldChar w:fldCharType="begin"/>
        </w:r>
        <w:r>
          <w:instrText xml:space="preserve"> PAGEREF _Toc1925 \h </w:instrText>
        </w:r>
        <w:r>
          <w:fldChar w:fldCharType="separate"/>
        </w:r>
        <w:r>
          <w:t>39</w:t>
        </w:r>
        <w:r>
          <w:fldChar w:fldCharType="end"/>
        </w:r>
      </w:hyperlink>
    </w:p>
    <w:p>
      <w:pPr>
        <w:pStyle w:val="TOC2"/>
        <w:tabs>
          <w:tab w:val="right" w:leader="dot" w:pos="8306"/>
        </w:tabs>
      </w:pPr>
      <w:hyperlink w:anchor="_Toc29079" w:history="1">
        <w:r>
          <w:rPr>
            <w:rFonts w:ascii="仿宋" w:eastAsia="仿宋" w:hAnsi="仿宋" w:cs="仿宋" w:hint="eastAsia"/>
            <w:lang w:eastAsia="zh-CN"/>
          </w:rPr>
          <w:t>(二)、研发规划与投入</w:t>
        </w:r>
        <w:r>
          <w:tab/>
        </w:r>
        <w:r>
          <w:fldChar w:fldCharType="begin"/>
        </w:r>
        <w:r>
          <w:instrText xml:space="preserve"> PAGEREF _Toc29079 \h </w:instrText>
        </w:r>
        <w:r>
          <w:fldChar w:fldCharType="separate"/>
        </w:r>
        <w:r>
          <w:t>40</w:t>
        </w:r>
        <w:r>
          <w:fldChar w:fldCharType="end"/>
        </w:r>
      </w:hyperlink>
    </w:p>
    <w:p>
      <w:pPr>
        <w:pStyle w:val="TOC1"/>
        <w:tabs>
          <w:tab w:val="right" w:leader="dot" w:pos="8306"/>
        </w:tabs>
      </w:pPr>
      <w:hyperlink w:anchor="_Toc24804" w:history="1">
        <w:r>
          <w:rPr>
            <w:rFonts w:ascii="仿宋" w:eastAsia="仿宋" w:hAnsi="仿宋" w:cs="仿宋" w:hint="eastAsia"/>
            <w:lang w:eastAsia="zh-CN"/>
          </w:rPr>
          <w:t>十一、塑料箩项目经营效益</w:t>
        </w:r>
        <w:r>
          <w:tab/>
        </w:r>
        <w:r>
          <w:fldChar w:fldCharType="begin"/>
        </w:r>
        <w:r>
          <w:instrText xml:space="preserve"> PAGEREF _Toc24804 \h </w:instrText>
        </w:r>
        <w:r>
          <w:fldChar w:fldCharType="separate"/>
        </w:r>
        <w:r>
          <w:t>42</w:t>
        </w:r>
        <w:r>
          <w:fldChar w:fldCharType="end"/>
        </w:r>
      </w:hyperlink>
    </w:p>
    <w:p>
      <w:pPr>
        <w:pStyle w:val="TOC2"/>
        <w:tabs>
          <w:tab w:val="right" w:leader="dot" w:pos="8306"/>
        </w:tabs>
      </w:pPr>
      <w:hyperlink w:anchor="_Toc30819" w:history="1">
        <w:r>
          <w:rPr>
            <w:rFonts w:ascii="仿宋" w:eastAsia="仿宋" w:hAnsi="仿宋" w:cs="仿宋" w:hint="eastAsia"/>
            <w:lang w:eastAsia="zh-CN"/>
          </w:rPr>
          <w:t>(一)、经济评价财务测算</w:t>
        </w:r>
        <w:r>
          <w:tab/>
        </w:r>
        <w:r>
          <w:fldChar w:fldCharType="begin"/>
        </w:r>
        <w:r>
          <w:instrText xml:space="preserve"> PAGEREF _Toc30819 \h </w:instrText>
        </w:r>
        <w:r>
          <w:fldChar w:fldCharType="separate"/>
        </w:r>
        <w:r>
          <w:t>42</w:t>
        </w:r>
        <w:r>
          <w:fldChar w:fldCharType="end"/>
        </w:r>
      </w:hyperlink>
    </w:p>
    <w:p>
      <w:pPr>
        <w:pStyle w:val="TOC2"/>
        <w:tabs>
          <w:tab w:val="right" w:leader="dot" w:pos="8306"/>
        </w:tabs>
      </w:pPr>
      <w:hyperlink w:anchor="_Toc30688" w:history="1">
        <w:r>
          <w:rPr>
            <w:rFonts w:ascii="仿宋" w:eastAsia="仿宋" w:hAnsi="仿宋" w:cs="仿宋" w:hint="eastAsia"/>
            <w:lang w:eastAsia="zh-CN"/>
          </w:rPr>
          <w:t>(二)、塑料箩项目盈利能力分析</w:t>
        </w:r>
        <w:r>
          <w:tab/>
        </w:r>
        <w:r>
          <w:fldChar w:fldCharType="begin"/>
        </w:r>
        <w:r>
          <w:instrText xml:space="preserve"> PAGEREF _Toc30688 \h </w:instrText>
        </w:r>
        <w:r>
          <w:fldChar w:fldCharType="separate"/>
        </w:r>
        <w:r>
          <w:t>43</w:t>
        </w:r>
        <w:r>
          <w:fldChar w:fldCharType="end"/>
        </w:r>
      </w:hyperlink>
    </w:p>
    <w:p>
      <w:pPr>
        <w:pStyle w:val="TOC1"/>
        <w:tabs>
          <w:tab w:val="right" w:leader="dot" w:pos="8306"/>
        </w:tabs>
      </w:pPr>
      <w:hyperlink w:anchor="_Toc1263" w:history="1">
        <w:r>
          <w:rPr>
            <w:rFonts w:ascii="仿宋" w:eastAsia="仿宋" w:hAnsi="仿宋" w:cs="仿宋" w:hint="eastAsia"/>
            <w:lang w:eastAsia="zh-CN"/>
          </w:rPr>
          <w:t>十二、塑料箩项目技术管理</w:t>
        </w:r>
        <w:r>
          <w:tab/>
        </w:r>
        <w:r>
          <w:fldChar w:fldCharType="begin"/>
        </w:r>
        <w:r>
          <w:instrText xml:space="preserve"> PAGEREF _Toc1263 \h </w:instrText>
        </w:r>
        <w:r>
          <w:fldChar w:fldCharType="separate"/>
        </w:r>
        <w:r>
          <w:t>44</w:t>
        </w:r>
        <w:r>
          <w:fldChar w:fldCharType="end"/>
        </w:r>
      </w:hyperlink>
    </w:p>
    <w:p>
      <w:pPr>
        <w:pStyle w:val="TOC2"/>
        <w:tabs>
          <w:tab w:val="right" w:leader="dot" w:pos="8306"/>
        </w:tabs>
      </w:pPr>
      <w:hyperlink w:anchor="_Toc25311" w:history="1">
        <w:r>
          <w:rPr>
            <w:rFonts w:ascii="仿宋" w:eastAsia="仿宋" w:hAnsi="仿宋" w:cs="仿宋" w:hint="eastAsia"/>
            <w:lang w:eastAsia="zh-CN"/>
          </w:rPr>
          <w:t>(一)、技术方案选用方向</w:t>
        </w:r>
        <w:r>
          <w:tab/>
        </w:r>
        <w:r>
          <w:fldChar w:fldCharType="begin"/>
        </w:r>
        <w:r>
          <w:instrText xml:space="preserve"> PAGEREF _Toc25311 \h </w:instrText>
        </w:r>
        <w:r>
          <w:fldChar w:fldCharType="separate"/>
        </w:r>
        <w:r>
          <w:t>44</w:t>
        </w:r>
        <w:r>
          <w:fldChar w:fldCharType="end"/>
        </w:r>
      </w:hyperlink>
    </w:p>
    <w:p>
      <w:pPr>
        <w:pStyle w:val="TOC2"/>
        <w:tabs>
          <w:tab w:val="right" w:leader="dot" w:pos="8306"/>
        </w:tabs>
      </w:pPr>
      <w:hyperlink w:anchor="_Toc680" w:history="1">
        <w:r>
          <w:rPr>
            <w:rFonts w:ascii="仿宋" w:eastAsia="仿宋" w:hAnsi="仿宋" w:cs="仿宋" w:hint="eastAsia"/>
            <w:lang w:eastAsia="zh-CN"/>
          </w:rPr>
          <w:t>(二)、工艺技术方案选用原则</w:t>
        </w:r>
        <w:r>
          <w:tab/>
        </w:r>
        <w:r>
          <w:fldChar w:fldCharType="begin"/>
        </w:r>
        <w:r>
          <w:instrText xml:space="preserve"> PAGEREF _Toc680 \h </w:instrText>
        </w:r>
        <w:r>
          <w:fldChar w:fldCharType="separate"/>
        </w:r>
        <w:r>
          <w:t>45</w:t>
        </w:r>
        <w:r>
          <w:fldChar w:fldCharType="end"/>
        </w:r>
      </w:hyperlink>
    </w:p>
    <w:p>
      <w:pPr>
        <w:pStyle w:val="TOC2"/>
        <w:tabs>
          <w:tab w:val="right" w:leader="dot" w:pos="8306"/>
        </w:tabs>
      </w:pPr>
      <w:hyperlink w:anchor="_Toc23478" w:history="1">
        <w:r>
          <w:rPr>
            <w:rFonts w:ascii="仿宋" w:eastAsia="仿宋" w:hAnsi="仿宋" w:cs="仿宋" w:hint="eastAsia"/>
            <w:lang w:eastAsia="zh-CN"/>
          </w:rPr>
          <w:t>(三)、工艺技术方案要求</w:t>
        </w:r>
        <w:r>
          <w:tab/>
        </w:r>
        <w:r>
          <w:fldChar w:fldCharType="begin"/>
        </w:r>
        <w:r>
          <w:instrText xml:space="preserve"> PAGEREF _Toc23478 \h </w:instrText>
        </w:r>
        <w:r>
          <w:fldChar w:fldCharType="separate"/>
        </w:r>
        <w:r>
          <w:t>47</w:t>
        </w:r>
        <w:r>
          <w:fldChar w:fldCharType="end"/>
        </w:r>
      </w:hyperlink>
    </w:p>
    <w:p>
      <w:pPr>
        <w:pStyle w:val="TOC1"/>
        <w:tabs>
          <w:tab w:val="right" w:leader="dot" w:pos="8306"/>
        </w:tabs>
      </w:pPr>
      <w:hyperlink w:anchor="_Toc14270" w:history="1">
        <w:r>
          <w:rPr>
            <w:rFonts w:ascii="仿宋" w:eastAsia="仿宋" w:hAnsi="仿宋" w:cs="仿宋" w:hint="eastAsia"/>
            <w:lang w:eastAsia="zh-CN"/>
          </w:rPr>
          <w:t>十三、利益相关者分析与沟通计划</w:t>
        </w:r>
        <w:r>
          <w:tab/>
        </w:r>
        <w:r>
          <w:fldChar w:fldCharType="begin"/>
        </w:r>
        <w:r>
          <w:instrText xml:space="preserve"> PAGEREF _Toc14270 \h </w:instrText>
        </w:r>
        <w:r>
          <w:fldChar w:fldCharType="separate"/>
        </w:r>
        <w:r>
          <w:t>50</w:t>
        </w:r>
        <w:r>
          <w:fldChar w:fldCharType="end"/>
        </w:r>
      </w:hyperlink>
    </w:p>
    <w:p>
      <w:pPr>
        <w:pStyle w:val="TOC2"/>
        <w:tabs>
          <w:tab w:val="right" w:leader="dot" w:pos="8306"/>
        </w:tabs>
      </w:pPr>
      <w:hyperlink w:anchor="_Toc31930" w:history="1">
        <w:r>
          <w:rPr>
            <w:rFonts w:ascii="仿宋" w:eastAsia="仿宋" w:hAnsi="仿宋" w:cs="仿宋" w:hint="eastAsia"/>
            <w:lang w:eastAsia="zh-CN"/>
          </w:rPr>
          <w:t>(一)、利益相关者分析</w:t>
        </w:r>
        <w:r>
          <w:tab/>
        </w:r>
        <w:r>
          <w:fldChar w:fldCharType="begin"/>
        </w:r>
        <w:r>
          <w:instrText xml:space="preserve"> PAGEREF _Toc31930 \h </w:instrText>
        </w:r>
        <w:r>
          <w:fldChar w:fldCharType="separate"/>
        </w:r>
        <w:r>
          <w:t>50</w:t>
        </w:r>
        <w:r>
          <w:fldChar w:fldCharType="end"/>
        </w:r>
      </w:hyperlink>
    </w:p>
    <w:p>
      <w:pPr>
        <w:pStyle w:val="TOC2"/>
        <w:tabs>
          <w:tab w:val="right" w:leader="dot" w:pos="8306"/>
        </w:tabs>
      </w:pPr>
      <w:hyperlink w:anchor="_Toc13948" w:history="1">
        <w:r>
          <w:rPr>
            <w:rFonts w:ascii="仿宋" w:eastAsia="仿宋" w:hAnsi="仿宋" w:cs="仿宋" w:hint="eastAsia"/>
            <w:lang w:eastAsia="zh-CN"/>
          </w:rPr>
          <w:t>(二)、沟通计划</w:t>
        </w:r>
        <w:r>
          <w:tab/>
        </w:r>
        <w:r>
          <w:fldChar w:fldCharType="begin"/>
        </w:r>
        <w:r>
          <w:instrText xml:space="preserve"> PAGEREF _Toc13948 \h </w:instrText>
        </w:r>
        <w:r>
          <w:fldChar w:fldCharType="separate"/>
        </w:r>
        <w:r>
          <w:t>51</w:t>
        </w:r>
        <w:r>
          <w:fldChar w:fldCharType="end"/>
        </w:r>
      </w:hyperlink>
    </w:p>
    <w:p>
      <w:pPr>
        <w:pStyle w:val="TOC1"/>
        <w:tabs>
          <w:tab w:val="right" w:leader="dot" w:pos="8306"/>
        </w:tabs>
      </w:pPr>
      <w:hyperlink w:anchor="_Toc29516" w:history="1">
        <w:r>
          <w:rPr>
            <w:rFonts w:ascii="仿宋" w:eastAsia="仿宋" w:hAnsi="仿宋" w:cs="仿宋" w:hint="eastAsia"/>
            <w:lang w:eastAsia="zh-CN"/>
          </w:rPr>
          <w:t>十四、塑料箩项目实施时间节点</w:t>
        </w:r>
        <w:r>
          <w:tab/>
        </w:r>
        <w:r>
          <w:fldChar w:fldCharType="begin"/>
        </w:r>
        <w:r>
          <w:instrText xml:space="preserve"> PAGEREF _Toc29516 \h </w:instrText>
        </w:r>
        <w:r>
          <w:fldChar w:fldCharType="separate"/>
        </w:r>
        <w:r>
          <w:t>52</w:t>
        </w:r>
        <w:r>
          <w:fldChar w:fldCharType="end"/>
        </w:r>
      </w:hyperlink>
    </w:p>
    <w:p>
      <w:pPr>
        <w:pStyle w:val="TOC2"/>
        <w:tabs>
          <w:tab w:val="right" w:leader="dot" w:pos="8306"/>
        </w:tabs>
      </w:pPr>
      <w:hyperlink w:anchor="_Toc12809" w:history="1">
        <w:r>
          <w:rPr>
            <w:rFonts w:ascii="仿宋" w:eastAsia="仿宋" w:hAnsi="仿宋" w:cs="仿宋" w:hint="eastAsia"/>
            <w:lang w:eastAsia="zh-CN"/>
          </w:rPr>
          <w:t>(一)、塑料箩项目启动阶段时间节点</w:t>
        </w:r>
        <w:r>
          <w:tab/>
        </w:r>
        <w:r>
          <w:fldChar w:fldCharType="begin"/>
        </w:r>
        <w:r>
          <w:instrText xml:space="preserve"> PAGEREF _Toc12809 \h </w:instrText>
        </w:r>
        <w:r>
          <w:fldChar w:fldCharType="separate"/>
        </w:r>
        <w:r>
          <w:t>52</w:t>
        </w:r>
        <w:r>
          <w:fldChar w:fldCharType="end"/>
        </w:r>
      </w:hyperlink>
    </w:p>
    <w:p>
      <w:pPr>
        <w:pStyle w:val="TOC2"/>
        <w:tabs>
          <w:tab w:val="right" w:leader="dot" w:pos="8306"/>
        </w:tabs>
      </w:pPr>
      <w:hyperlink w:anchor="_Toc15353" w:history="1">
        <w:r>
          <w:rPr>
            <w:rFonts w:ascii="仿宋" w:eastAsia="仿宋" w:hAnsi="仿宋" w:cs="仿宋" w:hint="eastAsia"/>
            <w:lang w:eastAsia="zh-CN"/>
          </w:rPr>
          <w:t>(二)、塑料箩项目执行阶段时间节点</w:t>
        </w:r>
        <w:r>
          <w:tab/>
        </w:r>
        <w:r>
          <w:fldChar w:fldCharType="begin"/>
        </w:r>
        <w:r>
          <w:instrText xml:space="preserve"> PAGEREF _Toc15353 \h </w:instrText>
        </w:r>
        <w:r>
          <w:fldChar w:fldCharType="separate"/>
        </w:r>
        <w:r>
          <w:t>53</w:t>
        </w:r>
        <w:r>
          <w:fldChar w:fldCharType="end"/>
        </w:r>
      </w:hyperlink>
    </w:p>
    <w:p>
      <w:pPr>
        <w:pStyle w:val="TOC2"/>
        <w:tabs>
          <w:tab w:val="right" w:leader="dot" w:pos="8306"/>
        </w:tabs>
      </w:pPr>
      <w:hyperlink w:anchor="_Toc6820" w:history="1">
        <w:r>
          <w:rPr>
            <w:rFonts w:ascii="仿宋" w:eastAsia="仿宋" w:hAnsi="仿宋" w:cs="仿宋" w:hint="eastAsia"/>
            <w:lang w:eastAsia="zh-CN"/>
          </w:rPr>
          <w:t>(三)、塑料箩项目完成阶段时间节点</w:t>
        </w:r>
        <w:r>
          <w:tab/>
        </w:r>
        <w:r>
          <w:fldChar w:fldCharType="begin"/>
        </w:r>
        <w:r>
          <w:instrText xml:space="preserve"> PAGEREF _Toc6820 \h </w:instrText>
        </w:r>
        <w:r>
          <w:fldChar w:fldCharType="separate"/>
        </w:r>
        <w:r>
          <w:t>54</w:t>
        </w:r>
        <w:r>
          <w:fldChar w:fldCharType="end"/>
        </w:r>
      </w:hyperlink>
    </w:p>
    <w:p>
      <w:pPr>
        <w:pStyle w:val="TOC1"/>
        <w:tabs>
          <w:tab w:val="right" w:leader="dot" w:pos="8306"/>
        </w:tabs>
      </w:pPr>
      <w:hyperlink w:anchor="_Toc23649" w:history="1">
        <w:r>
          <w:rPr>
            <w:rFonts w:ascii="仿宋" w:eastAsia="仿宋" w:hAnsi="仿宋" w:cs="仿宋" w:hint="eastAsia"/>
            <w:lang w:eastAsia="zh-CN"/>
          </w:rPr>
          <w:t>十五、塑料箩项目实施保障措施</w:t>
        </w:r>
        <w:r>
          <w:tab/>
        </w:r>
        <w:r>
          <w:fldChar w:fldCharType="begin"/>
        </w:r>
        <w:r>
          <w:instrText xml:space="preserve"> PAGEREF _Toc23649 \h </w:instrText>
        </w:r>
        <w:r>
          <w:fldChar w:fldCharType="separate"/>
        </w:r>
        <w:r>
          <w:t>55</w:t>
        </w:r>
        <w:r>
          <w:fldChar w:fldCharType="end"/>
        </w:r>
      </w:hyperlink>
    </w:p>
    <w:p>
      <w:pPr>
        <w:pStyle w:val="TOC2"/>
        <w:tabs>
          <w:tab w:val="right" w:leader="dot" w:pos="8306"/>
        </w:tabs>
      </w:pPr>
      <w:hyperlink w:anchor="_Toc17501" w:history="1">
        <w:r>
          <w:rPr>
            <w:rFonts w:ascii="仿宋" w:eastAsia="仿宋" w:hAnsi="仿宋" w:cs="仿宋" w:hint="eastAsia"/>
            <w:lang w:eastAsia="zh-CN"/>
          </w:rPr>
          <w:t>(一)、塑料箩项目实施保障机制</w:t>
        </w:r>
        <w:r>
          <w:tab/>
        </w:r>
        <w:r>
          <w:fldChar w:fldCharType="begin"/>
        </w:r>
        <w:r>
          <w:instrText xml:space="preserve"> PAGEREF _Toc17501 \h </w:instrText>
        </w:r>
        <w:r>
          <w:fldChar w:fldCharType="separate"/>
        </w:r>
        <w:r>
          <w:t>55</w:t>
        </w:r>
        <w:r>
          <w:fldChar w:fldCharType="end"/>
        </w:r>
      </w:hyperlink>
    </w:p>
    <w:p>
      <w:pPr>
        <w:pStyle w:val="TOC2"/>
        <w:tabs>
          <w:tab w:val="right" w:leader="dot" w:pos="8306"/>
        </w:tabs>
      </w:pPr>
      <w:hyperlink w:anchor="_Toc29054" w:history="1">
        <w:r>
          <w:rPr>
            <w:rFonts w:ascii="仿宋" w:eastAsia="仿宋" w:hAnsi="仿宋" w:cs="仿宋" w:hint="eastAsia"/>
            <w:lang w:eastAsia="zh-CN"/>
          </w:rPr>
          <w:t>(二)、塑料箩项目法律合规要求</w:t>
        </w:r>
        <w:r>
          <w:tab/>
        </w:r>
        <w:r>
          <w:fldChar w:fldCharType="begin"/>
        </w:r>
        <w:r>
          <w:instrText xml:space="preserve"> PAGEREF _Toc29054 \h </w:instrText>
        </w:r>
        <w:r>
          <w:fldChar w:fldCharType="separate"/>
        </w:r>
        <w:r>
          <w:t>58</w:t>
        </w:r>
        <w:r>
          <w:fldChar w:fldCharType="end"/>
        </w:r>
      </w:hyperlink>
    </w:p>
    <w:p>
      <w:pPr>
        <w:pStyle w:val="TOC2"/>
        <w:tabs>
          <w:tab w:val="right" w:leader="dot" w:pos="8306"/>
        </w:tabs>
      </w:pPr>
      <w:hyperlink w:anchor="_Toc13515" w:history="1">
        <w:r>
          <w:rPr>
            <w:rFonts w:ascii="仿宋" w:eastAsia="仿宋" w:hAnsi="仿宋" w:cs="仿宋" w:hint="eastAsia"/>
            <w:lang w:eastAsia="zh-CN"/>
          </w:rPr>
          <w:t>(三)、塑料箩项目合同管理与法律事务</w:t>
        </w:r>
        <w:r>
          <w:tab/>
        </w:r>
        <w:r>
          <w:fldChar w:fldCharType="begin"/>
        </w:r>
        <w:r>
          <w:instrText xml:space="preserve"> PAGEREF _Toc13515 \h </w:instrText>
        </w:r>
        <w:r>
          <w:fldChar w:fldCharType="separate"/>
        </w:r>
        <w:r>
          <w:t>63</w:t>
        </w:r>
        <w:r>
          <w:fldChar w:fldCharType="end"/>
        </w:r>
      </w:hyperlink>
    </w:p>
    <w:p>
      <w:pPr>
        <w:pStyle w:val="TOC2"/>
        <w:tabs>
          <w:tab w:val="right" w:leader="dot" w:pos="8306"/>
        </w:tabs>
      </w:pPr>
      <w:hyperlink w:anchor="_Toc23814" w:history="1">
        <w:r>
          <w:rPr>
            <w:rFonts w:ascii="仿宋" w:eastAsia="仿宋" w:hAnsi="仿宋" w:cs="仿宋" w:hint="eastAsia"/>
            <w:lang w:eastAsia="zh-CN"/>
          </w:rPr>
          <w:t>(四)、塑料箩项目知识产权保护策略</w:t>
        </w:r>
        <w:r>
          <w:tab/>
        </w:r>
        <w:r>
          <w:fldChar w:fldCharType="begin"/>
        </w:r>
        <w:r>
          <w:instrText xml:space="preserve"> PAGEREF _Toc23814 \h </w:instrText>
        </w:r>
        <w:r>
          <w:fldChar w:fldCharType="separate"/>
        </w:r>
        <w:r>
          <w:t>69</w:t>
        </w:r>
        <w:r>
          <w:fldChar w:fldCharType="end"/>
        </w:r>
      </w:hyperlink>
    </w:p>
    <w:p>
      <w:pPr>
        <w:pStyle w:val="TOC1"/>
        <w:tabs>
          <w:tab w:val="right" w:leader="dot" w:pos="8306"/>
        </w:tabs>
      </w:pPr>
      <w:hyperlink w:anchor="_Toc22363" w:history="1">
        <w:r>
          <w:rPr>
            <w:rFonts w:ascii="仿宋" w:eastAsia="仿宋" w:hAnsi="仿宋" w:cs="仿宋" w:hint="eastAsia"/>
            <w:lang w:eastAsia="zh-CN"/>
          </w:rPr>
          <w:t>十六、营销与推广策略</w:t>
        </w:r>
        <w:r>
          <w:tab/>
        </w:r>
        <w:r>
          <w:fldChar w:fldCharType="begin"/>
        </w:r>
        <w:r>
          <w:instrText xml:space="preserve"> PAGEREF _Toc22363 \h </w:instrText>
        </w:r>
        <w:r>
          <w:fldChar w:fldCharType="separate"/>
        </w:r>
        <w:r>
          <w:t>71</w:t>
        </w:r>
        <w:r>
          <w:fldChar w:fldCharType="end"/>
        </w:r>
      </w:hyperlink>
    </w:p>
    <w:p>
      <w:pPr>
        <w:pStyle w:val="TOC2"/>
        <w:tabs>
          <w:tab w:val="right" w:leader="dot" w:pos="8306"/>
        </w:tabs>
      </w:pPr>
      <w:hyperlink w:anchor="_Toc29437" w:history="1">
        <w:r>
          <w:rPr>
            <w:rFonts w:ascii="仿宋" w:eastAsia="仿宋" w:hAnsi="仿宋" w:cs="仿宋" w:hint="eastAsia"/>
            <w:lang w:eastAsia="zh-CN"/>
          </w:rPr>
          <w:t>(一)、产品/服务定位与特点</w:t>
        </w:r>
        <w:r>
          <w:tab/>
        </w:r>
        <w:r>
          <w:fldChar w:fldCharType="begin"/>
        </w:r>
        <w:r>
          <w:instrText xml:space="preserve"> PAGEREF _Toc29437 \h </w:instrText>
        </w:r>
        <w:r>
          <w:fldChar w:fldCharType="separate"/>
        </w:r>
        <w:r>
          <w:t>71</w:t>
        </w:r>
        <w:r>
          <w:fldChar w:fldCharType="end"/>
        </w:r>
      </w:hyperlink>
    </w:p>
    <w:p>
      <w:pPr>
        <w:pStyle w:val="TOC2"/>
        <w:tabs>
          <w:tab w:val="right" w:leader="dot" w:pos="8306"/>
        </w:tabs>
      </w:pPr>
      <w:hyperlink w:anchor="_Toc5414" w:history="1">
        <w:r>
          <w:rPr>
            <w:rFonts w:ascii="仿宋" w:eastAsia="仿宋" w:hAnsi="仿宋" w:cs="仿宋" w:hint="eastAsia"/>
            <w:lang w:eastAsia="zh-CN"/>
          </w:rPr>
          <w:t>(二)、市场定位与竞争分析</w:t>
        </w:r>
        <w:r>
          <w:tab/>
        </w:r>
        <w:r>
          <w:fldChar w:fldCharType="begin"/>
        </w:r>
        <w:r>
          <w:instrText xml:space="preserve"> PAGEREF _Toc5414 \h </w:instrText>
        </w:r>
        <w:r>
          <w:fldChar w:fldCharType="separate"/>
        </w:r>
        <w:r>
          <w:t>72</w:t>
        </w:r>
        <w:r>
          <w:fldChar w:fldCharType="end"/>
        </w:r>
      </w:hyperlink>
    </w:p>
    <w:p>
      <w:pPr>
        <w:pStyle w:val="TOC2"/>
        <w:tabs>
          <w:tab w:val="right" w:leader="dot" w:pos="8306"/>
        </w:tabs>
      </w:pPr>
      <w:hyperlink w:anchor="_Toc20656" w:history="1">
        <w:r>
          <w:rPr>
            <w:rFonts w:ascii="仿宋" w:eastAsia="仿宋" w:hAnsi="仿宋" w:cs="仿宋" w:hint="eastAsia"/>
            <w:lang w:eastAsia="zh-CN"/>
          </w:rPr>
          <w:t>(三)、营销渠道与策略</w:t>
        </w:r>
        <w:r>
          <w:tab/>
        </w:r>
        <w:r>
          <w:fldChar w:fldCharType="begin"/>
        </w:r>
        <w:r>
          <w:instrText xml:space="preserve"> PAGEREF _Toc20656 \h </w:instrText>
        </w:r>
        <w:r>
          <w:fldChar w:fldCharType="separate"/>
        </w:r>
        <w:r>
          <w:t>74</w:t>
        </w:r>
        <w:r>
          <w:fldChar w:fldCharType="end"/>
        </w:r>
      </w:hyperlink>
    </w:p>
    <w:p>
      <w:pPr>
        <w:pStyle w:val="TOC2"/>
        <w:tabs>
          <w:tab w:val="right" w:leader="dot" w:pos="8306"/>
        </w:tabs>
      </w:pPr>
      <w:hyperlink w:anchor="_Toc29812" w:history="1">
        <w:r>
          <w:rPr>
            <w:rFonts w:ascii="仿宋" w:eastAsia="仿宋" w:hAnsi="仿宋" w:cs="仿宋" w:hint="eastAsia"/>
            <w:lang w:eastAsia="zh-CN"/>
          </w:rPr>
          <w:t>(四)、推广与宣传活动</w:t>
        </w:r>
        <w:r>
          <w:tab/>
        </w:r>
        <w:r>
          <w:fldChar w:fldCharType="begin"/>
        </w:r>
        <w:r>
          <w:instrText xml:space="preserve"> PAGEREF _Toc29812 \h </w:instrText>
        </w:r>
        <w:r>
          <w:fldChar w:fldCharType="separate"/>
        </w:r>
        <w:r>
          <w:t>75</w:t>
        </w:r>
        <w:r>
          <w:fldChar w:fldCharType="end"/>
        </w:r>
      </w:hyperlink>
    </w:p>
    <w:p>
      <w:pPr>
        <w:pStyle w:val="TOC1"/>
        <w:tabs>
          <w:tab w:val="right" w:leader="dot" w:pos="8306"/>
        </w:tabs>
      </w:pPr>
      <w:hyperlink w:anchor="_Toc4273" w:history="1">
        <w:r>
          <w:rPr>
            <w:rFonts w:ascii="仿宋" w:eastAsia="仿宋" w:hAnsi="仿宋" w:cs="仿宋" w:hint="eastAsia"/>
            <w:lang w:eastAsia="zh-CN"/>
          </w:rPr>
          <w:t>十七、风险识别与分类</w:t>
        </w:r>
        <w:r>
          <w:tab/>
        </w:r>
        <w:r>
          <w:fldChar w:fldCharType="begin"/>
        </w:r>
        <w:r>
          <w:instrText xml:space="preserve"> PAGEREF _Toc4273 \h </w:instrText>
        </w:r>
        <w:r>
          <w:fldChar w:fldCharType="separate"/>
        </w:r>
        <w:r>
          <w:t>80</w:t>
        </w:r>
        <w:r>
          <w:fldChar w:fldCharType="end"/>
        </w:r>
      </w:hyperlink>
    </w:p>
    <w:p>
      <w:pPr>
        <w:pStyle w:val="TOC2"/>
        <w:tabs>
          <w:tab w:val="right" w:leader="dot" w:pos="8306"/>
        </w:tabs>
      </w:pPr>
      <w:hyperlink w:anchor="_Toc17748" w:history="1">
        <w:r>
          <w:rPr>
            <w:rFonts w:ascii="仿宋" w:eastAsia="仿宋" w:hAnsi="仿宋" w:cs="仿宋" w:hint="eastAsia"/>
            <w:lang w:eastAsia="zh-CN"/>
          </w:rPr>
          <w:t>(一)、风险识别</w:t>
        </w:r>
        <w:r>
          <w:tab/>
        </w:r>
        <w:r>
          <w:fldChar w:fldCharType="begin"/>
        </w:r>
        <w:r>
          <w:instrText xml:space="preserve"> PAGEREF _Toc17748 \h </w:instrText>
        </w:r>
        <w:r>
          <w:fldChar w:fldCharType="separate"/>
        </w:r>
        <w:r>
          <w:t>80</w:t>
        </w:r>
        <w:r>
          <w:fldChar w:fldCharType="end"/>
        </w:r>
      </w:hyperlink>
    </w:p>
    <w:p>
      <w:pPr>
        <w:pStyle w:val="TOC2"/>
        <w:tabs>
          <w:tab w:val="right" w:leader="dot" w:pos="8306"/>
        </w:tabs>
      </w:pPr>
      <w:hyperlink w:anchor="_Toc27532" w:history="1">
        <w:r>
          <w:rPr>
            <w:rFonts w:ascii="仿宋" w:eastAsia="仿宋" w:hAnsi="仿宋" w:cs="仿宋" w:hint="eastAsia"/>
            <w:lang w:eastAsia="zh-CN"/>
          </w:rPr>
          <w:t>(二)、风险分类</w:t>
        </w:r>
        <w:r>
          <w:tab/>
        </w:r>
        <w:r>
          <w:fldChar w:fldCharType="begin"/>
        </w:r>
        <w:r>
          <w:instrText xml:space="preserve"> PAGEREF _Toc27532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技术管理特点体现在其创新导向。通过引入最先进的技术趋势和解决方案，塑料箩项目致力于提升科技含量、提高质量和效率水平。这意味着我们将采用最新的工具和方法，确保塑料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箩项目技术管理的显著特征。通过整合不同领域的技术资源，我们实现了跨学科的协同工作。这有助于优化技术架构，提高整体效能。此外，整合性策略还促进了不同技术团队之间的紧密沟通和高效合作，确保塑料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箩项目所采用的技术。通过不断优化技术方案，塑料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箩项目团队将在塑料箩项目初期识别可能的技术风险，并采取相应的预防和应对措施。通过建立健全的风险评估机制，塑料箩项目能够在实施过程中及时发现并解决潜在的技术问题，保障塑料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通过这些独特的技术管理特点，我们确信在塑料箩项目中，技术将成为塑料箩项目成功的有力支持。这一深度剖析揭示了技术管理在塑料箩项目实施中的关键作用，为塑料箩项目的技术基础奠定了坚实的基础。</w:t>
      </w:r>
    </w:p>
    <w:p>
      <w:pPr>
        <w:pStyle w:val="Heading2"/>
        <w:ind w:firstLine="560" w:firstLineChars="200"/>
        <w:rPr>
          <w:rFonts w:ascii="仿宋" w:eastAsia="仿宋" w:hAnsi="仿宋" w:cs="仿宋" w:hint="eastAsia"/>
          <w:sz w:val="28"/>
          <w:lang w:eastAsia="zh-CN"/>
        </w:rPr>
      </w:pPr>
      <w:bookmarkStart w:id="4" w:name="_Toc7676"/>
      <w:r>
        <w:rPr>
          <w:rFonts w:ascii="仿宋" w:eastAsia="仿宋" w:hAnsi="仿宋" w:cs="仿宋" w:hint="eastAsia"/>
          <w:sz w:val="28"/>
          <w:lang w:eastAsia="zh-CN"/>
        </w:rPr>
        <w:t>(二)、塑料箩项目工艺技术设计方案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塑料箩项目将严格按照相关行业规范要求进行组织。通过有效控制产品质量，塑料箩项目将致力于为顾客提供优质的塑料箩项目产品和良好的服务。这体现了塑料箩项目对于生产活动合规性和质量标准的高度重视，为塑料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箩项目注重生态效益和清洁生产原则。塑料箩项目建设将紧密结合地方特色经济发展，与社会经济发展规划和区域环境保护规划方案相协调一致。通过与当地区域自然生态系统的结合，塑料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箩项目产品具有多样化的客户需求和个性化的特点。因此，塑料箩项目产品规格品种多样，且单批生产数量较小。为满足这一特点，塑料箩项目承办单位将建设先进的柔性制造生产线。通过广泛应用柔性制造技术，塑料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箩项目采用的技术具有较高的技术含量和自动化水平，处于国内先进水平。这一技术选用不仅体现了对生产效率、质量和环境友好性的高标准要求，同时为塑料箩项目的可持续发展奠定了坚实的基础。</w:t>
      </w:r>
    </w:p>
    <w:p>
      <w:pPr>
        <w:pStyle w:val="Heading2"/>
        <w:ind w:firstLine="560" w:firstLineChars="200"/>
        <w:rPr>
          <w:rFonts w:ascii="仿宋" w:eastAsia="仿宋" w:hAnsi="仿宋" w:cs="仿宋" w:hint="eastAsia"/>
          <w:sz w:val="28"/>
          <w:lang w:eastAsia="zh-CN"/>
        </w:rPr>
      </w:pPr>
      <w:bookmarkStart w:id="5" w:name="_Toc255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为确保塑料箩项目的高效生产和技术实施，我们制定了一套精心设计的设备选型方案，以满足塑料箩项目生产、质量和环保的要求。该方案的主要特点如下：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36"/>
      <w:r>
        <w:rPr>
          <w:rFonts w:ascii="仿宋" w:eastAsia="仿宋" w:hAnsi="仿宋" w:cs="仿宋" w:hint="eastAsia"/>
          <w:sz w:val="28"/>
          <w:lang w:eastAsia="zh-CN"/>
        </w:rPr>
        <w:t>二、塑料箩项目土建工程</w:t>
      </w:r>
      <w:bookmarkEnd w:id="6"/>
    </w:p>
    <w:p>
      <w:pPr>
        <w:pStyle w:val="Heading2"/>
        <w:rPr>
          <w:rFonts w:ascii="仿宋" w:eastAsia="仿宋" w:hAnsi="仿宋" w:cs="仿宋" w:hint="eastAsia"/>
          <w:lang w:eastAsia="zh-CN"/>
        </w:rPr>
      </w:pPr>
      <w:bookmarkStart w:id="7" w:name="_Toc1265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在塑料箩项目的建筑工程设计中，我们将秉承一系列重要的设计原则，以确保塑料箩项目建筑在功能、美观、可持续性等方面达到最佳效果。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在建筑设计中，我们将综合考虑建设和运营成本。通过精细的经济效益分析，确保设计方案在高效利用资源的同时，对塑料箩项目的长期盈利能力有积极的贡献。</w:t>
      </w:r>
    </w:p>
    <w:p>
      <w:pPr>
        <w:pStyle w:val="Heading2"/>
        <w:ind w:firstLine="560" w:firstLineChars="200"/>
        <w:rPr>
          <w:rFonts w:ascii="仿宋" w:eastAsia="仿宋" w:hAnsi="仿宋" w:cs="仿宋" w:hint="eastAsia"/>
          <w:sz w:val="28"/>
          <w:lang w:eastAsia="zh-CN"/>
        </w:rPr>
      </w:pPr>
      <w:bookmarkStart w:id="8" w:name="_Toc192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的土建工程设计中，我们将精准设定设计年限，结合塑料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56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箩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28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本期工程塑料箩项目预计总建筑面积XXX平方米，其中：计容建筑面积XXX平方米，计划建筑工程投资XX万元，占塑料箩项目总投资的XX%。</w:t>
      </w:r>
    </w:p>
    <w:p>
      <w:pPr>
        <w:pStyle w:val="Heading1"/>
        <w:ind w:firstLine="560" w:firstLineChars="200"/>
        <w:rPr>
          <w:rFonts w:ascii="仿宋" w:eastAsia="仿宋" w:hAnsi="仿宋" w:cs="仿宋" w:hint="eastAsia"/>
          <w:sz w:val="28"/>
          <w:lang w:eastAsia="zh-CN"/>
        </w:rPr>
      </w:pPr>
      <w:bookmarkStart w:id="11" w:name="_Toc22904"/>
      <w:r>
        <w:rPr>
          <w:rFonts w:ascii="仿宋" w:eastAsia="仿宋" w:hAnsi="仿宋" w:cs="仿宋" w:hint="eastAsia"/>
          <w:sz w:val="28"/>
          <w:lang w:eastAsia="zh-CN"/>
        </w:rPr>
        <w:t>三、塑料箩项目建设单位说明</w:t>
      </w:r>
      <w:bookmarkEnd w:id="11"/>
    </w:p>
    <w:p>
      <w:pPr>
        <w:pStyle w:val="Heading2"/>
        <w:rPr>
          <w:rFonts w:ascii="仿宋" w:eastAsia="仿宋" w:hAnsi="仿宋" w:cs="仿宋" w:hint="eastAsia"/>
          <w:lang w:eastAsia="zh-CN"/>
        </w:rPr>
      </w:pPr>
      <w:bookmarkStart w:id="12" w:name="_Toc9654"/>
      <w:r>
        <w:rPr>
          <w:rFonts w:ascii="仿宋" w:eastAsia="仿宋" w:hAnsi="仿宋" w:cs="仿宋" w:hint="eastAsia"/>
          <w:lang w:eastAsia="zh-CN"/>
        </w:rPr>
        <w:t>(一)、塑料箩项目承办单位基本情况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2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箩项目承办单位的XXXX，我们着眼于实现可持续的经济效益。通过技术创新和解决方案的提供，公司预计在塑料箩项目执行期间将获得可观的收入增长。这一收入来源主要包括塑料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同时，我们注重成本控制和效率提升，以确保塑料箩项目的可持续盈利。透过精细的管理和资源优化，公司期望实现塑料箩项目利润最大化。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箩项目实施进行全面的投资评估，包括塑料箩项目启动阶段的资金投入和后续运营成本。通过对塑料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塑料箩项目实施过程中具备足够的资金流动性，公司将进行详尽的现金流分析。这包括资金需求的合理预测、塑料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21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8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塑料箩项目的主要产品是XXXX，预计年产值为XXX万元。这一产品在市场中占据着重要的地位，其广泛的应用范围使得该塑料箩项目的市场前景非常广阔。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箩项目的xxx产品作为重要的原材料之一，将在多个领域发挥关键作用。其在建筑、交通、能源等方面的广泛应用将为整个产业链提供强大的支持，形成产业协同效应。塑料箩项目的年产值XXX万XXX万XXX万万元不仅反映了其在市场上的巨大潜力，更预示着它对国民经济的积极贡献。这种关联度高、涉及面广的产业关系，使得该塑料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17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总征地面积为XXXX平方米，相当于约XX.XX亩，其中净用地面积为XXXX平方米，红线范围内相当于约XX.XX亩。这一用地规模充分考虑了塑料箩项目的建设需求，保障了塑料箩项目在合适的空间内得以充分发展。塑料箩项目规划的总建筑面积为XXXX平方米，其中主体工程建设占XXXX平方米，计容建筑面积达XXXX平方米。预计建筑工程的投资将达到XXXX万元，为塑料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计划购置的设备共计XXXX台（套），设备购置费用为XXXX万元。这一设备购置计划充分考虑到塑料箩项目的生产需求和技术要求，确保了塑料箩项目在生产运营中具备先进的技术装备和高效的生产能力。设备的合理配置将为塑料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箩项目计划总投资为XXXX万元，预计年实现营业收入为XXXX万元。这一产能规模的设定旨在确保塑料箩项目能够在投资与回报之间取得平衡，实现长期可持续的发展。塑料箩项目的总投资充分考虑到各个方面的需求，包括用地建设、设备购置等多个环节，以确保塑料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496"/>
      <w:r>
        <w:rPr>
          <w:rFonts w:ascii="仿宋" w:eastAsia="仿宋" w:hAnsi="仿宋" w:cs="仿宋" w:hint="eastAsia"/>
          <w:sz w:val="28"/>
          <w:lang w:eastAsia="zh-CN"/>
        </w:rPr>
        <w:t>五、塑料箩项目文档管理</w:t>
      </w:r>
      <w:bookmarkEnd w:id="17"/>
    </w:p>
    <w:p>
      <w:pPr>
        <w:pStyle w:val="Heading2"/>
        <w:rPr>
          <w:rFonts w:ascii="仿宋" w:eastAsia="仿宋" w:hAnsi="仿宋" w:cs="仿宋" w:hint="eastAsia"/>
          <w:lang w:eastAsia="zh-CN"/>
        </w:rPr>
      </w:pPr>
      <w:bookmarkStart w:id="18" w:name="_Toc1754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塑料箩项目高度重视文档的质量和准确性，以支持塑料箩项目的各项活动和决策。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文档的编制始于塑料箩项目计划的初期，我们制定了详细的文档编制计划，明确了每个文档的内容、格式和编写责任人。在塑料箩项目启动阶段，我们首先编制了塑料箩项目章程，明确定义了塑料箩项目的目标、范围、风险等关键要素。随后，塑料箩项目团队根据计划陆续编制了需求文档、设计文档、测试文档等各类文档，确保塑料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塑料箩项目管理中的重要环节，旨在确保塑料箩项目文档符合质量标准和塑料箩项目需求。在塑料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除了内部审查，我们还进行了外部审查，邀请塑料箩项目相关利益方和专业领域的专家对文档进行独立审查。这有助于获取更全面、客观的反馈，确保塑料箩项目文档不仅符合内部标准，也满足外部需求。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塑料箩项目在文档编制与审查方面建立了严格的管理机制，通过规范的流程和多维度的审查，确保塑料箩项目文档的质量、准确性和可靠性，为塑料箩项目的顺利推进提供了有力支持。</w:t>
      </w:r>
    </w:p>
    <w:p>
      <w:pPr>
        <w:pStyle w:val="Heading2"/>
        <w:ind w:firstLine="560" w:firstLineChars="200"/>
        <w:rPr>
          <w:rFonts w:ascii="仿宋" w:eastAsia="仿宋" w:hAnsi="仿宋" w:cs="仿宋" w:hint="eastAsia"/>
          <w:sz w:val="28"/>
          <w:lang w:eastAsia="zh-CN"/>
        </w:rPr>
      </w:pPr>
      <w:bookmarkStart w:id="19" w:name="_Toc2294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我们采用了精细的权限控制，确保只有授权人员可以访问敏感信息。这种安全措施保护了塑料箩项目文档的机密性，防止了未经授权的信息泄露。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04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文档存档与归档是塑料箩项目生命周期中一个至关重要的环节，直接关系到塑料箩项目信息的长期保存和历史记录的完整性。在塑料箩项目中，我们实施了一系列有效的文档存档与归档管理策略：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https://d.book118.com/618070034047006047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5444E"/>
    <w:rsid w:val="069544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7003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2024-02-25T03:41:00Z</dcterms:created>
  <dcterms:modified xsi:type="dcterms:W3CDTF">2024-02-25T03:41:51Z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EC466B04DBDC4578B69A009FEAD6290D_11</vt:lpwstr>
  </property>
  <property fmtid="{D5CDD505-2E9C-101B-9397-08002B2CF9AE}" pid="3" name="KSOProductBuildVer">
    <vt:lpwstr>2052-12.1.0.16388</vt:lpwstr>
  </property>
</Properties>
</file>