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电磁铁项目计划设计方案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59" w:history="1">
        <w:r>
          <w:rPr>
            <w:rFonts w:ascii="仿宋" w:eastAsia="仿宋" w:hAnsi="仿宋" w:cs="仿宋" w:hint="eastAsia"/>
            <w:lang w:eastAsia="zh-CN"/>
          </w:rPr>
          <w:t>概论</w:t>
        </w:r>
        <w:r>
          <w:tab/>
        </w:r>
        <w:r>
          <w:fldChar w:fldCharType="begin"/>
        </w:r>
        <w:r>
          <w:instrText xml:space="preserve"> PAGEREF _Toc9559 \h </w:instrText>
        </w:r>
        <w:r>
          <w:fldChar w:fldCharType="separate"/>
        </w:r>
        <w:r>
          <w:t>3</w:t>
        </w:r>
        <w:r>
          <w:fldChar w:fldCharType="end"/>
        </w:r>
      </w:hyperlink>
    </w:p>
    <w:p>
      <w:pPr>
        <w:pStyle w:val="TOC1"/>
        <w:tabs>
          <w:tab w:val="right" w:leader="dot" w:pos="8306"/>
        </w:tabs>
      </w:pPr>
      <w:hyperlink w:anchor="_Toc2286" w:history="1">
        <w:r>
          <w:rPr>
            <w:rFonts w:ascii="仿宋" w:eastAsia="仿宋" w:hAnsi="仿宋" w:cs="仿宋" w:hint="eastAsia"/>
            <w:lang w:eastAsia="zh-CN"/>
          </w:rPr>
          <w:t>一、电磁铁项目可持续发展</w:t>
        </w:r>
        <w:r>
          <w:tab/>
        </w:r>
        <w:r>
          <w:fldChar w:fldCharType="begin"/>
        </w:r>
        <w:r>
          <w:instrText xml:space="preserve"> PAGEREF _Toc2286 \h </w:instrText>
        </w:r>
        <w:r>
          <w:fldChar w:fldCharType="separate"/>
        </w:r>
        <w:r>
          <w:t>3</w:t>
        </w:r>
        <w:r>
          <w:fldChar w:fldCharType="end"/>
        </w:r>
      </w:hyperlink>
    </w:p>
    <w:p>
      <w:pPr>
        <w:pStyle w:val="TOC2"/>
        <w:tabs>
          <w:tab w:val="right" w:leader="dot" w:pos="8306"/>
        </w:tabs>
      </w:pPr>
      <w:hyperlink w:anchor="_Toc28183" w:history="1">
        <w:r>
          <w:rPr>
            <w:rFonts w:ascii="仿宋" w:eastAsia="仿宋" w:hAnsi="仿宋" w:cs="仿宋" w:hint="eastAsia"/>
            <w:lang w:eastAsia="zh-CN"/>
          </w:rPr>
          <w:t>(一)、可持续战略与实践</w:t>
        </w:r>
        <w:r>
          <w:tab/>
        </w:r>
        <w:r>
          <w:fldChar w:fldCharType="begin"/>
        </w:r>
        <w:r>
          <w:instrText xml:space="preserve"> PAGEREF _Toc28183 \h </w:instrText>
        </w:r>
        <w:r>
          <w:fldChar w:fldCharType="separate"/>
        </w:r>
        <w:r>
          <w:t>3</w:t>
        </w:r>
        <w:r>
          <w:fldChar w:fldCharType="end"/>
        </w:r>
      </w:hyperlink>
    </w:p>
    <w:p>
      <w:pPr>
        <w:pStyle w:val="TOC2"/>
        <w:tabs>
          <w:tab w:val="right" w:leader="dot" w:pos="8306"/>
        </w:tabs>
      </w:pPr>
      <w:hyperlink w:anchor="_Toc26176" w:history="1">
        <w:r>
          <w:rPr>
            <w:rFonts w:ascii="仿宋" w:eastAsia="仿宋" w:hAnsi="仿宋" w:cs="仿宋" w:hint="eastAsia"/>
            <w:lang w:eastAsia="zh-CN"/>
          </w:rPr>
          <w:t>(二)、环保与社会责任</w:t>
        </w:r>
        <w:r>
          <w:tab/>
        </w:r>
        <w:r>
          <w:fldChar w:fldCharType="begin"/>
        </w:r>
        <w:r>
          <w:instrText xml:space="preserve"> PAGEREF _Toc26176 \h </w:instrText>
        </w:r>
        <w:r>
          <w:fldChar w:fldCharType="separate"/>
        </w:r>
        <w:r>
          <w:t>4</w:t>
        </w:r>
        <w:r>
          <w:fldChar w:fldCharType="end"/>
        </w:r>
      </w:hyperlink>
    </w:p>
    <w:p>
      <w:pPr>
        <w:pStyle w:val="TOC1"/>
        <w:tabs>
          <w:tab w:val="right" w:leader="dot" w:pos="8306"/>
        </w:tabs>
      </w:pPr>
      <w:hyperlink w:anchor="_Toc16523" w:history="1">
        <w:r>
          <w:rPr>
            <w:rFonts w:ascii="仿宋" w:eastAsia="仿宋" w:hAnsi="仿宋" w:cs="仿宋" w:hint="eastAsia"/>
            <w:lang w:eastAsia="zh-CN"/>
          </w:rPr>
          <w:t>二、工艺说明</w:t>
        </w:r>
        <w:r>
          <w:tab/>
        </w:r>
        <w:r>
          <w:fldChar w:fldCharType="begin"/>
        </w:r>
        <w:r>
          <w:instrText xml:space="preserve"> PAGEREF _Toc16523 \h </w:instrText>
        </w:r>
        <w:r>
          <w:fldChar w:fldCharType="separate"/>
        </w:r>
        <w:r>
          <w:t>5</w:t>
        </w:r>
        <w:r>
          <w:fldChar w:fldCharType="end"/>
        </w:r>
      </w:hyperlink>
    </w:p>
    <w:p>
      <w:pPr>
        <w:pStyle w:val="TOC2"/>
        <w:tabs>
          <w:tab w:val="right" w:leader="dot" w:pos="8306"/>
        </w:tabs>
      </w:pPr>
      <w:hyperlink w:anchor="_Toc31811" w:history="1">
        <w:r>
          <w:rPr>
            <w:rFonts w:ascii="仿宋" w:eastAsia="仿宋" w:hAnsi="仿宋" w:cs="仿宋" w:hint="eastAsia"/>
            <w:lang w:eastAsia="zh-CN"/>
          </w:rPr>
          <w:t>(一)、技术管理特点</w:t>
        </w:r>
        <w:r>
          <w:tab/>
        </w:r>
        <w:r>
          <w:fldChar w:fldCharType="begin"/>
        </w:r>
        <w:r>
          <w:instrText xml:space="preserve"> PAGEREF _Toc31811 \h </w:instrText>
        </w:r>
        <w:r>
          <w:fldChar w:fldCharType="separate"/>
        </w:r>
        <w:r>
          <w:t>5</w:t>
        </w:r>
        <w:r>
          <w:fldChar w:fldCharType="end"/>
        </w:r>
      </w:hyperlink>
    </w:p>
    <w:p>
      <w:pPr>
        <w:pStyle w:val="TOC2"/>
        <w:tabs>
          <w:tab w:val="right" w:leader="dot" w:pos="8306"/>
        </w:tabs>
      </w:pPr>
      <w:hyperlink w:anchor="_Toc28804" w:history="1">
        <w:r>
          <w:rPr>
            <w:rFonts w:ascii="仿宋" w:eastAsia="仿宋" w:hAnsi="仿宋" w:cs="仿宋" w:hint="eastAsia"/>
            <w:lang w:eastAsia="zh-CN"/>
          </w:rPr>
          <w:t>(二)、电磁铁项目工艺技术设计方案</w:t>
        </w:r>
        <w:r>
          <w:tab/>
        </w:r>
        <w:r>
          <w:fldChar w:fldCharType="begin"/>
        </w:r>
        <w:r>
          <w:instrText xml:space="preserve"> PAGEREF _Toc28804 \h </w:instrText>
        </w:r>
        <w:r>
          <w:fldChar w:fldCharType="separate"/>
        </w:r>
        <w:r>
          <w:t>6</w:t>
        </w:r>
        <w:r>
          <w:fldChar w:fldCharType="end"/>
        </w:r>
      </w:hyperlink>
    </w:p>
    <w:p>
      <w:pPr>
        <w:pStyle w:val="TOC2"/>
        <w:tabs>
          <w:tab w:val="right" w:leader="dot" w:pos="8306"/>
        </w:tabs>
      </w:pPr>
      <w:hyperlink w:anchor="_Toc18425" w:history="1">
        <w:r>
          <w:rPr>
            <w:rFonts w:ascii="仿宋" w:eastAsia="仿宋" w:hAnsi="仿宋" w:cs="仿宋" w:hint="eastAsia"/>
            <w:lang w:eastAsia="zh-CN"/>
          </w:rPr>
          <w:t>(三)、设备选型方案</w:t>
        </w:r>
        <w:r>
          <w:tab/>
        </w:r>
        <w:r>
          <w:fldChar w:fldCharType="begin"/>
        </w:r>
        <w:r>
          <w:instrText xml:space="preserve"> PAGEREF _Toc18425 \h </w:instrText>
        </w:r>
        <w:r>
          <w:fldChar w:fldCharType="separate"/>
        </w:r>
        <w:r>
          <w:t>7</w:t>
        </w:r>
        <w:r>
          <w:fldChar w:fldCharType="end"/>
        </w:r>
      </w:hyperlink>
    </w:p>
    <w:p>
      <w:pPr>
        <w:pStyle w:val="TOC1"/>
        <w:tabs>
          <w:tab w:val="right" w:leader="dot" w:pos="8306"/>
        </w:tabs>
      </w:pPr>
      <w:hyperlink w:anchor="_Toc26015" w:history="1">
        <w:r>
          <w:rPr>
            <w:rFonts w:ascii="仿宋" w:eastAsia="仿宋" w:hAnsi="仿宋" w:cs="仿宋" w:hint="eastAsia"/>
            <w:lang w:eastAsia="zh-CN"/>
          </w:rPr>
          <w:t>三、电磁铁项目绩效评估</w:t>
        </w:r>
        <w:r>
          <w:tab/>
        </w:r>
        <w:r>
          <w:fldChar w:fldCharType="begin"/>
        </w:r>
        <w:r>
          <w:instrText xml:space="preserve"> PAGEREF _Toc26015 \h </w:instrText>
        </w:r>
        <w:r>
          <w:fldChar w:fldCharType="separate"/>
        </w:r>
        <w:r>
          <w:t>8</w:t>
        </w:r>
        <w:r>
          <w:fldChar w:fldCharType="end"/>
        </w:r>
      </w:hyperlink>
    </w:p>
    <w:p>
      <w:pPr>
        <w:pStyle w:val="TOC2"/>
        <w:tabs>
          <w:tab w:val="right" w:leader="dot" w:pos="8306"/>
        </w:tabs>
      </w:pPr>
      <w:hyperlink w:anchor="_Toc7816" w:history="1">
        <w:r>
          <w:rPr>
            <w:rFonts w:ascii="仿宋" w:eastAsia="仿宋" w:hAnsi="仿宋" w:cs="仿宋" w:hint="eastAsia"/>
            <w:lang w:eastAsia="zh-CN"/>
          </w:rPr>
          <w:t>(一)、绩效评估指标</w:t>
        </w:r>
        <w:r>
          <w:tab/>
        </w:r>
        <w:r>
          <w:fldChar w:fldCharType="begin"/>
        </w:r>
        <w:r>
          <w:instrText xml:space="preserve"> PAGEREF _Toc7816 \h </w:instrText>
        </w:r>
        <w:r>
          <w:fldChar w:fldCharType="separate"/>
        </w:r>
        <w:r>
          <w:t>8</w:t>
        </w:r>
        <w:r>
          <w:fldChar w:fldCharType="end"/>
        </w:r>
      </w:hyperlink>
    </w:p>
    <w:p>
      <w:pPr>
        <w:pStyle w:val="TOC2"/>
        <w:tabs>
          <w:tab w:val="right" w:leader="dot" w:pos="8306"/>
        </w:tabs>
      </w:pPr>
      <w:hyperlink w:anchor="_Toc1130" w:history="1">
        <w:r>
          <w:rPr>
            <w:rFonts w:ascii="仿宋" w:eastAsia="仿宋" w:hAnsi="仿宋" w:cs="仿宋" w:hint="eastAsia"/>
            <w:lang w:eastAsia="zh-CN"/>
          </w:rPr>
          <w:t>(二)、绩效评估方法</w:t>
        </w:r>
        <w:r>
          <w:tab/>
        </w:r>
        <w:r>
          <w:fldChar w:fldCharType="begin"/>
        </w:r>
        <w:r>
          <w:instrText xml:space="preserve"> PAGEREF _Toc1130 \h </w:instrText>
        </w:r>
        <w:r>
          <w:fldChar w:fldCharType="separate"/>
        </w:r>
        <w:r>
          <w:t>9</w:t>
        </w:r>
        <w:r>
          <w:fldChar w:fldCharType="end"/>
        </w:r>
      </w:hyperlink>
    </w:p>
    <w:p>
      <w:pPr>
        <w:pStyle w:val="TOC2"/>
        <w:tabs>
          <w:tab w:val="right" w:leader="dot" w:pos="8306"/>
        </w:tabs>
      </w:pPr>
      <w:hyperlink w:anchor="_Toc3679" w:history="1">
        <w:r>
          <w:rPr>
            <w:rFonts w:ascii="仿宋" w:eastAsia="仿宋" w:hAnsi="仿宋" w:cs="仿宋" w:hint="eastAsia"/>
            <w:lang w:eastAsia="zh-CN"/>
          </w:rPr>
          <w:t>(三)、绩效评估周期</w:t>
        </w:r>
        <w:r>
          <w:tab/>
        </w:r>
        <w:r>
          <w:fldChar w:fldCharType="begin"/>
        </w:r>
        <w:r>
          <w:instrText xml:space="preserve"> PAGEREF _Toc3679 \h </w:instrText>
        </w:r>
        <w:r>
          <w:fldChar w:fldCharType="separate"/>
        </w:r>
        <w:r>
          <w:t>10</w:t>
        </w:r>
        <w:r>
          <w:fldChar w:fldCharType="end"/>
        </w:r>
      </w:hyperlink>
    </w:p>
    <w:p>
      <w:pPr>
        <w:pStyle w:val="TOC1"/>
        <w:tabs>
          <w:tab w:val="right" w:leader="dot" w:pos="8306"/>
        </w:tabs>
      </w:pPr>
      <w:hyperlink w:anchor="_Toc13667" w:history="1">
        <w:r>
          <w:rPr>
            <w:rFonts w:ascii="仿宋" w:eastAsia="仿宋" w:hAnsi="仿宋" w:cs="仿宋" w:hint="eastAsia"/>
            <w:lang w:eastAsia="zh-CN"/>
          </w:rPr>
          <w:t>四、电磁铁项目建设单位说明</w:t>
        </w:r>
        <w:r>
          <w:tab/>
        </w:r>
        <w:r>
          <w:fldChar w:fldCharType="begin"/>
        </w:r>
        <w:r>
          <w:instrText xml:space="preserve"> PAGEREF _Toc13667 \h </w:instrText>
        </w:r>
        <w:r>
          <w:fldChar w:fldCharType="separate"/>
        </w:r>
        <w:r>
          <w:t>11</w:t>
        </w:r>
        <w:r>
          <w:fldChar w:fldCharType="end"/>
        </w:r>
      </w:hyperlink>
    </w:p>
    <w:p>
      <w:pPr>
        <w:pStyle w:val="TOC2"/>
        <w:tabs>
          <w:tab w:val="right" w:leader="dot" w:pos="8306"/>
        </w:tabs>
      </w:pPr>
      <w:hyperlink w:anchor="_Toc19106" w:history="1">
        <w:r>
          <w:rPr>
            <w:rFonts w:ascii="仿宋" w:eastAsia="仿宋" w:hAnsi="仿宋" w:cs="仿宋" w:hint="eastAsia"/>
            <w:lang w:eastAsia="zh-CN"/>
          </w:rPr>
          <w:t>(一)、电磁铁项目承办单位基本情况</w:t>
        </w:r>
        <w:r>
          <w:tab/>
        </w:r>
        <w:r>
          <w:fldChar w:fldCharType="begin"/>
        </w:r>
        <w:r>
          <w:instrText xml:space="preserve"> PAGEREF _Toc19106 \h </w:instrText>
        </w:r>
        <w:r>
          <w:fldChar w:fldCharType="separate"/>
        </w:r>
        <w:r>
          <w:t>11</w:t>
        </w:r>
        <w:r>
          <w:fldChar w:fldCharType="end"/>
        </w:r>
      </w:hyperlink>
    </w:p>
    <w:p>
      <w:pPr>
        <w:pStyle w:val="TOC2"/>
        <w:tabs>
          <w:tab w:val="right" w:leader="dot" w:pos="8306"/>
        </w:tabs>
      </w:pPr>
      <w:hyperlink w:anchor="_Toc8498" w:history="1">
        <w:r>
          <w:rPr>
            <w:rFonts w:ascii="仿宋" w:eastAsia="仿宋" w:hAnsi="仿宋" w:cs="仿宋" w:hint="eastAsia"/>
            <w:lang w:eastAsia="zh-CN"/>
          </w:rPr>
          <w:t>(二)、公司经济效益分析</w:t>
        </w:r>
        <w:r>
          <w:tab/>
        </w:r>
        <w:r>
          <w:fldChar w:fldCharType="begin"/>
        </w:r>
        <w:r>
          <w:instrText xml:space="preserve"> PAGEREF _Toc8498 \h </w:instrText>
        </w:r>
        <w:r>
          <w:fldChar w:fldCharType="separate"/>
        </w:r>
        <w:r>
          <w:t>12</w:t>
        </w:r>
        <w:r>
          <w:fldChar w:fldCharType="end"/>
        </w:r>
      </w:hyperlink>
    </w:p>
    <w:p>
      <w:pPr>
        <w:pStyle w:val="TOC1"/>
        <w:tabs>
          <w:tab w:val="right" w:leader="dot" w:pos="8306"/>
        </w:tabs>
      </w:pPr>
      <w:hyperlink w:anchor="_Toc31498" w:history="1">
        <w:r>
          <w:rPr>
            <w:rFonts w:ascii="仿宋" w:eastAsia="仿宋" w:hAnsi="仿宋" w:cs="仿宋" w:hint="eastAsia"/>
            <w:lang w:eastAsia="zh-CN"/>
          </w:rPr>
          <w:t>五、产品规划分析</w:t>
        </w:r>
        <w:r>
          <w:tab/>
        </w:r>
        <w:r>
          <w:fldChar w:fldCharType="begin"/>
        </w:r>
        <w:r>
          <w:instrText xml:space="preserve"> PAGEREF _Toc31498 \h </w:instrText>
        </w:r>
        <w:r>
          <w:fldChar w:fldCharType="separate"/>
        </w:r>
        <w:r>
          <w:t>13</w:t>
        </w:r>
        <w:r>
          <w:fldChar w:fldCharType="end"/>
        </w:r>
      </w:hyperlink>
    </w:p>
    <w:p>
      <w:pPr>
        <w:pStyle w:val="TOC2"/>
        <w:tabs>
          <w:tab w:val="right" w:leader="dot" w:pos="8306"/>
        </w:tabs>
      </w:pPr>
      <w:hyperlink w:anchor="_Toc13211" w:history="1">
        <w:r>
          <w:rPr>
            <w:rFonts w:ascii="仿宋" w:eastAsia="仿宋" w:hAnsi="仿宋" w:cs="仿宋" w:hint="eastAsia"/>
            <w:lang w:eastAsia="zh-CN"/>
          </w:rPr>
          <w:t>(一)、产品规划</w:t>
        </w:r>
        <w:r>
          <w:tab/>
        </w:r>
        <w:r>
          <w:fldChar w:fldCharType="begin"/>
        </w:r>
        <w:r>
          <w:instrText xml:space="preserve"> PAGEREF _Toc13211 \h </w:instrText>
        </w:r>
        <w:r>
          <w:fldChar w:fldCharType="separate"/>
        </w:r>
        <w:r>
          <w:t>13</w:t>
        </w:r>
        <w:r>
          <w:fldChar w:fldCharType="end"/>
        </w:r>
      </w:hyperlink>
    </w:p>
    <w:p>
      <w:pPr>
        <w:pStyle w:val="TOC2"/>
        <w:tabs>
          <w:tab w:val="right" w:leader="dot" w:pos="8306"/>
        </w:tabs>
      </w:pPr>
      <w:hyperlink w:anchor="_Toc23440" w:history="1">
        <w:r>
          <w:rPr>
            <w:rFonts w:ascii="仿宋" w:eastAsia="仿宋" w:hAnsi="仿宋" w:cs="仿宋" w:hint="eastAsia"/>
            <w:lang w:eastAsia="zh-CN"/>
          </w:rPr>
          <w:t>(二)、建设规模</w:t>
        </w:r>
        <w:r>
          <w:tab/>
        </w:r>
        <w:r>
          <w:fldChar w:fldCharType="begin"/>
        </w:r>
        <w:r>
          <w:instrText xml:space="preserve"> PAGEREF _Toc23440 \h </w:instrText>
        </w:r>
        <w:r>
          <w:fldChar w:fldCharType="separate"/>
        </w:r>
        <w:r>
          <w:t>14</w:t>
        </w:r>
        <w:r>
          <w:fldChar w:fldCharType="end"/>
        </w:r>
      </w:hyperlink>
    </w:p>
    <w:p>
      <w:pPr>
        <w:pStyle w:val="TOC1"/>
        <w:tabs>
          <w:tab w:val="right" w:leader="dot" w:pos="8306"/>
        </w:tabs>
      </w:pPr>
      <w:hyperlink w:anchor="_Toc17131" w:history="1">
        <w:r>
          <w:rPr>
            <w:rFonts w:ascii="仿宋" w:eastAsia="仿宋" w:hAnsi="仿宋" w:cs="仿宋" w:hint="eastAsia"/>
            <w:lang w:eastAsia="zh-CN"/>
          </w:rPr>
          <w:t>六、市场分析、调研</w:t>
        </w:r>
        <w:r>
          <w:tab/>
        </w:r>
        <w:r>
          <w:fldChar w:fldCharType="begin"/>
        </w:r>
        <w:r>
          <w:instrText xml:space="preserve"> PAGEREF _Toc17131 \h </w:instrText>
        </w:r>
        <w:r>
          <w:fldChar w:fldCharType="separate"/>
        </w:r>
        <w:r>
          <w:t>15</w:t>
        </w:r>
        <w:r>
          <w:fldChar w:fldCharType="end"/>
        </w:r>
      </w:hyperlink>
    </w:p>
    <w:p>
      <w:pPr>
        <w:pStyle w:val="TOC2"/>
        <w:tabs>
          <w:tab w:val="right" w:leader="dot" w:pos="8306"/>
        </w:tabs>
      </w:pPr>
      <w:hyperlink w:anchor="_Toc12955" w:history="1">
        <w:r>
          <w:rPr>
            <w:rFonts w:ascii="仿宋" w:eastAsia="仿宋" w:hAnsi="仿宋" w:cs="仿宋" w:hint="eastAsia"/>
            <w:lang w:eastAsia="zh-CN"/>
          </w:rPr>
          <w:t>(一)、电磁铁行业分析</w:t>
        </w:r>
        <w:r>
          <w:tab/>
        </w:r>
        <w:r>
          <w:fldChar w:fldCharType="begin"/>
        </w:r>
        <w:r>
          <w:instrText xml:space="preserve"> PAGEREF _Toc12955 \h </w:instrText>
        </w:r>
        <w:r>
          <w:fldChar w:fldCharType="separate"/>
        </w:r>
        <w:r>
          <w:t>15</w:t>
        </w:r>
        <w:r>
          <w:fldChar w:fldCharType="end"/>
        </w:r>
      </w:hyperlink>
    </w:p>
    <w:p>
      <w:pPr>
        <w:pStyle w:val="TOC2"/>
        <w:tabs>
          <w:tab w:val="right" w:leader="dot" w:pos="8306"/>
        </w:tabs>
      </w:pPr>
      <w:hyperlink w:anchor="_Toc26614" w:history="1">
        <w:r>
          <w:rPr>
            <w:rFonts w:ascii="仿宋" w:eastAsia="仿宋" w:hAnsi="仿宋" w:cs="仿宋" w:hint="eastAsia"/>
            <w:lang w:eastAsia="zh-CN"/>
          </w:rPr>
          <w:t>(二)、电磁铁市场分析预测</w:t>
        </w:r>
        <w:r>
          <w:tab/>
        </w:r>
        <w:r>
          <w:fldChar w:fldCharType="begin"/>
        </w:r>
        <w:r>
          <w:instrText xml:space="preserve"> PAGEREF _Toc26614 \h </w:instrText>
        </w:r>
        <w:r>
          <w:fldChar w:fldCharType="separate"/>
        </w:r>
        <w:r>
          <w:t>16</w:t>
        </w:r>
        <w:r>
          <w:fldChar w:fldCharType="end"/>
        </w:r>
      </w:hyperlink>
    </w:p>
    <w:p>
      <w:pPr>
        <w:pStyle w:val="TOC1"/>
        <w:tabs>
          <w:tab w:val="right" w:leader="dot" w:pos="8306"/>
        </w:tabs>
      </w:pPr>
      <w:hyperlink w:anchor="_Toc6546" w:history="1">
        <w:r>
          <w:rPr>
            <w:rFonts w:ascii="仿宋" w:eastAsia="仿宋" w:hAnsi="仿宋" w:cs="仿宋" w:hint="eastAsia"/>
            <w:lang w:eastAsia="zh-CN"/>
          </w:rPr>
          <w:t>七、电磁铁项目社会影响</w:t>
        </w:r>
        <w:r>
          <w:tab/>
        </w:r>
        <w:r>
          <w:fldChar w:fldCharType="begin"/>
        </w:r>
        <w:r>
          <w:instrText xml:space="preserve"> PAGEREF _Toc6546 \h </w:instrText>
        </w:r>
        <w:r>
          <w:fldChar w:fldCharType="separate"/>
        </w:r>
        <w:r>
          <w:t>16</w:t>
        </w:r>
        <w:r>
          <w:fldChar w:fldCharType="end"/>
        </w:r>
      </w:hyperlink>
    </w:p>
    <w:p>
      <w:pPr>
        <w:pStyle w:val="TOC2"/>
        <w:tabs>
          <w:tab w:val="right" w:leader="dot" w:pos="8306"/>
        </w:tabs>
      </w:pPr>
      <w:hyperlink w:anchor="_Toc13025" w:history="1">
        <w:r>
          <w:rPr>
            <w:rFonts w:ascii="仿宋" w:eastAsia="仿宋" w:hAnsi="仿宋" w:cs="仿宋" w:hint="eastAsia"/>
            <w:lang w:eastAsia="zh-CN"/>
          </w:rPr>
          <w:t>(一)、社会责任与义务</w:t>
        </w:r>
        <w:r>
          <w:tab/>
        </w:r>
        <w:r>
          <w:fldChar w:fldCharType="begin"/>
        </w:r>
        <w:r>
          <w:instrText xml:space="preserve"> PAGEREF _Toc13025 \h </w:instrText>
        </w:r>
        <w:r>
          <w:fldChar w:fldCharType="separate"/>
        </w:r>
        <w:r>
          <w:t>16</w:t>
        </w:r>
        <w:r>
          <w:fldChar w:fldCharType="end"/>
        </w:r>
      </w:hyperlink>
    </w:p>
    <w:p>
      <w:pPr>
        <w:pStyle w:val="TOC2"/>
        <w:tabs>
          <w:tab w:val="right" w:leader="dot" w:pos="8306"/>
        </w:tabs>
      </w:pPr>
      <w:hyperlink w:anchor="_Toc13052" w:history="1">
        <w:r>
          <w:rPr>
            <w:rFonts w:ascii="仿宋" w:eastAsia="仿宋" w:hAnsi="仿宋" w:cs="仿宋" w:hint="eastAsia"/>
            <w:lang w:eastAsia="zh-CN"/>
          </w:rPr>
          <w:t>(二)、社会参与与沟通</w:t>
        </w:r>
        <w:r>
          <w:tab/>
        </w:r>
        <w:r>
          <w:fldChar w:fldCharType="begin"/>
        </w:r>
        <w:r>
          <w:instrText xml:space="preserve"> PAGEREF _Toc13052 \h </w:instrText>
        </w:r>
        <w:r>
          <w:fldChar w:fldCharType="separate"/>
        </w:r>
        <w:r>
          <w:t>17</w:t>
        </w:r>
        <w:r>
          <w:fldChar w:fldCharType="end"/>
        </w:r>
      </w:hyperlink>
    </w:p>
    <w:p>
      <w:pPr>
        <w:pStyle w:val="TOC1"/>
        <w:tabs>
          <w:tab w:val="right" w:leader="dot" w:pos="8306"/>
        </w:tabs>
      </w:pPr>
      <w:hyperlink w:anchor="_Toc2884" w:history="1">
        <w:r>
          <w:rPr>
            <w:rFonts w:ascii="仿宋" w:eastAsia="仿宋" w:hAnsi="仿宋" w:cs="仿宋" w:hint="eastAsia"/>
            <w:lang w:eastAsia="zh-CN"/>
          </w:rPr>
          <w:t>八、电磁铁项目风险管理</w:t>
        </w:r>
        <w:r>
          <w:tab/>
        </w:r>
        <w:r>
          <w:fldChar w:fldCharType="begin"/>
        </w:r>
        <w:r>
          <w:instrText xml:space="preserve"> PAGEREF _Toc2884 \h </w:instrText>
        </w:r>
        <w:r>
          <w:fldChar w:fldCharType="separate"/>
        </w:r>
        <w:r>
          <w:t>18</w:t>
        </w:r>
        <w:r>
          <w:fldChar w:fldCharType="end"/>
        </w:r>
      </w:hyperlink>
    </w:p>
    <w:p>
      <w:pPr>
        <w:pStyle w:val="TOC2"/>
        <w:tabs>
          <w:tab w:val="right" w:leader="dot" w:pos="8306"/>
        </w:tabs>
      </w:pPr>
      <w:hyperlink w:anchor="_Toc657" w:history="1">
        <w:r>
          <w:rPr>
            <w:rFonts w:ascii="仿宋" w:eastAsia="仿宋" w:hAnsi="仿宋" w:cs="仿宋" w:hint="eastAsia"/>
            <w:lang w:eastAsia="zh-CN"/>
          </w:rPr>
          <w:t>(一)、风险识别与评估</w:t>
        </w:r>
        <w:r>
          <w:tab/>
        </w:r>
        <w:r>
          <w:fldChar w:fldCharType="begin"/>
        </w:r>
        <w:r>
          <w:instrText xml:space="preserve"> PAGEREF _Toc657 \h </w:instrText>
        </w:r>
        <w:r>
          <w:fldChar w:fldCharType="separate"/>
        </w:r>
        <w:r>
          <w:t>18</w:t>
        </w:r>
        <w:r>
          <w:fldChar w:fldCharType="end"/>
        </w:r>
      </w:hyperlink>
    </w:p>
    <w:p>
      <w:pPr>
        <w:pStyle w:val="TOC2"/>
        <w:tabs>
          <w:tab w:val="right" w:leader="dot" w:pos="8306"/>
        </w:tabs>
      </w:pPr>
      <w:hyperlink w:anchor="_Toc15985" w:history="1">
        <w:r>
          <w:rPr>
            <w:rFonts w:ascii="仿宋" w:eastAsia="仿宋" w:hAnsi="仿宋" w:cs="仿宋" w:hint="eastAsia"/>
            <w:lang w:eastAsia="zh-CN"/>
          </w:rPr>
          <w:t>(二)、风险应对策略</w:t>
        </w:r>
        <w:r>
          <w:tab/>
        </w:r>
        <w:r>
          <w:fldChar w:fldCharType="begin"/>
        </w:r>
        <w:r>
          <w:instrText xml:space="preserve"> PAGEREF _Toc15985 \h </w:instrText>
        </w:r>
        <w:r>
          <w:fldChar w:fldCharType="separate"/>
        </w:r>
        <w:r>
          <w:t>19</w:t>
        </w:r>
        <w:r>
          <w:fldChar w:fldCharType="end"/>
        </w:r>
      </w:hyperlink>
    </w:p>
    <w:p>
      <w:pPr>
        <w:pStyle w:val="TOC2"/>
        <w:tabs>
          <w:tab w:val="right" w:leader="dot" w:pos="8306"/>
        </w:tabs>
      </w:pPr>
      <w:hyperlink w:anchor="_Toc32490" w:history="1">
        <w:r>
          <w:rPr>
            <w:rFonts w:ascii="仿宋" w:eastAsia="仿宋" w:hAnsi="仿宋" w:cs="仿宋" w:hint="eastAsia"/>
            <w:lang w:eastAsia="zh-CN"/>
          </w:rPr>
          <w:t>(三)、风险监控与控制</w:t>
        </w:r>
        <w:r>
          <w:tab/>
        </w:r>
        <w:r>
          <w:fldChar w:fldCharType="begin"/>
        </w:r>
        <w:r>
          <w:instrText xml:space="preserve"> PAGEREF _Toc32490 \h </w:instrText>
        </w:r>
        <w:r>
          <w:fldChar w:fldCharType="separate"/>
        </w:r>
        <w:r>
          <w:t>21</w:t>
        </w:r>
        <w:r>
          <w:fldChar w:fldCharType="end"/>
        </w:r>
      </w:hyperlink>
    </w:p>
    <w:p>
      <w:pPr>
        <w:pStyle w:val="TOC1"/>
        <w:tabs>
          <w:tab w:val="right" w:leader="dot" w:pos="8306"/>
        </w:tabs>
      </w:pPr>
      <w:hyperlink w:anchor="_Toc5347" w:history="1">
        <w:r>
          <w:rPr>
            <w:rFonts w:ascii="仿宋" w:eastAsia="仿宋" w:hAnsi="仿宋" w:cs="仿宋" w:hint="eastAsia"/>
            <w:lang w:eastAsia="zh-CN"/>
          </w:rPr>
          <w:t>九、电磁铁项目财务管理</w:t>
        </w:r>
        <w:r>
          <w:tab/>
        </w:r>
        <w:r>
          <w:fldChar w:fldCharType="begin"/>
        </w:r>
        <w:r>
          <w:instrText xml:space="preserve"> PAGEREF _Toc5347 \h </w:instrText>
        </w:r>
        <w:r>
          <w:fldChar w:fldCharType="separate"/>
        </w:r>
        <w:r>
          <w:t>22</w:t>
        </w:r>
        <w:r>
          <w:fldChar w:fldCharType="end"/>
        </w:r>
      </w:hyperlink>
    </w:p>
    <w:p>
      <w:pPr>
        <w:pStyle w:val="TOC2"/>
        <w:tabs>
          <w:tab w:val="right" w:leader="dot" w:pos="8306"/>
        </w:tabs>
      </w:pPr>
      <w:hyperlink w:anchor="_Toc29115" w:history="1">
        <w:r>
          <w:rPr>
            <w:rFonts w:ascii="仿宋" w:eastAsia="仿宋" w:hAnsi="仿宋" w:cs="仿宋" w:hint="eastAsia"/>
            <w:lang w:eastAsia="zh-CN"/>
          </w:rPr>
          <w:t>(一)、资金需求大</w:t>
        </w:r>
        <w:r>
          <w:tab/>
        </w:r>
        <w:r>
          <w:fldChar w:fldCharType="begin"/>
        </w:r>
        <w:r>
          <w:instrText xml:space="preserve"> PAGEREF _Toc29115 \h </w:instrText>
        </w:r>
        <w:r>
          <w:fldChar w:fldCharType="separate"/>
        </w:r>
        <w:r>
          <w:t>22</w:t>
        </w:r>
        <w:r>
          <w:fldChar w:fldCharType="end"/>
        </w:r>
      </w:hyperlink>
    </w:p>
    <w:p>
      <w:pPr>
        <w:pStyle w:val="TOC2"/>
        <w:tabs>
          <w:tab w:val="right" w:leader="dot" w:pos="8306"/>
        </w:tabs>
      </w:pPr>
      <w:hyperlink w:anchor="_Toc20507" w:history="1">
        <w:r>
          <w:rPr>
            <w:rFonts w:ascii="仿宋" w:eastAsia="仿宋" w:hAnsi="仿宋" w:cs="仿宋" w:hint="eastAsia"/>
            <w:lang w:eastAsia="zh-CN"/>
          </w:rPr>
          <w:t>(二)、研发周期长</w:t>
        </w:r>
        <w:r>
          <w:tab/>
        </w:r>
        <w:r>
          <w:fldChar w:fldCharType="begin"/>
        </w:r>
        <w:r>
          <w:instrText xml:space="preserve"> PAGEREF _Toc20507 \h </w:instrText>
        </w:r>
        <w:r>
          <w:fldChar w:fldCharType="separate"/>
        </w:r>
        <w:r>
          <w:t>23</w:t>
        </w:r>
        <w:r>
          <w:fldChar w:fldCharType="end"/>
        </w:r>
      </w:hyperlink>
    </w:p>
    <w:p>
      <w:pPr>
        <w:pStyle w:val="TOC2"/>
        <w:tabs>
          <w:tab w:val="right" w:leader="dot" w:pos="8306"/>
        </w:tabs>
      </w:pPr>
      <w:hyperlink w:anchor="_Toc8881" w:history="1">
        <w:r>
          <w:rPr>
            <w:rFonts w:ascii="仿宋" w:eastAsia="仿宋" w:hAnsi="仿宋" w:cs="仿宋" w:hint="eastAsia"/>
            <w:lang w:eastAsia="zh-CN"/>
          </w:rPr>
          <w:t>(三)、市场风险大</w:t>
        </w:r>
        <w:r>
          <w:tab/>
        </w:r>
        <w:r>
          <w:fldChar w:fldCharType="begin"/>
        </w:r>
        <w:r>
          <w:instrText xml:space="preserve"> PAGEREF _Toc8881 \h </w:instrText>
        </w:r>
        <w:r>
          <w:fldChar w:fldCharType="separate"/>
        </w:r>
        <w:r>
          <w:t>24</w:t>
        </w:r>
        <w:r>
          <w:fldChar w:fldCharType="end"/>
        </w:r>
      </w:hyperlink>
    </w:p>
    <w:p>
      <w:pPr>
        <w:pStyle w:val="TOC2"/>
        <w:tabs>
          <w:tab w:val="right" w:leader="dot" w:pos="8306"/>
        </w:tabs>
      </w:pPr>
      <w:hyperlink w:anchor="_Toc15482" w:history="1">
        <w:r>
          <w:rPr>
            <w:rFonts w:ascii="仿宋" w:eastAsia="仿宋" w:hAnsi="仿宋" w:cs="仿宋" w:hint="eastAsia"/>
            <w:lang w:eastAsia="zh-CN"/>
          </w:rPr>
          <w:t>(四)、利润率高</w:t>
        </w:r>
        <w:r>
          <w:tab/>
        </w:r>
        <w:r>
          <w:fldChar w:fldCharType="begin"/>
        </w:r>
        <w:r>
          <w:instrText xml:space="preserve"> PAGEREF _Toc15482 \h </w:instrText>
        </w:r>
        <w:r>
          <w:fldChar w:fldCharType="separate"/>
        </w:r>
        <w:r>
          <w:t>27</w:t>
        </w:r>
        <w:r>
          <w:fldChar w:fldCharType="end"/>
        </w:r>
      </w:hyperlink>
    </w:p>
    <w:p>
      <w:pPr>
        <w:pStyle w:val="TOC1"/>
        <w:tabs>
          <w:tab w:val="right" w:leader="dot" w:pos="8306"/>
        </w:tabs>
      </w:pPr>
      <w:hyperlink w:anchor="_Toc27246" w:history="1">
        <w:r>
          <w:rPr>
            <w:rFonts w:ascii="仿宋" w:eastAsia="仿宋" w:hAnsi="仿宋" w:cs="仿宋" w:hint="eastAsia"/>
            <w:lang w:eastAsia="zh-CN"/>
          </w:rPr>
          <w:t>十、电磁铁项目计划安排</w:t>
        </w:r>
        <w:r>
          <w:tab/>
        </w:r>
        <w:r>
          <w:fldChar w:fldCharType="begin"/>
        </w:r>
        <w:r>
          <w:instrText xml:space="preserve"> PAGEREF _Toc27246 \h </w:instrText>
        </w:r>
        <w:r>
          <w:fldChar w:fldCharType="separate"/>
        </w:r>
        <w:r>
          <w:t>29</w:t>
        </w:r>
        <w:r>
          <w:fldChar w:fldCharType="end"/>
        </w:r>
      </w:hyperlink>
    </w:p>
    <w:p>
      <w:pPr>
        <w:pStyle w:val="TOC2"/>
        <w:tabs>
          <w:tab w:val="right" w:leader="dot" w:pos="8306"/>
        </w:tabs>
      </w:pPr>
      <w:hyperlink w:anchor="_Toc7897" w:history="1">
        <w:r>
          <w:rPr>
            <w:rFonts w:ascii="仿宋" w:eastAsia="仿宋" w:hAnsi="仿宋" w:cs="仿宋" w:hint="eastAsia"/>
            <w:lang w:eastAsia="zh-CN"/>
          </w:rPr>
          <w:t>(一)、建设周期</w:t>
        </w:r>
        <w:r>
          <w:tab/>
        </w:r>
        <w:r>
          <w:fldChar w:fldCharType="begin"/>
        </w:r>
        <w:r>
          <w:instrText xml:space="preserve"> PAGEREF _Toc7897 \h </w:instrText>
        </w:r>
        <w:r>
          <w:fldChar w:fldCharType="separate"/>
        </w:r>
        <w:r>
          <w:t>29</w:t>
        </w:r>
        <w:r>
          <w:fldChar w:fldCharType="end"/>
        </w:r>
      </w:hyperlink>
    </w:p>
    <w:p>
      <w:pPr>
        <w:pStyle w:val="TOC2"/>
        <w:tabs>
          <w:tab w:val="right" w:leader="dot" w:pos="8306"/>
        </w:tabs>
      </w:pPr>
      <w:hyperlink w:anchor="_Toc30263" w:history="1">
        <w:r>
          <w:rPr>
            <w:rFonts w:ascii="仿宋" w:eastAsia="仿宋" w:hAnsi="仿宋" w:cs="仿宋" w:hint="eastAsia"/>
            <w:lang w:eastAsia="zh-CN"/>
          </w:rPr>
          <w:t>(二)、建设进度</w:t>
        </w:r>
        <w:r>
          <w:tab/>
        </w:r>
        <w:r>
          <w:fldChar w:fldCharType="begin"/>
        </w:r>
        <w:r>
          <w:instrText xml:space="preserve"> PAGEREF _Toc30263 \h </w:instrText>
        </w:r>
        <w:r>
          <w:fldChar w:fldCharType="separate"/>
        </w:r>
        <w:r>
          <w:t>30</w:t>
        </w:r>
        <w:r>
          <w:fldChar w:fldCharType="end"/>
        </w:r>
      </w:hyperlink>
    </w:p>
    <w:p>
      <w:pPr>
        <w:pStyle w:val="TOC2"/>
        <w:tabs>
          <w:tab w:val="right" w:leader="dot" w:pos="8306"/>
        </w:tabs>
      </w:pPr>
      <w:hyperlink w:anchor="_Toc17386" w:history="1">
        <w:r>
          <w:rPr>
            <w:rFonts w:ascii="仿宋" w:eastAsia="仿宋" w:hAnsi="仿宋" w:cs="仿宋" w:hint="eastAsia"/>
            <w:lang w:eastAsia="zh-CN"/>
          </w:rPr>
          <w:t>(三)、进度安排注意事项</w:t>
        </w:r>
        <w:r>
          <w:tab/>
        </w:r>
        <w:r>
          <w:fldChar w:fldCharType="begin"/>
        </w:r>
        <w:r>
          <w:instrText xml:space="preserve"> PAGEREF _Toc17386 \h </w:instrText>
        </w:r>
        <w:r>
          <w:fldChar w:fldCharType="separate"/>
        </w:r>
        <w:r>
          <w:t>31</w:t>
        </w:r>
        <w:r>
          <w:fldChar w:fldCharType="end"/>
        </w:r>
      </w:hyperlink>
    </w:p>
    <w:p>
      <w:pPr>
        <w:pStyle w:val="TOC2"/>
        <w:tabs>
          <w:tab w:val="right" w:leader="dot" w:pos="8306"/>
        </w:tabs>
      </w:pPr>
      <w:hyperlink w:anchor="_Toc2647" w:history="1">
        <w:r>
          <w:rPr>
            <w:rFonts w:ascii="仿宋" w:eastAsia="仿宋" w:hAnsi="仿宋" w:cs="仿宋" w:hint="eastAsia"/>
            <w:lang w:eastAsia="zh-CN"/>
          </w:rPr>
          <w:t>(四)、人力资源配置</w:t>
        </w:r>
        <w:r>
          <w:tab/>
        </w:r>
        <w:r>
          <w:fldChar w:fldCharType="begin"/>
        </w:r>
        <w:r>
          <w:instrText xml:space="preserve"> PAGEREF _Toc2647 \h </w:instrText>
        </w:r>
        <w:r>
          <w:fldChar w:fldCharType="separate"/>
        </w:r>
        <w:r>
          <w:t>32</w:t>
        </w:r>
        <w:r>
          <w:fldChar w:fldCharType="end"/>
        </w:r>
      </w:hyperlink>
    </w:p>
    <w:p>
      <w:pPr>
        <w:pStyle w:val="TOC1"/>
        <w:tabs>
          <w:tab w:val="right" w:leader="dot" w:pos="8306"/>
        </w:tabs>
      </w:pPr>
      <w:hyperlink w:anchor="_Toc26543" w:history="1">
        <w:r>
          <w:rPr>
            <w:rFonts w:ascii="仿宋" w:eastAsia="仿宋" w:hAnsi="仿宋" w:cs="仿宋" w:hint="eastAsia"/>
            <w:lang w:eastAsia="zh-CN"/>
          </w:rPr>
          <w:t>十一、电磁铁项目经营效益</w:t>
        </w:r>
        <w:r>
          <w:tab/>
        </w:r>
        <w:r>
          <w:fldChar w:fldCharType="begin"/>
        </w:r>
        <w:r>
          <w:instrText xml:space="preserve"> PAGEREF _Toc26543 \h </w:instrText>
        </w:r>
        <w:r>
          <w:fldChar w:fldCharType="separate"/>
        </w:r>
        <w:r>
          <w:t>33</w:t>
        </w:r>
        <w:r>
          <w:fldChar w:fldCharType="end"/>
        </w:r>
      </w:hyperlink>
    </w:p>
    <w:p>
      <w:pPr>
        <w:pStyle w:val="TOC2"/>
        <w:tabs>
          <w:tab w:val="right" w:leader="dot" w:pos="8306"/>
        </w:tabs>
      </w:pPr>
      <w:hyperlink w:anchor="_Toc16444" w:history="1">
        <w:r>
          <w:rPr>
            <w:rFonts w:ascii="仿宋" w:eastAsia="仿宋" w:hAnsi="仿宋" w:cs="仿宋" w:hint="eastAsia"/>
            <w:lang w:eastAsia="zh-CN"/>
          </w:rPr>
          <w:t>(一)、经济评价财务测算</w:t>
        </w:r>
        <w:r>
          <w:tab/>
        </w:r>
        <w:r>
          <w:fldChar w:fldCharType="begin"/>
        </w:r>
        <w:r>
          <w:instrText xml:space="preserve"> PAGEREF _Toc16444 \h </w:instrText>
        </w:r>
        <w:r>
          <w:fldChar w:fldCharType="separate"/>
        </w:r>
        <w:r>
          <w:t>33</w:t>
        </w:r>
        <w:r>
          <w:fldChar w:fldCharType="end"/>
        </w:r>
      </w:hyperlink>
    </w:p>
    <w:p>
      <w:pPr>
        <w:pStyle w:val="TOC2"/>
        <w:tabs>
          <w:tab w:val="right" w:leader="dot" w:pos="8306"/>
        </w:tabs>
      </w:pPr>
      <w:hyperlink w:anchor="_Toc7554" w:history="1">
        <w:r>
          <w:rPr>
            <w:rFonts w:ascii="仿宋" w:eastAsia="仿宋" w:hAnsi="仿宋" w:cs="仿宋" w:hint="eastAsia"/>
            <w:lang w:eastAsia="zh-CN"/>
          </w:rPr>
          <w:t>(二)、电磁铁项目盈利能力分析</w:t>
        </w:r>
        <w:r>
          <w:tab/>
        </w:r>
        <w:r>
          <w:fldChar w:fldCharType="begin"/>
        </w:r>
        <w:r>
          <w:instrText xml:space="preserve"> PAGEREF _Toc7554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331" w:history="1">
        <w:r>
          <w:rPr>
            <w:rFonts w:ascii="仿宋" w:eastAsia="仿宋" w:hAnsi="仿宋" w:cs="仿宋" w:hint="eastAsia"/>
            <w:lang w:eastAsia="zh-CN"/>
          </w:rPr>
          <w:t>十二、电磁铁项目环境影响分析</w:t>
        </w:r>
        <w:r>
          <w:tab/>
        </w:r>
        <w:r>
          <w:fldChar w:fldCharType="begin"/>
        </w:r>
        <w:r>
          <w:instrText xml:space="preserve"> PAGEREF _Toc26331 \h </w:instrText>
        </w:r>
        <w:r>
          <w:fldChar w:fldCharType="separate"/>
        </w:r>
        <w:r>
          <w:t>35</w:t>
        </w:r>
        <w:r>
          <w:fldChar w:fldCharType="end"/>
        </w:r>
      </w:hyperlink>
    </w:p>
    <w:p>
      <w:pPr>
        <w:pStyle w:val="TOC2"/>
        <w:tabs>
          <w:tab w:val="right" w:leader="dot" w:pos="8306"/>
        </w:tabs>
      </w:pPr>
      <w:hyperlink w:anchor="_Toc25988" w:history="1">
        <w:r>
          <w:rPr>
            <w:rFonts w:ascii="仿宋" w:eastAsia="仿宋" w:hAnsi="仿宋" w:cs="仿宋" w:hint="eastAsia"/>
            <w:lang w:eastAsia="zh-CN"/>
          </w:rPr>
          <w:t>(一)、建设区域环境质量现状</w:t>
        </w:r>
        <w:r>
          <w:tab/>
        </w:r>
        <w:r>
          <w:fldChar w:fldCharType="begin"/>
        </w:r>
        <w:r>
          <w:instrText xml:space="preserve"> PAGEREF _Toc25988 \h </w:instrText>
        </w:r>
        <w:r>
          <w:fldChar w:fldCharType="separate"/>
        </w:r>
        <w:r>
          <w:t>35</w:t>
        </w:r>
        <w:r>
          <w:fldChar w:fldCharType="end"/>
        </w:r>
      </w:hyperlink>
    </w:p>
    <w:p>
      <w:pPr>
        <w:pStyle w:val="TOC2"/>
        <w:tabs>
          <w:tab w:val="right" w:leader="dot" w:pos="8306"/>
        </w:tabs>
      </w:pPr>
      <w:hyperlink w:anchor="_Toc7904" w:history="1">
        <w:r>
          <w:rPr>
            <w:rFonts w:ascii="仿宋" w:eastAsia="仿宋" w:hAnsi="仿宋" w:cs="仿宋" w:hint="eastAsia"/>
            <w:lang w:eastAsia="zh-CN"/>
          </w:rPr>
          <w:t>(二)、建设期环境保护</w:t>
        </w:r>
        <w:r>
          <w:tab/>
        </w:r>
        <w:r>
          <w:fldChar w:fldCharType="begin"/>
        </w:r>
        <w:r>
          <w:instrText xml:space="preserve"> PAGEREF _Toc7904 \h </w:instrText>
        </w:r>
        <w:r>
          <w:fldChar w:fldCharType="separate"/>
        </w:r>
        <w:r>
          <w:t>36</w:t>
        </w:r>
        <w:r>
          <w:fldChar w:fldCharType="end"/>
        </w:r>
      </w:hyperlink>
    </w:p>
    <w:p>
      <w:pPr>
        <w:pStyle w:val="TOC2"/>
        <w:tabs>
          <w:tab w:val="right" w:leader="dot" w:pos="8306"/>
        </w:tabs>
      </w:pPr>
      <w:hyperlink w:anchor="_Toc17011" w:history="1">
        <w:r>
          <w:rPr>
            <w:rFonts w:ascii="仿宋" w:eastAsia="仿宋" w:hAnsi="仿宋" w:cs="仿宋" w:hint="eastAsia"/>
            <w:lang w:eastAsia="zh-CN"/>
          </w:rPr>
          <w:t>(三)、运营期环境保护</w:t>
        </w:r>
        <w:r>
          <w:tab/>
        </w:r>
        <w:r>
          <w:fldChar w:fldCharType="begin"/>
        </w:r>
        <w:r>
          <w:instrText xml:space="preserve"> PAGEREF _Toc17011 \h </w:instrText>
        </w:r>
        <w:r>
          <w:fldChar w:fldCharType="separate"/>
        </w:r>
        <w:r>
          <w:t>38</w:t>
        </w:r>
        <w:r>
          <w:fldChar w:fldCharType="end"/>
        </w:r>
      </w:hyperlink>
    </w:p>
    <w:p>
      <w:pPr>
        <w:pStyle w:val="TOC2"/>
        <w:tabs>
          <w:tab w:val="right" w:leader="dot" w:pos="8306"/>
        </w:tabs>
      </w:pPr>
      <w:hyperlink w:anchor="_Toc22965" w:history="1">
        <w:r>
          <w:rPr>
            <w:rFonts w:ascii="仿宋" w:eastAsia="仿宋" w:hAnsi="仿宋" w:cs="仿宋" w:hint="eastAsia"/>
            <w:lang w:eastAsia="zh-CN"/>
          </w:rPr>
          <w:t>(四)、电磁铁项目建设对区域经济的影响</w:t>
        </w:r>
        <w:r>
          <w:tab/>
        </w:r>
        <w:r>
          <w:fldChar w:fldCharType="begin"/>
        </w:r>
        <w:r>
          <w:instrText xml:space="preserve"> PAGEREF _Toc22965 \h </w:instrText>
        </w:r>
        <w:r>
          <w:fldChar w:fldCharType="separate"/>
        </w:r>
        <w:r>
          <w:t>39</w:t>
        </w:r>
        <w:r>
          <w:fldChar w:fldCharType="end"/>
        </w:r>
      </w:hyperlink>
    </w:p>
    <w:p>
      <w:pPr>
        <w:pStyle w:val="TOC2"/>
        <w:tabs>
          <w:tab w:val="right" w:leader="dot" w:pos="8306"/>
        </w:tabs>
      </w:pPr>
      <w:hyperlink w:anchor="_Toc31536" w:history="1">
        <w:r>
          <w:rPr>
            <w:rFonts w:ascii="仿宋" w:eastAsia="仿宋" w:hAnsi="仿宋" w:cs="仿宋" w:hint="eastAsia"/>
            <w:lang w:eastAsia="zh-CN"/>
          </w:rPr>
          <w:t>(五)、废弃物处理</w:t>
        </w:r>
        <w:r>
          <w:tab/>
        </w:r>
        <w:r>
          <w:fldChar w:fldCharType="begin"/>
        </w:r>
        <w:r>
          <w:instrText xml:space="preserve"> PAGEREF _Toc31536 \h </w:instrText>
        </w:r>
        <w:r>
          <w:fldChar w:fldCharType="separate"/>
        </w:r>
        <w:r>
          <w:t>41</w:t>
        </w:r>
        <w:r>
          <w:fldChar w:fldCharType="end"/>
        </w:r>
      </w:hyperlink>
    </w:p>
    <w:p>
      <w:pPr>
        <w:pStyle w:val="TOC2"/>
        <w:tabs>
          <w:tab w:val="right" w:leader="dot" w:pos="8306"/>
        </w:tabs>
      </w:pPr>
      <w:hyperlink w:anchor="_Toc22886" w:history="1">
        <w:r>
          <w:rPr>
            <w:rFonts w:ascii="仿宋" w:eastAsia="仿宋" w:hAnsi="仿宋" w:cs="仿宋" w:hint="eastAsia"/>
            <w:lang w:eastAsia="zh-CN"/>
          </w:rPr>
          <w:t>(六)、特殊环境影响分析</w:t>
        </w:r>
        <w:r>
          <w:tab/>
        </w:r>
        <w:r>
          <w:fldChar w:fldCharType="begin"/>
        </w:r>
        <w:r>
          <w:instrText xml:space="preserve"> PAGEREF _Toc22886 \h </w:instrText>
        </w:r>
        <w:r>
          <w:fldChar w:fldCharType="separate"/>
        </w:r>
        <w:r>
          <w:t>42</w:t>
        </w:r>
        <w:r>
          <w:fldChar w:fldCharType="end"/>
        </w:r>
      </w:hyperlink>
    </w:p>
    <w:p>
      <w:pPr>
        <w:pStyle w:val="TOC2"/>
        <w:tabs>
          <w:tab w:val="right" w:leader="dot" w:pos="8306"/>
        </w:tabs>
      </w:pPr>
      <w:hyperlink w:anchor="_Toc19843" w:history="1">
        <w:r>
          <w:rPr>
            <w:rFonts w:ascii="仿宋" w:eastAsia="仿宋" w:hAnsi="仿宋" w:cs="仿宋" w:hint="eastAsia"/>
            <w:lang w:eastAsia="zh-CN"/>
          </w:rPr>
          <w:t>(七)、清洁生产</w:t>
        </w:r>
        <w:r>
          <w:tab/>
        </w:r>
        <w:r>
          <w:fldChar w:fldCharType="begin"/>
        </w:r>
        <w:r>
          <w:instrText xml:space="preserve"> PAGEREF _Toc19843 \h </w:instrText>
        </w:r>
        <w:r>
          <w:fldChar w:fldCharType="separate"/>
        </w:r>
        <w:r>
          <w:t>43</w:t>
        </w:r>
        <w:r>
          <w:fldChar w:fldCharType="end"/>
        </w:r>
      </w:hyperlink>
    </w:p>
    <w:p>
      <w:pPr>
        <w:pStyle w:val="TOC2"/>
        <w:tabs>
          <w:tab w:val="right" w:leader="dot" w:pos="8306"/>
        </w:tabs>
      </w:pPr>
      <w:hyperlink w:anchor="_Toc225" w:history="1">
        <w:r>
          <w:rPr>
            <w:rFonts w:ascii="仿宋" w:eastAsia="仿宋" w:hAnsi="仿宋" w:cs="仿宋" w:hint="eastAsia"/>
            <w:lang w:eastAsia="zh-CN"/>
          </w:rPr>
          <w:t>(八)、环境保护综合评价</w:t>
        </w:r>
        <w:r>
          <w:tab/>
        </w:r>
        <w:r>
          <w:fldChar w:fldCharType="begin"/>
        </w:r>
        <w:r>
          <w:instrText xml:space="preserve"> PAGEREF _Toc225 \h </w:instrText>
        </w:r>
        <w:r>
          <w:fldChar w:fldCharType="separate"/>
        </w:r>
        <w:r>
          <w:t>44</w:t>
        </w:r>
        <w:r>
          <w:fldChar w:fldCharType="end"/>
        </w:r>
      </w:hyperlink>
    </w:p>
    <w:p>
      <w:pPr>
        <w:pStyle w:val="TOC1"/>
        <w:tabs>
          <w:tab w:val="right" w:leader="dot" w:pos="8306"/>
        </w:tabs>
      </w:pPr>
      <w:hyperlink w:anchor="_Toc17366" w:history="1">
        <w:r>
          <w:rPr>
            <w:rFonts w:ascii="仿宋" w:eastAsia="仿宋" w:hAnsi="仿宋" w:cs="仿宋" w:hint="eastAsia"/>
            <w:lang w:eastAsia="zh-CN"/>
          </w:rPr>
          <w:t>十三、电磁铁项目变更管理</w:t>
        </w:r>
        <w:r>
          <w:tab/>
        </w:r>
        <w:r>
          <w:fldChar w:fldCharType="begin"/>
        </w:r>
        <w:r>
          <w:instrText xml:space="preserve"> PAGEREF _Toc17366 \h </w:instrText>
        </w:r>
        <w:r>
          <w:fldChar w:fldCharType="separate"/>
        </w:r>
        <w:r>
          <w:t>46</w:t>
        </w:r>
        <w:r>
          <w:fldChar w:fldCharType="end"/>
        </w:r>
      </w:hyperlink>
    </w:p>
    <w:p>
      <w:pPr>
        <w:pStyle w:val="TOC2"/>
        <w:tabs>
          <w:tab w:val="right" w:leader="dot" w:pos="8306"/>
        </w:tabs>
      </w:pPr>
      <w:hyperlink w:anchor="_Toc32567" w:history="1">
        <w:r>
          <w:rPr>
            <w:rFonts w:ascii="仿宋" w:eastAsia="仿宋" w:hAnsi="仿宋" w:cs="仿宋" w:hint="eastAsia"/>
            <w:lang w:eastAsia="zh-CN"/>
          </w:rPr>
          <w:t>(一)、变更申请与评估</w:t>
        </w:r>
        <w:r>
          <w:tab/>
        </w:r>
        <w:r>
          <w:fldChar w:fldCharType="begin"/>
        </w:r>
        <w:r>
          <w:instrText xml:space="preserve"> PAGEREF _Toc32567 \h </w:instrText>
        </w:r>
        <w:r>
          <w:fldChar w:fldCharType="separate"/>
        </w:r>
        <w:r>
          <w:t>46</w:t>
        </w:r>
        <w:r>
          <w:fldChar w:fldCharType="end"/>
        </w:r>
      </w:hyperlink>
    </w:p>
    <w:p>
      <w:pPr>
        <w:pStyle w:val="TOC2"/>
        <w:tabs>
          <w:tab w:val="right" w:leader="dot" w:pos="8306"/>
        </w:tabs>
      </w:pPr>
      <w:hyperlink w:anchor="_Toc11781" w:history="1">
        <w:r>
          <w:rPr>
            <w:rFonts w:ascii="仿宋" w:eastAsia="仿宋" w:hAnsi="仿宋" w:cs="仿宋" w:hint="eastAsia"/>
            <w:lang w:eastAsia="zh-CN"/>
          </w:rPr>
          <w:t>(二)、变更实施与控制</w:t>
        </w:r>
        <w:r>
          <w:tab/>
        </w:r>
        <w:r>
          <w:fldChar w:fldCharType="begin"/>
        </w:r>
        <w:r>
          <w:instrText xml:space="preserve"> PAGEREF _Toc11781 \h </w:instrText>
        </w:r>
        <w:r>
          <w:fldChar w:fldCharType="separate"/>
        </w:r>
        <w:r>
          <w:t>46</w:t>
        </w:r>
        <w:r>
          <w:fldChar w:fldCharType="end"/>
        </w:r>
      </w:hyperlink>
    </w:p>
    <w:p>
      <w:pPr>
        <w:pStyle w:val="TOC1"/>
        <w:tabs>
          <w:tab w:val="right" w:leader="dot" w:pos="8306"/>
        </w:tabs>
      </w:pPr>
      <w:hyperlink w:anchor="_Toc30137" w:history="1">
        <w:r>
          <w:rPr>
            <w:rFonts w:ascii="仿宋" w:eastAsia="仿宋" w:hAnsi="仿宋" w:cs="仿宋" w:hint="eastAsia"/>
            <w:lang w:eastAsia="zh-CN"/>
          </w:rPr>
          <w:t>十四、质量管理体系</w:t>
        </w:r>
        <w:r>
          <w:tab/>
        </w:r>
        <w:r>
          <w:fldChar w:fldCharType="begin"/>
        </w:r>
        <w:r>
          <w:instrText xml:space="preserve"> PAGEREF _Toc30137 \h </w:instrText>
        </w:r>
        <w:r>
          <w:fldChar w:fldCharType="separate"/>
        </w:r>
        <w:r>
          <w:t>47</w:t>
        </w:r>
        <w:r>
          <w:fldChar w:fldCharType="end"/>
        </w:r>
      </w:hyperlink>
    </w:p>
    <w:p>
      <w:pPr>
        <w:pStyle w:val="TOC2"/>
        <w:tabs>
          <w:tab w:val="right" w:leader="dot" w:pos="8306"/>
        </w:tabs>
      </w:pPr>
      <w:hyperlink w:anchor="_Toc32116" w:history="1">
        <w:r>
          <w:rPr>
            <w:rFonts w:ascii="仿宋" w:eastAsia="仿宋" w:hAnsi="仿宋" w:cs="仿宋" w:hint="eastAsia"/>
            <w:lang w:eastAsia="zh-CN"/>
          </w:rPr>
          <w:t>(一)、质量目标与方针</w:t>
        </w:r>
        <w:r>
          <w:tab/>
        </w:r>
        <w:r>
          <w:fldChar w:fldCharType="begin"/>
        </w:r>
        <w:r>
          <w:instrText xml:space="preserve"> PAGEREF _Toc32116 \h </w:instrText>
        </w:r>
        <w:r>
          <w:fldChar w:fldCharType="separate"/>
        </w:r>
        <w:r>
          <w:t>47</w:t>
        </w:r>
        <w:r>
          <w:fldChar w:fldCharType="end"/>
        </w:r>
      </w:hyperlink>
    </w:p>
    <w:p>
      <w:pPr>
        <w:pStyle w:val="TOC2"/>
        <w:tabs>
          <w:tab w:val="right" w:leader="dot" w:pos="8306"/>
        </w:tabs>
      </w:pPr>
      <w:hyperlink w:anchor="_Toc30762" w:history="1">
        <w:r>
          <w:rPr>
            <w:rFonts w:ascii="仿宋" w:eastAsia="仿宋" w:hAnsi="仿宋" w:cs="仿宋" w:hint="eastAsia"/>
            <w:lang w:eastAsia="zh-CN"/>
          </w:rPr>
          <w:t>(二)、质量管理责任</w:t>
        </w:r>
        <w:r>
          <w:tab/>
        </w:r>
        <w:r>
          <w:fldChar w:fldCharType="begin"/>
        </w:r>
        <w:r>
          <w:instrText xml:space="preserve"> PAGEREF _Toc30762 \h </w:instrText>
        </w:r>
        <w:r>
          <w:fldChar w:fldCharType="separate"/>
        </w:r>
        <w:r>
          <w:t>48</w:t>
        </w:r>
        <w:r>
          <w:fldChar w:fldCharType="end"/>
        </w:r>
      </w:hyperlink>
    </w:p>
    <w:p>
      <w:pPr>
        <w:pStyle w:val="TOC2"/>
        <w:tabs>
          <w:tab w:val="right" w:leader="dot" w:pos="8306"/>
        </w:tabs>
      </w:pPr>
      <w:hyperlink w:anchor="_Toc1800" w:history="1">
        <w:r>
          <w:rPr>
            <w:rFonts w:ascii="仿宋" w:eastAsia="仿宋" w:hAnsi="仿宋" w:cs="仿宋" w:hint="eastAsia"/>
            <w:lang w:eastAsia="zh-CN"/>
          </w:rPr>
          <w:t>(三)、质量管理体系文件</w:t>
        </w:r>
        <w:r>
          <w:tab/>
        </w:r>
        <w:r>
          <w:fldChar w:fldCharType="begin"/>
        </w:r>
        <w:r>
          <w:instrText xml:space="preserve"> PAGEREF _Toc1800 \h </w:instrText>
        </w:r>
        <w:r>
          <w:fldChar w:fldCharType="separate"/>
        </w:r>
        <w:r>
          <w:t>49</w:t>
        </w:r>
        <w:r>
          <w:fldChar w:fldCharType="end"/>
        </w:r>
      </w:hyperlink>
    </w:p>
    <w:p>
      <w:pPr>
        <w:pStyle w:val="TOC2"/>
        <w:tabs>
          <w:tab w:val="right" w:leader="dot" w:pos="8306"/>
        </w:tabs>
      </w:pPr>
      <w:hyperlink w:anchor="_Toc32607" w:history="1">
        <w:r>
          <w:rPr>
            <w:rFonts w:ascii="仿宋" w:eastAsia="仿宋" w:hAnsi="仿宋" w:cs="仿宋" w:hint="eastAsia"/>
            <w:lang w:eastAsia="zh-CN"/>
          </w:rPr>
          <w:t>(四)、质量培训与教育</w:t>
        </w:r>
        <w:r>
          <w:tab/>
        </w:r>
        <w:r>
          <w:fldChar w:fldCharType="begin"/>
        </w:r>
        <w:r>
          <w:instrText xml:space="preserve"> PAGEREF _Toc32607 \h </w:instrText>
        </w:r>
        <w:r>
          <w:fldChar w:fldCharType="separate"/>
        </w:r>
        <w:r>
          <w:t>51</w:t>
        </w:r>
        <w:r>
          <w:fldChar w:fldCharType="end"/>
        </w:r>
      </w:hyperlink>
    </w:p>
    <w:p>
      <w:pPr>
        <w:pStyle w:val="TOC2"/>
        <w:tabs>
          <w:tab w:val="right" w:leader="dot" w:pos="8306"/>
        </w:tabs>
      </w:pPr>
      <w:hyperlink w:anchor="_Toc440" w:history="1">
        <w:r>
          <w:rPr>
            <w:rFonts w:ascii="仿宋" w:eastAsia="仿宋" w:hAnsi="仿宋" w:cs="仿宋" w:hint="eastAsia"/>
            <w:lang w:eastAsia="zh-CN"/>
          </w:rPr>
          <w:t>(五)、质量审核与评价</w:t>
        </w:r>
        <w:r>
          <w:tab/>
        </w:r>
        <w:r>
          <w:fldChar w:fldCharType="begin"/>
        </w:r>
        <w:r>
          <w:instrText xml:space="preserve"> PAGEREF _Toc440 \h </w:instrText>
        </w:r>
        <w:r>
          <w:fldChar w:fldCharType="separate"/>
        </w:r>
        <w:r>
          <w:t>52</w:t>
        </w:r>
        <w:r>
          <w:fldChar w:fldCharType="end"/>
        </w:r>
      </w:hyperlink>
    </w:p>
    <w:p>
      <w:pPr>
        <w:pStyle w:val="TOC2"/>
        <w:tabs>
          <w:tab w:val="right" w:leader="dot" w:pos="8306"/>
        </w:tabs>
      </w:pPr>
      <w:hyperlink w:anchor="_Toc27138" w:history="1">
        <w:r>
          <w:rPr>
            <w:rFonts w:ascii="仿宋" w:eastAsia="仿宋" w:hAnsi="仿宋" w:cs="仿宋" w:hint="eastAsia"/>
            <w:lang w:eastAsia="zh-CN"/>
          </w:rPr>
          <w:t>(六)、不符合与纠正措施</w:t>
        </w:r>
        <w:r>
          <w:tab/>
        </w:r>
        <w:r>
          <w:fldChar w:fldCharType="begin"/>
        </w:r>
        <w:r>
          <w:instrText xml:space="preserve"> PAGEREF _Toc27138 \h </w:instrText>
        </w:r>
        <w:r>
          <w:fldChar w:fldCharType="separate"/>
        </w:r>
        <w:r>
          <w:t>54</w:t>
        </w:r>
        <w:r>
          <w:fldChar w:fldCharType="end"/>
        </w:r>
      </w:hyperlink>
    </w:p>
    <w:p>
      <w:pPr>
        <w:pStyle w:val="TOC1"/>
        <w:tabs>
          <w:tab w:val="right" w:leader="dot" w:pos="8306"/>
        </w:tabs>
      </w:pPr>
      <w:hyperlink w:anchor="_Toc3791" w:history="1">
        <w:r>
          <w:rPr>
            <w:rFonts w:ascii="仿宋" w:eastAsia="仿宋" w:hAnsi="仿宋" w:cs="仿宋" w:hint="eastAsia"/>
            <w:lang w:eastAsia="zh-CN"/>
          </w:rPr>
          <w:t>十五、利益相关者分析与沟通计划</w:t>
        </w:r>
        <w:r>
          <w:tab/>
        </w:r>
        <w:r>
          <w:fldChar w:fldCharType="begin"/>
        </w:r>
        <w:r>
          <w:instrText xml:space="preserve"> PAGEREF _Toc3791 \h </w:instrText>
        </w:r>
        <w:r>
          <w:fldChar w:fldCharType="separate"/>
        </w:r>
        <w:r>
          <w:t>55</w:t>
        </w:r>
        <w:r>
          <w:fldChar w:fldCharType="end"/>
        </w:r>
      </w:hyperlink>
    </w:p>
    <w:p>
      <w:pPr>
        <w:pStyle w:val="TOC2"/>
        <w:tabs>
          <w:tab w:val="right" w:leader="dot" w:pos="8306"/>
        </w:tabs>
      </w:pPr>
      <w:hyperlink w:anchor="_Toc17498" w:history="1">
        <w:r>
          <w:rPr>
            <w:rFonts w:ascii="仿宋" w:eastAsia="仿宋" w:hAnsi="仿宋" w:cs="仿宋" w:hint="eastAsia"/>
            <w:lang w:eastAsia="zh-CN"/>
          </w:rPr>
          <w:t>(一)、利益相关者分析</w:t>
        </w:r>
        <w:r>
          <w:tab/>
        </w:r>
        <w:r>
          <w:fldChar w:fldCharType="begin"/>
        </w:r>
        <w:r>
          <w:instrText xml:space="preserve"> PAGEREF _Toc17498 \h </w:instrText>
        </w:r>
        <w:r>
          <w:fldChar w:fldCharType="separate"/>
        </w:r>
        <w:r>
          <w:t>55</w:t>
        </w:r>
        <w:r>
          <w:fldChar w:fldCharType="end"/>
        </w:r>
      </w:hyperlink>
    </w:p>
    <w:p>
      <w:pPr>
        <w:pStyle w:val="TOC2"/>
        <w:tabs>
          <w:tab w:val="right" w:leader="dot" w:pos="8306"/>
        </w:tabs>
      </w:pPr>
      <w:hyperlink w:anchor="_Toc16662" w:history="1">
        <w:r>
          <w:rPr>
            <w:rFonts w:ascii="仿宋" w:eastAsia="仿宋" w:hAnsi="仿宋" w:cs="仿宋" w:hint="eastAsia"/>
            <w:lang w:eastAsia="zh-CN"/>
          </w:rPr>
          <w:t>(二)、沟通计划</w:t>
        </w:r>
        <w:r>
          <w:tab/>
        </w:r>
        <w:r>
          <w:fldChar w:fldCharType="begin"/>
        </w:r>
        <w:r>
          <w:instrText xml:space="preserve"> PAGEREF _Toc16662 \h </w:instrText>
        </w:r>
        <w:r>
          <w:fldChar w:fldCharType="separate"/>
        </w:r>
        <w:r>
          <w:t>56</w:t>
        </w:r>
        <w:r>
          <w:fldChar w:fldCharType="end"/>
        </w:r>
      </w:hyperlink>
    </w:p>
    <w:p>
      <w:pPr>
        <w:pStyle w:val="TOC1"/>
        <w:tabs>
          <w:tab w:val="right" w:leader="dot" w:pos="8306"/>
        </w:tabs>
      </w:pPr>
      <w:hyperlink w:anchor="_Toc5945" w:history="1">
        <w:r>
          <w:rPr>
            <w:rFonts w:ascii="仿宋" w:eastAsia="仿宋" w:hAnsi="仿宋" w:cs="仿宋" w:hint="eastAsia"/>
            <w:lang w:eastAsia="zh-CN"/>
          </w:rPr>
          <w:t>十六、电磁铁项目工程方案分析</w:t>
        </w:r>
        <w:r>
          <w:tab/>
        </w:r>
        <w:r>
          <w:fldChar w:fldCharType="begin"/>
        </w:r>
        <w:r>
          <w:instrText xml:space="preserve"> PAGEREF _Toc5945 \h </w:instrText>
        </w:r>
        <w:r>
          <w:fldChar w:fldCharType="separate"/>
        </w:r>
        <w:r>
          <w:t>57</w:t>
        </w:r>
        <w:r>
          <w:fldChar w:fldCharType="end"/>
        </w:r>
      </w:hyperlink>
    </w:p>
    <w:p>
      <w:pPr>
        <w:pStyle w:val="TOC2"/>
        <w:tabs>
          <w:tab w:val="right" w:leader="dot" w:pos="8306"/>
        </w:tabs>
      </w:pPr>
      <w:hyperlink w:anchor="_Toc641" w:history="1">
        <w:r>
          <w:rPr>
            <w:rFonts w:ascii="仿宋" w:eastAsia="仿宋" w:hAnsi="仿宋" w:cs="仿宋" w:hint="eastAsia"/>
            <w:lang w:eastAsia="zh-CN"/>
          </w:rPr>
          <w:t>(一)、建筑工程设计原则</w:t>
        </w:r>
        <w:r>
          <w:tab/>
        </w:r>
        <w:r>
          <w:fldChar w:fldCharType="begin"/>
        </w:r>
        <w:r>
          <w:instrText xml:space="preserve"> PAGEREF _Toc641 \h </w:instrText>
        </w:r>
        <w:r>
          <w:fldChar w:fldCharType="separate"/>
        </w:r>
        <w:r>
          <w:t>57</w:t>
        </w:r>
        <w:r>
          <w:fldChar w:fldCharType="end"/>
        </w:r>
      </w:hyperlink>
    </w:p>
    <w:p>
      <w:pPr>
        <w:pStyle w:val="TOC2"/>
        <w:tabs>
          <w:tab w:val="right" w:leader="dot" w:pos="8306"/>
        </w:tabs>
      </w:pPr>
      <w:hyperlink w:anchor="_Toc16260" w:history="1">
        <w:r>
          <w:rPr>
            <w:rFonts w:ascii="仿宋" w:eastAsia="仿宋" w:hAnsi="仿宋" w:cs="仿宋" w:hint="eastAsia"/>
            <w:lang w:eastAsia="zh-CN"/>
          </w:rPr>
          <w:t>(二)、土建工程建设指标</w:t>
        </w:r>
        <w:r>
          <w:tab/>
        </w:r>
        <w:r>
          <w:fldChar w:fldCharType="begin"/>
        </w:r>
        <w:r>
          <w:instrText xml:space="preserve"> PAGEREF _Toc16260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86"/>
      <w:r>
        <w:rPr>
          <w:rFonts w:ascii="仿宋" w:eastAsia="仿宋" w:hAnsi="仿宋" w:cs="仿宋" w:hint="eastAsia"/>
          <w:sz w:val="28"/>
          <w:lang w:eastAsia="zh-CN"/>
        </w:rPr>
        <w:t>一、电磁铁项目可持续发展</w:t>
      </w:r>
      <w:bookmarkEnd w:id="2"/>
    </w:p>
    <w:p>
      <w:pPr>
        <w:pStyle w:val="Heading2"/>
        <w:rPr>
          <w:rFonts w:ascii="仿宋" w:eastAsia="仿宋" w:hAnsi="仿宋" w:cs="仿宋" w:hint="eastAsia"/>
          <w:lang w:eastAsia="zh-CN"/>
        </w:rPr>
      </w:pPr>
      <w:bookmarkStart w:id="3" w:name="_Toc2818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磁铁项目中，电磁铁项目团队着眼于未来，明确了可持续发展的战略方向。制定的具体可持续发展目标包括降低资源使用、采用环保技术、最大化社会效益等。这一步骤不仅有助于电磁铁项目在环保和社会责任方面达到最高标准，也为未来提供了明确的指引，确保电磁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可持续实践的融入电磁铁项目管理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磁铁项目管理周期。从电磁铁项目规划开始，电磁铁项目团队就考虑了环境和社会的因素。在执行阶段，电磁铁项目团队积极推动绿色技术的应用，优化资源利用。此外，关注员工的社会责任，通过培训和沟通活动提高员工对可持续发展的认知，使他们能够在日常工作中践行可持续实践。这些举措不仅为电磁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617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扎根于电磁铁项目的可持续发展理念，我们深信环保与社会责任是电磁铁项目成功的关键支柱。在电磁铁项目的每一步，我们都致力于通过创新和实践，履行对环境和社会的坚定责任。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铁项目团队通过引入先进的环保技术、建立高效的废物处理系统以及推动能源节约措施，积极履行环保责任。定期的环保监测和评估确保电磁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铁项目不仅致力于自身可持续发展，还注重对社会的回馈。通过支持社区电磁铁项目、参与慈善事业、提供培训机会等方式，电磁铁项目积极履行社会责任。与当地社区建立积极互动，关注员工的工作与生活平衡，以及员工的身心健康，是电磁铁项目在社会责任层面的关键举措。这样的实践不仅增强了电磁铁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6523"/>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1811"/>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磁铁项目的技术管理特点体现在其创新导向。通过引入最先进的技术趋势和解决方案，电磁铁项目致力于提升科技含量、提高质量和效率水平。这意味着我们将采用最新的工具和方法，确保电磁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磁铁项目技术管理的显著特征。通过整合不同领域的技术资源，我们实现了跨学科的协同工作。这有助于优化技术架构，提高整体效能。此外，整合性策略还促进了不同技术团队之间的紧密沟通和高效合作，确保电磁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磁铁项目所采用的技术。通过不断优化技术方案，电磁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磁铁项目团队将在电磁铁项目初期识别可能的技术风险，并采取相应的预防和应对措施。通过建立健全的风险评估机制，电磁铁项目能够在实施过程中及时发现并解决潜在的技术问题，保障电磁铁项目技术实施的平稳进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通过这些独特的技术管理特点，我们确信在电磁铁项目中，技术将成为电磁铁项目成功的有力支持。这一深度剖析揭示了技术管理在电磁铁项目实施中的关键作用，为电磁铁项目的技术基础奠定了坚实的基础。</w:t>
      </w:r>
    </w:p>
    <w:p>
      <w:pPr>
        <w:pStyle w:val="Heading2"/>
        <w:ind w:firstLine="560" w:firstLineChars="200"/>
        <w:rPr>
          <w:rFonts w:ascii="仿宋" w:eastAsia="仿宋" w:hAnsi="仿宋" w:cs="仿宋" w:hint="eastAsia"/>
          <w:sz w:val="28"/>
          <w:lang w:eastAsia="zh-CN"/>
        </w:rPr>
      </w:pPr>
      <w:bookmarkStart w:id="7" w:name="_Toc28804"/>
      <w:r>
        <w:rPr>
          <w:rFonts w:ascii="仿宋" w:eastAsia="仿宋" w:hAnsi="仿宋" w:cs="仿宋" w:hint="eastAsia"/>
          <w:sz w:val="28"/>
          <w:lang w:eastAsia="zh-CN"/>
        </w:rPr>
        <w:t>(二)、电磁铁项目工艺技术设计方案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磁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磁铁项目将严格按照相关行业规范要求进行组织。通过有效控制产品质量，电磁铁项目将致力于为顾客提供优质的电磁铁项目产品和良好的服务。这体现了电磁铁项目对于生产活动合规性和质量标准的高度重视，为电磁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磁铁项目注重生态效益和清洁生产原则。电磁铁项目建设将紧密结合地方特色经济发展，与社会经济发展规划和区域环境保护规划方案相协调一致。通过与当地区域自然生态系统的结合，电磁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磁铁项目产品具有多样化的客户需求和个性化的特点。因此，电磁铁项目产品规格品种多样，且单批生产数量较小。为满足这一特点，电磁铁项目承办单位将建设先进的柔性制造生产线。通过广泛应用柔性制造技术，电磁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磁铁项目采用的技术具有较高的技术含量和自动化水平，处于国内先进水平。这一技术选用不仅体现了对生产效率、质量和环境友好性的高标准要求，同时为电磁铁项目的可持续发展奠定了坚实的基础。</w:t>
      </w:r>
    </w:p>
    <w:p>
      <w:pPr>
        <w:pStyle w:val="Heading2"/>
        <w:ind w:firstLine="560" w:firstLineChars="200"/>
        <w:rPr>
          <w:rFonts w:ascii="仿宋" w:eastAsia="仿宋" w:hAnsi="仿宋" w:cs="仿宋" w:hint="eastAsia"/>
          <w:sz w:val="28"/>
          <w:lang w:eastAsia="zh-CN"/>
        </w:rPr>
      </w:pPr>
      <w:bookmarkStart w:id="8" w:name="_Toc1842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为确保电磁铁项目的高效生产和技术实施，我们制定了一套精心设计的设备选型方案，以满足电磁铁项目生产、质量和环保的要求。该方案的主要特点如下：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磁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针对电磁铁项目产品的多样性和小批量生产的特点，我们将建设柔性制造生产线。通过在设备选型中考虑柔性制造技术，可以灵活应对不同产品规格和生产需求，实现生产线的高度灵活性和适应性。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6015"/>
      <w:r>
        <w:rPr>
          <w:rFonts w:ascii="仿宋" w:eastAsia="仿宋" w:hAnsi="仿宋" w:cs="仿宋" w:hint="eastAsia"/>
          <w:sz w:val="28"/>
          <w:lang w:eastAsia="zh-CN"/>
        </w:rPr>
        <w:t>三、电磁铁项目绩效评估</w:t>
      </w:r>
      <w:bookmarkEnd w:id="9"/>
    </w:p>
    <w:p>
      <w:pPr>
        <w:pStyle w:val="Heading2"/>
        <w:rPr>
          <w:rFonts w:ascii="仿宋" w:eastAsia="仿宋" w:hAnsi="仿宋" w:cs="仿宋" w:hint="eastAsia"/>
          <w:lang w:eastAsia="zh-CN"/>
        </w:rPr>
      </w:pPr>
      <w:bookmarkStart w:id="10" w:name="_Toc7816"/>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在电磁铁项目中，我们设计了一套全面的绩效评估指标，以确保电磁铁项目的可控和成功交付。这些指标跨足电磁铁项目目标、成本、进度和质量等多个维度，为我们提供了全面洞察电磁铁项目的健康状况。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磁铁项目目标达成率是我们关注的首要指标。我们设定了明确的目标，并通过定期监测和评估，迅速发现并应对潜在的目标偏差。这为电磁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成本绩效是另一个核心关注点。通过实际成本与预算成本的对比分析，我们深入了解成本差异的原因，及时调整资源分配，保持电磁铁项目在经济效益方面的合理水平。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铁项目进度作为关键的绩效指标之一，得到了精心的关注。我们制定了详细的电磁铁项目进度计划，并设立了进度符合度指标，确保实际进度与计划进度保持一致。这使我们能够快速发现和解决潜在的进度问题，保持电磁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磁铁项目绩效的不可或缺的一环。我们引入了一系列的质量标准和客户满意度指标，以确保电磁铁项目交付的成果在质量上达到或超越预期水平。通过持续监测这些指标，我们努力提升电磁铁项目整体质量水平，为电磁铁项目的成功交付提供有力保障。通过这些科学且全面的绩效评估，我们能够更好地引导电磁铁项目的持续改进，确保电磁铁项目目标的顺利达成。</w:t>
      </w:r>
    </w:p>
    <w:p>
      <w:pPr>
        <w:pStyle w:val="Heading2"/>
        <w:ind w:firstLine="560" w:firstLineChars="200"/>
        <w:rPr>
          <w:rFonts w:ascii="仿宋" w:eastAsia="仿宋" w:hAnsi="仿宋" w:cs="仿宋" w:hint="eastAsia"/>
          <w:sz w:val="28"/>
          <w:lang w:eastAsia="zh-CN"/>
        </w:rPr>
      </w:pPr>
      <w:bookmarkStart w:id="11" w:name="_Toc1130"/>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绩效评估是电磁铁项目中的关键环节，为确保电磁铁项目达到预期目标，我们采用了多层次、多维度的绩效评估方法。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磁铁项目的战略目标对齐，确保每个决策和行动都与电磁铁项目整体目标保持一致。团队会定期召开战略对齐会议，审视当前工作与电磁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磁铁项目进度、质量、成本和风险等方面。这些指标通过数据收集和分析，为电磁铁项目管理团队提供了客观的评估依据。例如，我们通过电磁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绩效评估不仅仅停留在电磁铁项目内部，还考虑了电磁铁项目对外部环境的影响。我们定期进行干系人满意度调查，以了解各利益相关方对电磁铁项目的期望和满意度，并及时做出调整。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这种多层次、多角度的绩效评估方法，使得我们能够全面了解电磁铁项目的运行状态，及时做出调整，确保电磁铁项目在不断变化的环境中保持稳健前行。</w:t>
      </w:r>
    </w:p>
    <w:p>
      <w:pPr>
        <w:pStyle w:val="Heading2"/>
        <w:ind w:firstLine="560" w:firstLineChars="200"/>
        <w:rPr>
          <w:rFonts w:ascii="仿宋" w:eastAsia="仿宋" w:hAnsi="仿宋" w:cs="仿宋" w:hint="eastAsia"/>
          <w:sz w:val="28"/>
          <w:lang w:eastAsia="zh-CN"/>
        </w:rPr>
      </w:pPr>
      <w:bookmarkStart w:id="12" w:name="_Toc3679"/>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为了确保电磁铁项目的有效管理和不断优化，我们采用了精心设计的绩效评估周期。这个周期旨在实现灵活、实时和全面的评估，以适应电磁铁项目执行中的各种挑战。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磁铁项目的不同需求，分为短期、中期和长期。短期评估关注每个迭代或工作周期，以及时发现和解决当前任务中的问题。中期评估涵盖几个迭代，深入了解整体电磁铁项目的趋势和性能。长期评估则着眼于整个电磁铁项目阶段，确保电磁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磁铁项目管理工具和协作平台，团队成员能够随时更新和分享电磁铁项目数据。这种实时性的反馈机制使我们能够及时察觉潜在问题，快速调整，保持电磁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磁铁项目的决策制定密不可分。每个周期的电磁铁项目回顾会议成为集体总结经验、识别问题深层次原因并找到创新解决方案的平台。这种定期的反思与调整机制使电磁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3667"/>
      <w:r>
        <w:rPr>
          <w:rFonts w:ascii="仿宋" w:eastAsia="仿宋" w:hAnsi="仿宋" w:cs="仿宋" w:hint="eastAsia"/>
          <w:sz w:val="28"/>
          <w:lang w:eastAsia="zh-CN"/>
        </w:rPr>
        <w:t>四、电磁铁项目建设单位说明</w:t>
      </w:r>
      <w:bookmarkEnd w:id="13"/>
    </w:p>
    <w:p>
      <w:pPr>
        <w:pStyle w:val="Heading2"/>
        <w:rPr>
          <w:rFonts w:ascii="仿宋" w:eastAsia="仿宋" w:hAnsi="仿宋" w:cs="仿宋" w:hint="eastAsia"/>
          <w:lang w:eastAsia="zh-CN"/>
        </w:rPr>
      </w:pPr>
      <w:bookmarkStart w:id="14" w:name="_Toc19106"/>
      <w:r>
        <w:rPr>
          <w:rFonts w:ascii="仿宋" w:eastAsia="仿宋" w:hAnsi="仿宋" w:cs="仿宋" w:hint="eastAsia"/>
          <w:lang w:eastAsia="zh-CN"/>
        </w:rPr>
        <w:t>(一)、电磁铁项目承办单位基本情况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8498"/>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磁铁项目承办单位的XXXX，我们着眼于实现可持续的经济效益。通过技术创新和解决方案的提供，公司预计在电磁铁项目执行期间将获得可观的收入增长。这一收入来源主要包括电磁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同时，我们注重成本控制和效率提升，以确保电磁铁项目的可持续盈利。透过精细的管理和资源优化，公司期望实现电磁铁项目利润最大化。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磁铁项目实施进行全面的投资评估，包括电磁铁项目启动阶段的资金投入和后续运营成本。通过对电磁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磁铁项目实施过程中具备足够的资金流动性，公司将进行详尽的现金流分析。这包括资金需求的合理预测、电磁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31498"/>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13211"/>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电磁铁项目的主要产品是XXXX，预计年产值为XXX万元。这一产品在市场中占据着重要的地位，其广泛的应用范围使得该电磁铁项目的市场前景非常广阔。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磁铁项目的xxx产品作为重要的原材料之一，将在多个领域发挥关键作用。其在建筑、交通、能源等方面的广泛应用将为整个产业链提供强大的支持，形成产业协同效应。电磁铁项目的年产值XXX万XXX万XXX万万元不仅反映了其在市场上的巨大潜力，更预示着它对国民经济的积极贡献。这种关联度高、涉及面广的产业关系，使得该电磁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3440"/>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铁项目总征地面积为XXXX平方米，相当于约XX.XX亩，其中净用地面积为XXXX平方米，红线范围内相当于约XX.XX亩。这一用地规模充分考虑了电磁铁项目的建设需求，保障了电磁铁项目在合适的空间内得以充分发展。电磁铁项目规划的总建筑面积为XXXX平方米，其中主体工程建设占XXXX平方米，计容建筑面积达XXXX平方米。预计建筑工程的投资将达到XXXX万元，为电磁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磁铁项目计划购置的设备共计XXXX台（套），设备购置费用为XXXX万元。这一设备购置计划充分考虑到电磁铁项目的生产需求和技术要求，确保了电磁铁项目在生产运营中具备先进的技术装备和高效的生产能力。设备的合理配置将为电磁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磁铁项目计划总投资为XXXX万元，预计年实现营业收入为XXXX万元。这一产能规模的设定旨在确保电磁铁项目能够在投资与回报之间取得平衡，实现长期可持续的发展。电磁铁项目的总投资充分考虑到各个方面的需求，包括用地建设、设备购置等多个环节，以确保电磁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17131"/>
      <w:r>
        <w:rPr>
          <w:rFonts w:ascii="仿宋" w:eastAsia="仿宋" w:hAnsi="仿宋" w:cs="仿宋" w:hint="eastAsia"/>
          <w:sz w:val="28"/>
          <w:lang w:eastAsia="zh-CN"/>
        </w:rPr>
        <w:t>六、市场分析、调研</w:t>
      </w:r>
      <w:bookmarkEnd w:id="19"/>
    </w:p>
    <w:p>
      <w:pPr>
        <w:pStyle w:val="Heading2"/>
        <w:rPr>
          <w:rFonts w:ascii="仿宋" w:eastAsia="仿宋" w:hAnsi="仿宋" w:cs="仿宋" w:hint="eastAsia"/>
          <w:lang w:eastAsia="zh-CN"/>
        </w:rPr>
      </w:pPr>
      <w:bookmarkStart w:id="20" w:name="_Toc12955"/>
      <w:r>
        <w:rPr>
          <w:rFonts w:ascii="仿宋" w:eastAsia="仿宋" w:hAnsi="仿宋" w:cs="仿宋" w:hint="eastAsia"/>
          <w:lang w:eastAsia="zh-CN"/>
        </w:rPr>
        <w:t>(一)、电磁铁行业分析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电磁铁行业一直以来都是市场的关注焦点。行业内的发展趋势、竞争态势以及潜在机会都对电磁铁项目的推进产生深远的影响。通过深入研究行业的整体概貌，我们将更好地理解行业的核心特征，为电磁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磁铁行业，技术一直是推动创新和发展的关键因素。我们将对当前技术趋势进行详尽分析，包括但不限于人工智能、大数据应用、先进制造技术等。这有助于电磁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了解行业内的竞争格局是电磁铁项目成功的基础。我们将对主要竞争对手进行深入研究，包括其市场份额、产品特点、市场定位等。通过全面了解竞争对手的优势和劣势，电磁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1" w:name="_Toc26614"/>
      <w:r>
        <w:rPr>
          <w:rFonts w:ascii="仿宋" w:eastAsia="仿宋" w:hAnsi="仿宋" w:cs="仿宋" w:hint="eastAsia"/>
          <w:sz w:val="28"/>
          <w:lang w:eastAsia="zh-CN"/>
        </w:rPr>
        <w:t>(二)、电磁铁市场分析预测</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通过对市场规模的深入调研，我们将预测电磁铁市场未来的增长趋势。这包括市场的整体规模、各细分领域的发展趋势等。电磁铁项目可以根据市场的扩张速度和潜在机会，制定更符合市场需求的发展策略。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了解消费者的需求是市场分析的核心。我们将通过调查研究，深入挖掘目标消费者的需求特点、购买习惯以及对产品和服务的期望。这有助于电磁铁项目更好地定位目标市场，提供更符合消费者期待的解决方案。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磁铁项目实施过程中需要充分考虑的因素。我们将对市场风险进行全面评估，包括但不限于政策法规风险、市场竞争风险、技术变革风险等。通过对潜在风险的深入分析，电磁铁项目可以制定相应的风险缓解策略，降低不确定性对电磁铁项目的影响。</w:t>
      </w:r>
    </w:p>
    <w:p>
      <w:pPr>
        <w:pStyle w:val="Heading1"/>
        <w:ind w:firstLine="560" w:firstLineChars="200"/>
        <w:rPr>
          <w:rFonts w:ascii="仿宋" w:eastAsia="仿宋" w:hAnsi="仿宋" w:cs="仿宋" w:hint="eastAsia"/>
          <w:sz w:val="28"/>
          <w:lang w:eastAsia="zh-CN"/>
        </w:rPr>
      </w:pPr>
      <w:bookmarkStart w:id="22" w:name="_Toc6546"/>
      <w:r>
        <w:rPr>
          <w:rFonts w:ascii="仿宋" w:eastAsia="仿宋" w:hAnsi="仿宋" w:cs="仿宋" w:hint="eastAsia"/>
          <w:sz w:val="28"/>
          <w:lang w:eastAsia="zh-CN"/>
        </w:rPr>
        <w:t>七、电磁铁项目社会影响</w:t>
      </w:r>
      <w:bookmarkEnd w:id="22"/>
    </w:p>
    <w:p>
      <w:pPr>
        <w:pStyle w:val="Heading2"/>
        <w:rPr>
          <w:rFonts w:ascii="仿宋" w:eastAsia="仿宋" w:hAnsi="仿宋" w:cs="仿宋" w:hint="eastAsia"/>
          <w:lang w:eastAsia="zh-CN"/>
        </w:rPr>
      </w:pPr>
      <w:bookmarkStart w:id="23" w:name="_Toc13025"/>
      <w:r>
        <w:rPr>
          <w:rFonts w:ascii="仿宋" w:eastAsia="仿宋" w:hAnsi="仿宋" w:cs="仿宋" w:hint="eastAsia"/>
          <w:lang w:eastAsia="zh-CN"/>
        </w:rPr>
        <w:t>(一)、社会责任与义务</w:t>
      </w:r>
      <w:bookmarkEnd w:id="23"/>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https://d.book118.com/618105126050006025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电磁铁项目计划设计方案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2F1974"/>
    <w:rsid w:val="492F19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8105126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2024-01-10T18:24:00Z</dcterms:created>
  <dcterms:modified xsi:type="dcterms:W3CDTF">2024-01-10T18:24:21Z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DE0E084FB38B45A4A0B998374527CBEE_11</vt:lpwstr>
  </property>
  <property fmtid="{D5CDD505-2E9C-101B-9397-08002B2CF9AE}" pid="3" name="KSOProductBuildVer">
    <vt:lpwstr>2052-12.1.0.16120</vt:lpwstr>
  </property>
</Properties>
</file>