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氨基塑料项目计划设计方案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38" w:history="1">
        <w:r>
          <w:rPr>
            <w:rFonts w:ascii="仿宋" w:eastAsia="仿宋" w:hAnsi="仿宋" w:cs="仿宋" w:hint="eastAsia"/>
            <w:lang w:eastAsia="zh-CN"/>
          </w:rPr>
          <w:t>序言</w:t>
        </w:r>
        <w:r>
          <w:tab/>
        </w:r>
        <w:r>
          <w:fldChar w:fldCharType="begin"/>
        </w:r>
        <w:r>
          <w:instrText xml:space="preserve"> PAGEREF _Toc28838 \h </w:instrText>
        </w:r>
        <w:r>
          <w:fldChar w:fldCharType="separate"/>
        </w:r>
        <w:r>
          <w:t>3</w:t>
        </w:r>
        <w:r>
          <w:fldChar w:fldCharType="end"/>
        </w:r>
      </w:hyperlink>
    </w:p>
    <w:p>
      <w:pPr>
        <w:pStyle w:val="TOC1"/>
        <w:tabs>
          <w:tab w:val="right" w:leader="dot" w:pos="8306"/>
        </w:tabs>
      </w:pPr>
      <w:hyperlink w:anchor="_Toc10479" w:history="1">
        <w:r>
          <w:rPr>
            <w:rFonts w:ascii="仿宋" w:eastAsia="仿宋" w:hAnsi="仿宋" w:cs="仿宋" w:hint="eastAsia"/>
            <w:lang w:eastAsia="zh-CN"/>
          </w:rPr>
          <w:t>一、氨基塑料项目绩效评估</w:t>
        </w:r>
        <w:r>
          <w:tab/>
        </w:r>
        <w:r>
          <w:fldChar w:fldCharType="begin"/>
        </w:r>
        <w:r>
          <w:instrText xml:space="preserve"> PAGEREF _Toc10479 \h </w:instrText>
        </w:r>
        <w:r>
          <w:fldChar w:fldCharType="separate"/>
        </w:r>
        <w:r>
          <w:t>3</w:t>
        </w:r>
        <w:r>
          <w:fldChar w:fldCharType="end"/>
        </w:r>
      </w:hyperlink>
    </w:p>
    <w:p>
      <w:pPr>
        <w:pStyle w:val="TOC2"/>
        <w:tabs>
          <w:tab w:val="right" w:leader="dot" w:pos="8306"/>
        </w:tabs>
      </w:pPr>
      <w:hyperlink w:anchor="_Toc5756" w:history="1">
        <w:r>
          <w:rPr>
            <w:rFonts w:ascii="仿宋" w:eastAsia="仿宋" w:hAnsi="仿宋" w:cs="仿宋" w:hint="eastAsia"/>
            <w:lang w:eastAsia="zh-CN"/>
          </w:rPr>
          <w:t>(一)、绩效评估指标</w:t>
        </w:r>
        <w:r>
          <w:tab/>
        </w:r>
        <w:r>
          <w:fldChar w:fldCharType="begin"/>
        </w:r>
        <w:r>
          <w:instrText xml:space="preserve"> PAGEREF _Toc5756 \h </w:instrText>
        </w:r>
        <w:r>
          <w:fldChar w:fldCharType="separate"/>
        </w:r>
        <w:r>
          <w:t>3</w:t>
        </w:r>
        <w:r>
          <w:fldChar w:fldCharType="end"/>
        </w:r>
      </w:hyperlink>
    </w:p>
    <w:p>
      <w:pPr>
        <w:pStyle w:val="TOC2"/>
        <w:tabs>
          <w:tab w:val="right" w:leader="dot" w:pos="8306"/>
        </w:tabs>
      </w:pPr>
      <w:hyperlink w:anchor="_Toc26955" w:history="1">
        <w:r>
          <w:rPr>
            <w:rFonts w:ascii="仿宋" w:eastAsia="仿宋" w:hAnsi="仿宋" w:cs="仿宋" w:hint="eastAsia"/>
            <w:lang w:eastAsia="zh-CN"/>
          </w:rPr>
          <w:t>(二)、绩效评估方法</w:t>
        </w:r>
        <w:r>
          <w:tab/>
        </w:r>
        <w:r>
          <w:fldChar w:fldCharType="begin"/>
        </w:r>
        <w:r>
          <w:instrText xml:space="preserve"> PAGEREF _Toc26955 \h </w:instrText>
        </w:r>
        <w:r>
          <w:fldChar w:fldCharType="separate"/>
        </w:r>
        <w:r>
          <w:t>4</w:t>
        </w:r>
        <w:r>
          <w:fldChar w:fldCharType="end"/>
        </w:r>
      </w:hyperlink>
    </w:p>
    <w:p>
      <w:pPr>
        <w:pStyle w:val="TOC2"/>
        <w:tabs>
          <w:tab w:val="right" w:leader="dot" w:pos="8306"/>
        </w:tabs>
      </w:pPr>
      <w:hyperlink w:anchor="_Toc16997" w:history="1">
        <w:r>
          <w:rPr>
            <w:rFonts w:ascii="仿宋" w:eastAsia="仿宋" w:hAnsi="仿宋" w:cs="仿宋" w:hint="eastAsia"/>
            <w:lang w:eastAsia="zh-CN"/>
          </w:rPr>
          <w:t>(三)、绩效评估周期</w:t>
        </w:r>
        <w:r>
          <w:tab/>
        </w:r>
        <w:r>
          <w:fldChar w:fldCharType="begin"/>
        </w:r>
        <w:r>
          <w:instrText xml:space="preserve"> PAGEREF _Toc16997 \h </w:instrText>
        </w:r>
        <w:r>
          <w:fldChar w:fldCharType="separate"/>
        </w:r>
        <w:r>
          <w:t>5</w:t>
        </w:r>
        <w:r>
          <w:fldChar w:fldCharType="end"/>
        </w:r>
      </w:hyperlink>
    </w:p>
    <w:p>
      <w:pPr>
        <w:pStyle w:val="TOC1"/>
        <w:tabs>
          <w:tab w:val="right" w:leader="dot" w:pos="8306"/>
        </w:tabs>
      </w:pPr>
      <w:hyperlink w:anchor="_Toc5810" w:history="1">
        <w:r>
          <w:rPr>
            <w:rFonts w:ascii="仿宋" w:eastAsia="仿宋" w:hAnsi="仿宋" w:cs="仿宋" w:hint="eastAsia"/>
            <w:lang w:eastAsia="zh-CN"/>
          </w:rPr>
          <w:t>二、市场分析、调研</w:t>
        </w:r>
        <w:r>
          <w:tab/>
        </w:r>
        <w:r>
          <w:fldChar w:fldCharType="begin"/>
        </w:r>
        <w:r>
          <w:instrText xml:space="preserve"> PAGEREF _Toc5810 \h </w:instrText>
        </w:r>
        <w:r>
          <w:fldChar w:fldCharType="separate"/>
        </w:r>
        <w:r>
          <w:t>6</w:t>
        </w:r>
        <w:r>
          <w:fldChar w:fldCharType="end"/>
        </w:r>
      </w:hyperlink>
    </w:p>
    <w:p>
      <w:pPr>
        <w:pStyle w:val="TOC2"/>
        <w:tabs>
          <w:tab w:val="right" w:leader="dot" w:pos="8306"/>
        </w:tabs>
      </w:pPr>
      <w:hyperlink w:anchor="_Toc15980" w:history="1">
        <w:r>
          <w:rPr>
            <w:rFonts w:ascii="仿宋" w:eastAsia="仿宋" w:hAnsi="仿宋" w:cs="仿宋" w:hint="eastAsia"/>
            <w:lang w:eastAsia="zh-CN"/>
          </w:rPr>
          <w:t>(一)、氨基塑料行业分析</w:t>
        </w:r>
        <w:r>
          <w:tab/>
        </w:r>
        <w:r>
          <w:fldChar w:fldCharType="begin"/>
        </w:r>
        <w:r>
          <w:instrText xml:space="preserve"> PAGEREF _Toc15980 \h </w:instrText>
        </w:r>
        <w:r>
          <w:fldChar w:fldCharType="separate"/>
        </w:r>
        <w:r>
          <w:t>6</w:t>
        </w:r>
        <w:r>
          <w:fldChar w:fldCharType="end"/>
        </w:r>
      </w:hyperlink>
    </w:p>
    <w:p>
      <w:pPr>
        <w:pStyle w:val="TOC2"/>
        <w:tabs>
          <w:tab w:val="right" w:leader="dot" w:pos="8306"/>
        </w:tabs>
      </w:pPr>
      <w:hyperlink w:anchor="_Toc20235" w:history="1">
        <w:r>
          <w:rPr>
            <w:rFonts w:ascii="仿宋" w:eastAsia="仿宋" w:hAnsi="仿宋" w:cs="仿宋" w:hint="eastAsia"/>
            <w:lang w:eastAsia="zh-CN"/>
          </w:rPr>
          <w:t>(二)、氨基塑料市场分析预测</w:t>
        </w:r>
        <w:r>
          <w:tab/>
        </w:r>
        <w:r>
          <w:fldChar w:fldCharType="begin"/>
        </w:r>
        <w:r>
          <w:instrText xml:space="preserve"> PAGEREF _Toc20235 \h </w:instrText>
        </w:r>
        <w:r>
          <w:fldChar w:fldCharType="separate"/>
        </w:r>
        <w:r>
          <w:t>7</w:t>
        </w:r>
        <w:r>
          <w:fldChar w:fldCharType="end"/>
        </w:r>
      </w:hyperlink>
    </w:p>
    <w:p>
      <w:pPr>
        <w:pStyle w:val="TOC1"/>
        <w:tabs>
          <w:tab w:val="right" w:leader="dot" w:pos="8306"/>
        </w:tabs>
      </w:pPr>
      <w:hyperlink w:anchor="_Toc25787" w:history="1">
        <w:r>
          <w:rPr>
            <w:rFonts w:ascii="仿宋" w:eastAsia="仿宋" w:hAnsi="仿宋" w:cs="仿宋" w:hint="eastAsia"/>
            <w:lang w:eastAsia="zh-CN"/>
          </w:rPr>
          <w:t>三、氨基塑料项目文档管理</w:t>
        </w:r>
        <w:r>
          <w:tab/>
        </w:r>
        <w:r>
          <w:fldChar w:fldCharType="begin"/>
        </w:r>
        <w:r>
          <w:instrText xml:space="preserve"> PAGEREF _Toc25787 \h </w:instrText>
        </w:r>
        <w:r>
          <w:fldChar w:fldCharType="separate"/>
        </w:r>
        <w:r>
          <w:t>8</w:t>
        </w:r>
        <w:r>
          <w:fldChar w:fldCharType="end"/>
        </w:r>
      </w:hyperlink>
    </w:p>
    <w:p>
      <w:pPr>
        <w:pStyle w:val="TOC2"/>
        <w:tabs>
          <w:tab w:val="right" w:leader="dot" w:pos="8306"/>
        </w:tabs>
      </w:pPr>
      <w:hyperlink w:anchor="_Toc28718" w:history="1">
        <w:r>
          <w:rPr>
            <w:rFonts w:ascii="仿宋" w:eastAsia="仿宋" w:hAnsi="仿宋" w:cs="仿宋" w:hint="eastAsia"/>
            <w:lang w:eastAsia="zh-CN"/>
          </w:rPr>
          <w:t>(一)、文档编制与审查</w:t>
        </w:r>
        <w:r>
          <w:tab/>
        </w:r>
        <w:r>
          <w:fldChar w:fldCharType="begin"/>
        </w:r>
        <w:r>
          <w:instrText xml:space="preserve"> PAGEREF _Toc28718 \h </w:instrText>
        </w:r>
        <w:r>
          <w:fldChar w:fldCharType="separate"/>
        </w:r>
        <w:r>
          <w:t>8</w:t>
        </w:r>
        <w:r>
          <w:fldChar w:fldCharType="end"/>
        </w:r>
      </w:hyperlink>
    </w:p>
    <w:p>
      <w:pPr>
        <w:pStyle w:val="TOC2"/>
        <w:tabs>
          <w:tab w:val="right" w:leader="dot" w:pos="8306"/>
        </w:tabs>
      </w:pPr>
      <w:hyperlink w:anchor="_Toc16062" w:history="1">
        <w:r>
          <w:rPr>
            <w:rFonts w:ascii="仿宋" w:eastAsia="仿宋" w:hAnsi="仿宋" w:cs="仿宋" w:hint="eastAsia"/>
            <w:lang w:eastAsia="zh-CN"/>
          </w:rPr>
          <w:t>(二)、文档发布与分发</w:t>
        </w:r>
        <w:r>
          <w:tab/>
        </w:r>
        <w:r>
          <w:fldChar w:fldCharType="begin"/>
        </w:r>
        <w:r>
          <w:instrText xml:space="preserve"> PAGEREF _Toc16062 \h </w:instrText>
        </w:r>
        <w:r>
          <w:fldChar w:fldCharType="separate"/>
        </w:r>
        <w:r>
          <w:t>9</w:t>
        </w:r>
        <w:r>
          <w:fldChar w:fldCharType="end"/>
        </w:r>
      </w:hyperlink>
    </w:p>
    <w:p>
      <w:pPr>
        <w:pStyle w:val="TOC2"/>
        <w:tabs>
          <w:tab w:val="right" w:leader="dot" w:pos="8306"/>
        </w:tabs>
      </w:pPr>
      <w:hyperlink w:anchor="_Toc15623" w:history="1">
        <w:r>
          <w:rPr>
            <w:rFonts w:ascii="仿宋" w:eastAsia="仿宋" w:hAnsi="仿宋" w:cs="仿宋" w:hint="eastAsia"/>
            <w:lang w:eastAsia="zh-CN"/>
          </w:rPr>
          <w:t>(三)、文档存档与归档</w:t>
        </w:r>
        <w:r>
          <w:tab/>
        </w:r>
        <w:r>
          <w:fldChar w:fldCharType="begin"/>
        </w:r>
        <w:r>
          <w:instrText xml:space="preserve"> PAGEREF _Toc15623 \h </w:instrText>
        </w:r>
        <w:r>
          <w:fldChar w:fldCharType="separate"/>
        </w:r>
        <w:r>
          <w:t>10</w:t>
        </w:r>
        <w:r>
          <w:fldChar w:fldCharType="end"/>
        </w:r>
      </w:hyperlink>
    </w:p>
    <w:p>
      <w:pPr>
        <w:pStyle w:val="TOC1"/>
        <w:tabs>
          <w:tab w:val="right" w:leader="dot" w:pos="8306"/>
        </w:tabs>
      </w:pPr>
      <w:hyperlink w:anchor="_Toc3632" w:history="1">
        <w:r>
          <w:rPr>
            <w:rFonts w:ascii="仿宋" w:eastAsia="仿宋" w:hAnsi="仿宋" w:cs="仿宋" w:hint="eastAsia"/>
            <w:lang w:eastAsia="zh-CN"/>
          </w:rPr>
          <w:t>四、氨基塑料项目可持续发展</w:t>
        </w:r>
        <w:r>
          <w:tab/>
        </w:r>
        <w:r>
          <w:fldChar w:fldCharType="begin"/>
        </w:r>
        <w:r>
          <w:instrText xml:space="preserve"> PAGEREF _Toc3632 \h </w:instrText>
        </w:r>
        <w:r>
          <w:fldChar w:fldCharType="separate"/>
        </w:r>
        <w:r>
          <w:t>11</w:t>
        </w:r>
        <w:r>
          <w:fldChar w:fldCharType="end"/>
        </w:r>
      </w:hyperlink>
    </w:p>
    <w:p>
      <w:pPr>
        <w:pStyle w:val="TOC2"/>
        <w:tabs>
          <w:tab w:val="right" w:leader="dot" w:pos="8306"/>
        </w:tabs>
      </w:pPr>
      <w:hyperlink w:anchor="_Toc22749" w:history="1">
        <w:r>
          <w:rPr>
            <w:rFonts w:ascii="仿宋" w:eastAsia="仿宋" w:hAnsi="仿宋" w:cs="仿宋" w:hint="eastAsia"/>
            <w:lang w:eastAsia="zh-CN"/>
          </w:rPr>
          <w:t>(一)、可持续战略与实践</w:t>
        </w:r>
        <w:r>
          <w:tab/>
        </w:r>
        <w:r>
          <w:fldChar w:fldCharType="begin"/>
        </w:r>
        <w:r>
          <w:instrText xml:space="preserve"> PAGEREF _Toc22749 \h </w:instrText>
        </w:r>
        <w:r>
          <w:fldChar w:fldCharType="separate"/>
        </w:r>
        <w:r>
          <w:t>11</w:t>
        </w:r>
        <w:r>
          <w:fldChar w:fldCharType="end"/>
        </w:r>
      </w:hyperlink>
    </w:p>
    <w:p>
      <w:pPr>
        <w:pStyle w:val="TOC2"/>
        <w:tabs>
          <w:tab w:val="right" w:leader="dot" w:pos="8306"/>
        </w:tabs>
      </w:pPr>
      <w:hyperlink w:anchor="_Toc6094" w:history="1">
        <w:r>
          <w:rPr>
            <w:rFonts w:ascii="仿宋" w:eastAsia="仿宋" w:hAnsi="仿宋" w:cs="仿宋" w:hint="eastAsia"/>
            <w:lang w:eastAsia="zh-CN"/>
          </w:rPr>
          <w:t>(二)、环保与社会责任</w:t>
        </w:r>
        <w:r>
          <w:tab/>
        </w:r>
        <w:r>
          <w:fldChar w:fldCharType="begin"/>
        </w:r>
        <w:r>
          <w:instrText xml:space="preserve"> PAGEREF _Toc6094 \h </w:instrText>
        </w:r>
        <w:r>
          <w:fldChar w:fldCharType="separate"/>
        </w:r>
        <w:r>
          <w:t>12</w:t>
        </w:r>
        <w:r>
          <w:fldChar w:fldCharType="end"/>
        </w:r>
      </w:hyperlink>
    </w:p>
    <w:p>
      <w:pPr>
        <w:pStyle w:val="TOC1"/>
        <w:tabs>
          <w:tab w:val="right" w:leader="dot" w:pos="8306"/>
        </w:tabs>
      </w:pPr>
      <w:hyperlink w:anchor="_Toc12734" w:history="1">
        <w:r>
          <w:rPr>
            <w:rFonts w:ascii="仿宋" w:eastAsia="仿宋" w:hAnsi="仿宋" w:cs="仿宋" w:hint="eastAsia"/>
            <w:lang w:eastAsia="zh-CN"/>
          </w:rPr>
          <w:t>五、氨基塑料项目建设单位说明</w:t>
        </w:r>
        <w:r>
          <w:tab/>
        </w:r>
        <w:r>
          <w:fldChar w:fldCharType="begin"/>
        </w:r>
        <w:r>
          <w:instrText xml:space="preserve"> PAGEREF _Toc12734 \h </w:instrText>
        </w:r>
        <w:r>
          <w:fldChar w:fldCharType="separate"/>
        </w:r>
        <w:r>
          <w:t>13</w:t>
        </w:r>
        <w:r>
          <w:fldChar w:fldCharType="end"/>
        </w:r>
      </w:hyperlink>
    </w:p>
    <w:p>
      <w:pPr>
        <w:pStyle w:val="TOC2"/>
        <w:tabs>
          <w:tab w:val="right" w:leader="dot" w:pos="8306"/>
        </w:tabs>
      </w:pPr>
      <w:hyperlink w:anchor="_Toc1169" w:history="1">
        <w:r>
          <w:rPr>
            <w:rFonts w:ascii="仿宋" w:eastAsia="仿宋" w:hAnsi="仿宋" w:cs="仿宋" w:hint="eastAsia"/>
            <w:lang w:eastAsia="zh-CN"/>
          </w:rPr>
          <w:t>(一)、氨基塑料项目承办单位基本情况</w:t>
        </w:r>
        <w:r>
          <w:tab/>
        </w:r>
        <w:r>
          <w:fldChar w:fldCharType="begin"/>
        </w:r>
        <w:r>
          <w:instrText xml:space="preserve"> PAGEREF _Toc1169 \h </w:instrText>
        </w:r>
        <w:r>
          <w:fldChar w:fldCharType="separate"/>
        </w:r>
        <w:r>
          <w:t>13</w:t>
        </w:r>
        <w:r>
          <w:fldChar w:fldCharType="end"/>
        </w:r>
      </w:hyperlink>
    </w:p>
    <w:p>
      <w:pPr>
        <w:pStyle w:val="TOC2"/>
        <w:tabs>
          <w:tab w:val="right" w:leader="dot" w:pos="8306"/>
        </w:tabs>
      </w:pPr>
      <w:hyperlink w:anchor="_Toc31584" w:history="1">
        <w:r>
          <w:rPr>
            <w:rFonts w:ascii="仿宋" w:eastAsia="仿宋" w:hAnsi="仿宋" w:cs="仿宋" w:hint="eastAsia"/>
            <w:lang w:eastAsia="zh-CN"/>
          </w:rPr>
          <w:t>(二)、公司经济效益分析</w:t>
        </w:r>
        <w:r>
          <w:tab/>
        </w:r>
        <w:r>
          <w:fldChar w:fldCharType="begin"/>
        </w:r>
        <w:r>
          <w:instrText xml:space="preserve"> PAGEREF _Toc31584 \h </w:instrText>
        </w:r>
        <w:r>
          <w:fldChar w:fldCharType="separate"/>
        </w:r>
        <w:r>
          <w:t>13</w:t>
        </w:r>
        <w:r>
          <w:fldChar w:fldCharType="end"/>
        </w:r>
      </w:hyperlink>
    </w:p>
    <w:p>
      <w:pPr>
        <w:pStyle w:val="TOC1"/>
        <w:tabs>
          <w:tab w:val="right" w:leader="dot" w:pos="8306"/>
        </w:tabs>
      </w:pPr>
      <w:hyperlink w:anchor="_Toc5514" w:history="1">
        <w:r>
          <w:rPr>
            <w:rFonts w:ascii="仿宋" w:eastAsia="仿宋" w:hAnsi="仿宋" w:cs="仿宋" w:hint="eastAsia"/>
            <w:lang w:eastAsia="zh-CN"/>
          </w:rPr>
          <w:t>六、氨基塑料项目选址可行性分析</w:t>
        </w:r>
        <w:r>
          <w:tab/>
        </w:r>
        <w:r>
          <w:fldChar w:fldCharType="begin"/>
        </w:r>
        <w:r>
          <w:instrText xml:space="preserve"> PAGEREF _Toc5514 \h </w:instrText>
        </w:r>
        <w:r>
          <w:fldChar w:fldCharType="separate"/>
        </w:r>
        <w:r>
          <w:t>14</w:t>
        </w:r>
        <w:r>
          <w:fldChar w:fldCharType="end"/>
        </w:r>
      </w:hyperlink>
    </w:p>
    <w:p>
      <w:pPr>
        <w:pStyle w:val="TOC2"/>
        <w:tabs>
          <w:tab w:val="right" w:leader="dot" w:pos="8306"/>
        </w:tabs>
      </w:pPr>
      <w:hyperlink w:anchor="_Toc9720" w:history="1">
        <w:r>
          <w:rPr>
            <w:rFonts w:ascii="仿宋" w:eastAsia="仿宋" w:hAnsi="仿宋" w:cs="仿宋" w:hint="eastAsia"/>
            <w:lang w:eastAsia="zh-CN"/>
          </w:rPr>
          <w:t>(一)、氨基塑料项目选址</w:t>
        </w:r>
        <w:r>
          <w:tab/>
        </w:r>
        <w:r>
          <w:fldChar w:fldCharType="begin"/>
        </w:r>
        <w:r>
          <w:instrText xml:space="preserve"> PAGEREF _Toc9720 \h </w:instrText>
        </w:r>
        <w:r>
          <w:fldChar w:fldCharType="separate"/>
        </w:r>
        <w:r>
          <w:t>14</w:t>
        </w:r>
        <w:r>
          <w:fldChar w:fldCharType="end"/>
        </w:r>
      </w:hyperlink>
    </w:p>
    <w:p>
      <w:pPr>
        <w:pStyle w:val="TOC2"/>
        <w:tabs>
          <w:tab w:val="right" w:leader="dot" w:pos="8306"/>
        </w:tabs>
      </w:pPr>
      <w:hyperlink w:anchor="_Toc2013" w:history="1">
        <w:r>
          <w:rPr>
            <w:rFonts w:ascii="仿宋" w:eastAsia="仿宋" w:hAnsi="仿宋" w:cs="仿宋" w:hint="eastAsia"/>
            <w:lang w:eastAsia="zh-CN"/>
          </w:rPr>
          <w:t>(二)、用地控制指标</w:t>
        </w:r>
        <w:r>
          <w:tab/>
        </w:r>
        <w:r>
          <w:fldChar w:fldCharType="begin"/>
        </w:r>
        <w:r>
          <w:instrText xml:space="preserve"> PAGEREF _Toc2013 \h </w:instrText>
        </w:r>
        <w:r>
          <w:fldChar w:fldCharType="separate"/>
        </w:r>
        <w:r>
          <w:t>14</w:t>
        </w:r>
        <w:r>
          <w:fldChar w:fldCharType="end"/>
        </w:r>
      </w:hyperlink>
    </w:p>
    <w:p>
      <w:pPr>
        <w:pStyle w:val="TOC2"/>
        <w:tabs>
          <w:tab w:val="right" w:leader="dot" w:pos="8306"/>
        </w:tabs>
      </w:pPr>
      <w:hyperlink w:anchor="_Toc22737" w:history="1">
        <w:r>
          <w:rPr>
            <w:rFonts w:ascii="仿宋" w:eastAsia="仿宋" w:hAnsi="仿宋" w:cs="仿宋" w:hint="eastAsia"/>
            <w:lang w:eastAsia="zh-CN"/>
          </w:rPr>
          <w:t>(三)、节约用地措施</w:t>
        </w:r>
        <w:r>
          <w:tab/>
        </w:r>
        <w:r>
          <w:fldChar w:fldCharType="begin"/>
        </w:r>
        <w:r>
          <w:instrText xml:space="preserve"> PAGEREF _Toc22737 \h </w:instrText>
        </w:r>
        <w:r>
          <w:fldChar w:fldCharType="separate"/>
        </w:r>
        <w:r>
          <w:t>16</w:t>
        </w:r>
        <w:r>
          <w:fldChar w:fldCharType="end"/>
        </w:r>
      </w:hyperlink>
    </w:p>
    <w:p>
      <w:pPr>
        <w:pStyle w:val="TOC2"/>
        <w:tabs>
          <w:tab w:val="right" w:leader="dot" w:pos="8306"/>
        </w:tabs>
      </w:pPr>
      <w:hyperlink w:anchor="_Toc12663" w:history="1">
        <w:r>
          <w:rPr>
            <w:rFonts w:ascii="仿宋" w:eastAsia="仿宋" w:hAnsi="仿宋" w:cs="仿宋" w:hint="eastAsia"/>
            <w:lang w:eastAsia="zh-CN"/>
          </w:rPr>
          <w:t>(四)、总图布置方案</w:t>
        </w:r>
        <w:r>
          <w:tab/>
        </w:r>
        <w:r>
          <w:fldChar w:fldCharType="begin"/>
        </w:r>
        <w:r>
          <w:instrText xml:space="preserve"> PAGEREF _Toc12663 \h </w:instrText>
        </w:r>
        <w:r>
          <w:fldChar w:fldCharType="separate"/>
        </w:r>
        <w:r>
          <w:t>17</w:t>
        </w:r>
        <w:r>
          <w:fldChar w:fldCharType="end"/>
        </w:r>
      </w:hyperlink>
    </w:p>
    <w:p>
      <w:pPr>
        <w:pStyle w:val="TOC2"/>
        <w:tabs>
          <w:tab w:val="right" w:leader="dot" w:pos="8306"/>
        </w:tabs>
      </w:pPr>
      <w:hyperlink w:anchor="_Toc30388" w:history="1">
        <w:r>
          <w:rPr>
            <w:rFonts w:ascii="仿宋" w:eastAsia="仿宋" w:hAnsi="仿宋" w:cs="仿宋" w:hint="eastAsia"/>
            <w:lang w:eastAsia="zh-CN"/>
          </w:rPr>
          <w:t>(五)、选址综合评价</w:t>
        </w:r>
        <w:r>
          <w:tab/>
        </w:r>
        <w:r>
          <w:fldChar w:fldCharType="begin"/>
        </w:r>
        <w:r>
          <w:instrText xml:space="preserve"> PAGEREF _Toc30388 \h </w:instrText>
        </w:r>
        <w:r>
          <w:fldChar w:fldCharType="separate"/>
        </w:r>
        <w:r>
          <w:t>18</w:t>
        </w:r>
        <w:r>
          <w:fldChar w:fldCharType="end"/>
        </w:r>
      </w:hyperlink>
    </w:p>
    <w:p>
      <w:pPr>
        <w:pStyle w:val="TOC1"/>
        <w:tabs>
          <w:tab w:val="right" w:leader="dot" w:pos="8306"/>
        </w:tabs>
      </w:pPr>
      <w:hyperlink w:anchor="_Toc25699" w:history="1">
        <w:r>
          <w:rPr>
            <w:rFonts w:ascii="仿宋" w:eastAsia="仿宋" w:hAnsi="仿宋" w:cs="仿宋" w:hint="eastAsia"/>
            <w:lang w:eastAsia="zh-CN"/>
          </w:rPr>
          <w:t>七、氨基塑料项目风险管理</w:t>
        </w:r>
        <w:r>
          <w:tab/>
        </w:r>
        <w:r>
          <w:fldChar w:fldCharType="begin"/>
        </w:r>
        <w:r>
          <w:instrText xml:space="preserve"> PAGEREF _Toc25699 \h </w:instrText>
        </w:r>
        <w:r>
          <w:fldChar w:fldCharType="separate"/>
        </w:r>
        <w:r>
          <w:t>19</w:t>
        </w:r>
        <w:r>
          <w:fldChar w:fldCharType="end"/>
        </w:r>
      </w:hyperlink>
    </w:p>
    <w:p>
      <w:pPr>
        <w:pStyle w:val="TOC2"/>
        <w:tabs>
          <w:tab w:val="right" w:leader="dot" w:pos="8306"/>
        </w:tabs>
      </w:pPr>
      <w:hyperlink w:anchor="_Toc8789" w:history="1">
        <w:r>
          <w:rPr>
            <w:rFonts w:ascii="仿宋" w:eastAsia="仿宋" w:hAnsi="仿宋" w:cs="仿宋" w:hint="eastAsia"/>
            <w:lang w:eastAsia="zh-CN"/>
          </w:rPr>
          <w:t>(一)、风险识别与评估</w:t>
        </w:r>
        <w:r>
          <w:tab/>
        </w:r>
        <w:r>
          <w:fldChar w:fldCharType="begin"/>
        </w:r>
        <w:r>
          <w:instrText xml:space="preserve"> PAGEREF _Toc8789 \h </w:instrText>
        </w:r>
        <w:r>
          <w:fldChar w:fldCharType="separate"/>
        </w:r>
        <w:r>
          <w:t>19</w:t>
        </w:r>
        <w:r>
          <w:fldChar w:fldCharType="end"/>
        </w:r>
      </w:hyperlink>
    </w:p>
    <w:p>
      <w:pPr>
        <w:pStyle w:val="TOC2"/>
        <w:tabs>
          <w:tab w:val="right" w:leader="dot" w:pos="8306"/>
        </w:tabs>
      </w:pPr>
      <w:hyperlink w:anchor="_Toc22005" w:history="1">
        <w:r>
          <w:rPr>
            <w:rFonts w:ascii="仿宋" w:eastAsia="仿宋" w:hAnsi="仿宋" w:cs="仿宋" w:hint="eastAsia"/>
            <w:lang w:eastAsia="zh-CN"/>
          </w:rPr>
          <w:t>(二)、风险应对策略</w:t>
        </w:r>
        <w:r>
          <w:tab/>
        </w:r>
        <w:r>
          <w:fldChar w:fldCharType="begin"/>
        </w:r>
        <w:r>
          <w:instrText xml:space="preserve"> PAGEREF _Toc22005 \h </w:instrText>
        </w:r>
        <w:r>
          <w:fldChar w:fldCharType="separate"/>
        </w:r>
        <w:r>
          <w:t>21</w:t>
        </w:r>
        <w:r>
          <w:fldChar w:fldCharType="end"/>
        </w:r>
      </w:hyperlink>
    </w:p>
    <w:p>
      <w:pPr>
        <w:pStyle w:val="TOC2"/>
        <w:tabs>
          <w:tab w:val="right" w:leader="dot" w:pos="8306"/>
        </w:tabs>
      </w:pPr>
      <w:hyperlink w:anchor="_Toc11106" w:history="1">
        <w:r>
          <w:rPr>
            <w:rFonts w:ascii="仿宋" w:eastAsia="仿宋" w:hAnsi="仿宋" w:cs="仿宋" w:hint="eastAsia"/>
            <w:lang w:eastAsia="zh-CN"/>
          </w:rPr>
          <w:t>(三)、风险监控与控制</w:t>
        </w:r>
        <w:r>
          <w:tab/>
        </w:r>
        <w:r>
          <w:fldChar w:fldCharType="begin"/>
        </w:r>
        <w:r>
          <w:instrText xml:space="preserve"> PAGEREF _Toc11106 \h </w:instrText>
        </w:r>
        <w:r>
          <w:fldChar w:fldCharType="separate"/>
        </w:r>
        <w:r>
          <w:t>22</w:t>
        </w:r>
        <w:r>
          <w:fldChar w:fldCharType="end"/>
        </w:r>
      </w:hyperlink>
    </w:p>
    <w:p>
      <w:pPr>
        <w:pStyle w:val="TOC1"/>
        <w:tabs>
          <w:tab w:val="right" w:leader="dot" w:pos="8306"/>
        </w:tabs>
      </w:pPr>
      <w:hyperlink w:anchor="_Toc28708" w:history="1">
        <w:r>
          <w:rPr>
            <w:rFonts w:ascii="仿宋" w:eastAsia="仿宋" w:hAnsi="仿宋" w:cs="仿宋" w:hint="eastAsia"/>
            <w:lang w:eastAsia="zh-CN"/>
          </w:rPr>
          <w:t>八、氨基塑料项目计划安排</w:t>
        </w:r>
        <w:r>
          <w:tab/>
        </w:r>
        <w:r>
          <w:fldChar w:fldCharType="begin"/>
        </w:r>
        <w:r>
          <w:instrText xml:space="preserve"> PAGEREF _Toc28708 \h </w:instrText>
        </w:r>
        <w:r>
          <w:fldChar w:fldCharType="separate"/>
        </w:r>
        <w:r>
          <w:t>23</w:t>
        </w:r>
        <w:r>
          <w:fldChar w:fldCharType="end"/>
        </w:r>
      </w:hyperlink>
    </w:p>
    <w:p>
      <w:pPr>
        <w:pStyle w:val="TOC2"/>
        <w:tabs>
          <w:tab w:val="right" w:leader="dot" w:pos="8306"/>
        </w:tabs>
      </w:pPr>
      <w:hyperlink w:anchor="_Toc20720" w:history="1">
        <w:r>
          <w:rPr>
            <w:rFonts w:ascii="仿宋" w:eastAsia="仿宋" w:hAnsi="仿宋" w:cs="仿宋" w:hint="eastAsia"/>
            <w:lang w:eastAsia="zh-CN"/>
          </w:rPr>
          <w:t>(一)、建设周期</w:t>
        </w:r>
        <w:r>
          <w:tab/>
        </w:r>
        <w:r>
          <w:fldChar w:fldCharType="begin"/>
        </w:r>
        <w:r>
          <w:instrText xml:space="preserve"> PAGEREF _Toc20720 \h </w:instrText>
        </w:r>
        <w:r>
          <w:fldChar w:fldCharType="separate"/>
        </w:r>
        <w:r>
          <w:t>23</w:t>
        </w:r>
        <w:r>
          <w:fldChar w:fldCharType="end"/>
        </w:r>
      </w:hyperlink>
    </w:p>
    <w:p>
      <w:pPr>
        <w:pStyle w:val="TOC2"/>
        <w:tabs>
          <w:tab w:val="right" w:leader="dot" w:pos="8306"/>
        </w:tabs>
      </w:pPr>
      <w:hyperlink w:anchor="_Toc26307" w:history="1">
        <w:r>
          <w:rPr>
            <w:rFonts w:ascii="仿宋" w:eastAsia="仿宋" w:hAnsi="仿宋" w:cs="仿宋" w:hint="eastAsia"/>
            <w:lang w:eastAsia="zh-CN"/>
          </w:rPr>
          <w:t>(二)、建设进度</w:t>
        </w:r>
        <w:r>
          <w:tab/>
        </w:r>
        <w:r>
          <w:fldChar w:fldCharType="begin"/>
        </w:r>
        <w:r>
          <w:instrText xml:space="preserve"> PAGEREF _Toc26307 \h </w:instrText>
        </w:r>
        <w:r>
          <w:fldChar w:fldCharType="separate"/>
        </w:r>
        <w:r>
          <w:t>24</w:t>
        </w:r>
        <w:r>
          <w:fldChar w:fldCharType="end"/>
        </w:r>
      </w:hyperlink>
    </w:p>
    <w:p>
      <w:pPr>
        <w:pStyle w:val="TOC2"/>
        <w:tabs>
          <w:tab w:val="right" w:leader="dot" w:pos="8306"/>
        </w:tabs>
      </w:pPr>
      <w:hyperlink w:anchor="_Toc27730" w:history="1">
        <w:r>
          <w:rPr>
            <w:rFonts w:ascii="仿宋" w:eastAsia="仿宋" w:hAnsi="仿宋" w:cs="仿宋" w:hint="eastAsia"/>
            <w:lang w:eastAsia="zh-CN"/>
          </w:rPr>
          <w:t>(三)、进度安排注意事项</w:t>
        </w:r>
        <w:r>
          <w:tab/>
        </w:r>
        <w:r>
          <w:fldChar w:fldCharType="begin"/>
        </w:r>
        <w:r>
          <w:instrText xml:space="preserve"> PAGEREF _Toc27730 \h </w:instrText>
        </w:r>
        <w:r>
          <w:fldChar w:fldCharType="separate"/>
        </w:r>
        <w:r>
          <w:t>25</w:t>
        </w:r>
        <w:r>
          <w:fldChar w:fldCharType="end"/>
        </w:r>
      </w:hyperlink>
    </w:p>
    <w:p>
      <w:pPr>
        <w:pStyle w:val="TOC2"/>
        <w:tabs>
          <w:tab w:val="right" w:leader="dot" w:pos="8306"/>
        </w:tabs>
      </w:pPr>
      <w:hyperlink w:anchor="_Toc30590" w:history="1">
        <w:r>
          <w:rPr>
            <w:rFonts w:ascii="仿宋" w:eastAsia="仿宋" w:hAnsi="仿宋" w:cs="仿宋" w:hint="eastAsia"/>
            <w:lang w:eastAsia="zh-CN"/>
          </w:rPr>
          <w:t>(四)、人力资源配置</w:t>
        </w:r>
        <w:r>
          <w:tab/>
        </w:r>
        <w:r>
          <w:fldChar w:fldCharType="begin"/>
        </w:r>
        <w:r>
          <w:instrText xml:space="preserve"> PAGEREF _Toc30590 \h </w:instrText>
        </w:r>
        <w:r>
          <w:fldChar w:fldCharType="separate"/>
        </w:r>
        <w:r>
          <w:t>27</w:t>
        </w:r>
        <w:r>
          <w:fldChar w:fldCharType="end"/>
        </w:r>
      </w:hyperlink>
    </w:p>
    <w:p>
      <w:pPr>
        <w:pStyle w:val="TOC1"/>
        <w:tabs>
          <w:tab w:val="right" w:leader="dot" w:pos="8306"/>
        </w:tabs>
      </w:pPr>
      <w:hyperlink w:anchor="_Toc28574" w:history="1">
        <w:r>
          <w:rPr>
            <w:rFonts w:ascii="仿宋" w:eastAsia="仿宋" w:hAnsi="仿宋" w:cs="仿宋" w:hint="eastAsia"/>
            <w:lang w:eastAsia="zh-CN"/>
          </w:rPr>
          <w:t>九、氨基塑料项目人力资源培养与发展</w:t>
        </w:r>
        <w:r>
          <w:tab/>
        </w:r>
        <w:r>
          <w:fldChar w:fldCharType="begin"/>
        </w:r>
        <w:r>
          <w:instrText xml:space="preserve"> PAGEREF _Toc28574 \h </w:instrText>
        </w:r>
        <w:r>
          <w:fldChar w:fldCharType="separate"/>
        </w:r>
        <w:r>
          <w:t>27</w:t>
        </w:r>
        <w:r>
          <w:fldChar w:fldCharType="end"/>
        </w:r>
      </w:hyperlink>
    </w:p>
    <w:p>
      <w:pPr>
        <w:pStyle w:val="TOC2"/>
        <w:tabs>
          <w:tab w:val="right" w:leader="dot" w:pos="8306"/>
        </w:tabs>
      </w:pPr>
      <w:hyperlink w:anchor="_Toc12997" w:history="1">
        <w:r>
          <w:rPr>
            <w:rFonts w:ascii="仿宋" w:eastAsia="仿宋" w:hAnsi="仿宋" w:cs="仿宋" w:hint="eastAsia"/>
            <w:lang w:eastAsia="zh-CN"/>
          </w:rPr>
          <w:t>(一)、人才需求与规划</w:t>
        </w:r>
        <w:r>
          <w:tab/>
        </w:r>
        <w:r>
          <w:fldChar w:fldCharType="begin"/>
        </w:r>
        <w:r>
          <w:instrText xml:space="preserve"> PAGEREF _Toc12997 \h </w:instrText>
        </w:r>
        <w:r>
          <w:fldChar w:fldCharType="separate"/>
        </w:r>
        <w:r>
          <w:t>27</w:t>
        </w:r>
        <w:r>
          <w:fldChar w:fldCharType="end"/>
        </w:r>
      </w:hyperlink>
    </w:p>
    <w:p>
      <w:pPr>
        <w:pStyle w:val="TOC2"/>
        <w:tabs>
          <w:tab w:val="right" w:leader="dot" w:pos="8306"/>
        </w:tabs>
      </w:pPr>
      <w:hyperlink w:anchor="_Toc15725" w:history="1">
        <w:r>
          <w:rPr>
            <w:rFonts w:ascii="仿宋" w:eastAsia="仿宋" w:hAnsi="仿宋" w:cs="仿宋" w:hint="eastAsia"/>
            <w:lang w:eastAsia="zh-CN"/>
          </w:rPr>
          <w:t>(二)、培训与发展计划</w:t>
        </w:r>
        <w:r>
          <w:tab/>
        </w:r>
        <w:r>
          <w:fldChar w:fldCharType="begin"/>
        </w:r>
        <w:r>
          <w:instrText xml:space="preserve"> PAGEREF _Toc15725 \h </w:instrText>
        </w:r>
        <w:r>
          <w:fldChar w:fldCharType="separate"/>
        </w:r>
        <w:r>
          <w:t>28</w:t>
        </w:r>
        <w:r>
          <w:fldChar w:fldCharType="end"/>
        </w:r>
      </w:hyperlink>
    </w:p>
    <w:p>
      <w:pPr>
        <w:pStyle w:val="TOC1"/>
        <w:tabs>
          <w:tab w:val="right" w:leader="dot" w:pos="8306"/>
        </w:tabs>
      </w:pPr>
      <w:hyperlink w:anchor="_Toc23820" w:history="1">
        <w:r>
          <w:rPr>
            <w:rFonts w:ascii="仿宋" w:eastAsia="仿宋" w:hAnsi="仿宋" w:cs="仿宋" w:hint="eastAsia"/>
            <w:lang w:eastAsia="zh-CN"/>
          </w:rPr>
          <w:t>十、氨基塑料项目投资规划</w:t>
        </w:r>
        <w:r>
          <w:tab/>
        </w:r>
        <w:r>
          <w:fldChar w:fldCharType="begin"/>
        </w:r>
        <w:r>
          <w:instrText xml:space="preserve"> PAGEREF _Toc23820 \h </w:instrText>
        </w:r>
        <w:r>
          <w:fldChar w:fldCharType="separate"/>
        </w:r>
        <w:r>
          <w:t>29</w:t>
        </w:r>
        <w:r>
          <w:fldChar w:fldCharType="end"/>
        </w:r>
      </w:hyperlink>
    </w:p>
    <w:p>
      <w:pPr>
        <w:pStyle w:val="TOC2"/>
        <w:tabs>
          <w:tab w:val="right" w:leader="dot" w:pos="8306"/>
        </w:tabs>
      </w:pPr>
      <w:hyperlink w:anchor="_Toc19359" w:history="1">
        <w:r>
          <w:rPr>
            <w:rFonts w:ascii="仿宋" w:eastAsia="仿宋" w:hAnsi="仿宋" w:cs="仿宋" w:hint="eastAsia"/>
            <w:lang w:eastAsia="zh-CN"/>
          </w:rPr>
          <w:t>(一)、氨基塑料项目总投资估算</w:t>
        </w:r>
        <w:r>
          <w:tab/>
        </w:r>
        <w:r>
          <w:fldChar w:fldCharType="begin"/>
        </w:r>
        <w:r>
          <w:instrText xml:space="preserve"> PAGEREF _Toc19359 \h </w:instrText>
        </w:r>
        <w:r>
          <w:fldChar w:fldCharType="separate"/>
        </w:r>
        <w:r>
          <w:t>29</w:t>
        </w:r>
        <w:r>
          <w:fldChar w:fldCharType="end"/>
        </w:r>
      </w:hyperlink>
    </w:p>
    <w:p>
      <w:pPr>
        <w:pStyle w:val="TOC2"/>
        <w:tabs>
          <w:tab w:val="right" w:leader="dot" w:pos="8306"/>
        </w:tabs>
      </w:pPr>
      <w:hyperlink w:anchor="_Toc13061" w:history="1">
        <w:r>
          <w:rPr>
            <w:rFonts w:ascii="仿宋" w:eastAsia="仿宋" w:hAnsi="仿宋" w:cs="仿宋" w:hint="eastAsia"/>
            <w:lang w:eastAsia="zh-CN"/>
          </w:rPr>
          <w:t>(二)、资金筹措</w:t>
        </w:r>
        <w:r>
          <w:tab/>
        </w:r>
        <w:r>
          <w:fldChar w:fldCharType="begin"/>
        </w:r>
        <w:r>
          <w:instrText xml:space="preserve"> PAGEREF _Toc13061 \h </w:instrText>
        </w:r>
        <w:r>
          <w:fldChar w:fldCharType="separate"/>
        </w:r>
        <w:r>
          <w:t>30</w:t>
        </w:r>
        <w:r>
          <w:fldChar w:fldCharType="end"/>
        </w:r>
      </w:hyperlink>
    </w:p>
    <w:p>
      <w:pPr>
        <w:pStyle w:val="TOC1"/>
        <w:tabs>
          <w:tab w:val="right" w:leader="dot" w:pos="8306"/>
        </w:tabs>
      </w:pPr>
      <w:hyperlink w:anchor="_Toc20771" w:history="1">
        <w:r>
          <w:rPr>
            <w:rFonts w:ascii="仿宋" w:eastAsia="仿宋" w:hAnsi="仿宋" w:cs="仿宋" w:hint="eastAsia"/>
            <w:lang w:eastAsia="zh-CN"/>
          </w:rPr>
          <w:t>十一、氨基塑料项目环境影响分析</w:t>
        </w:r>
        <w:r>
          <w:tab/>
        </w:r>
        <w:r>
          <w:fldChar w:fldCharType="begin"/>
        </w:r>
        <w:r>
          <w:instrText xml:space="preserve"> PAGEREF _Toc20771 \h </w:instrText>
        </w:r>
        <w:r>
          <w:fldChar w:fldCharType="separate"/>
        </w:r>
        <w:r>
          <w:t>31</w:t>
        </w:r>
        <w:r>
          <w:fldChar w:fldCharType="end"/>
        </w:r>
      </w:hyperlink>
    </w:p>
    <w:p>
      <w:pPr>
        <w:pStyle w:val="TOC2"/>
        <w:tabs>
          <w:tab w:val="right" w:leader="dot" w:pos="8306"/>
        </w:tabs>
      </w:pPr>
      <w:hyperlink w:anchor="_Toc28872" w:history="1">
        <w:r>
          <w:rPr>
            <w:rFonts w:ascii="仿宋" w:eastAsia="仿宋" w:hAnsi="仿宋" w:cs="仿宋" w:hint="eastAsia"/>
            <w:lang w:eastAsia="zh-CN"/>
          </w:rPr>
          <w:t>(一)、建设区域环境质量现状</w:t>
        </w:r>
        <w:r>
          <w:tab/>
        </w:r>
        <w:r>
          <w:fldChar w:fldCharType="begin"/>
        </w:r>
        <w:r>
          <w:instrText xml:space="preserve"> PAGEREF _Toc28872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0" w:history="1">
        <w:r>
          <w:rPr>
            <w:rFonts w:ascii="仿宋" w:eastAsia="仿宋" w:hAnsi="仿宋" w:cs="仿宋" w:hint="eastAsia"/>
            <w:lang w:eastAsia="zh-CN"/>
          </w:rPr>
          <w:t>(二)、建设期环境保护</w:t>
        </w:r>
        <w:r>
          <w:tab/>
        </w:r>
        <w:r>
          <w:fldChar w:fldCharType="begin"/>
        </w:r>
        <w:r>
          <w:instrText xml:space="preserve"> PAGEREF _Toc32530 \h </w:instrText>
        </w:r>
        <w:r>
          <w:fldChar w:fldCharType="separate"/>
        </w:r>
        <w:r>
          <w:t>32</w:t>
        </w:r>
        <w:r>
          <w:fldChar w:fldCharType="end"/>
        </w:r>
      </w:hyperlink>
    </w:p>
    <w:p>
      <w:pPr>
        <w:pStyle w:val="TOC2"/>
        <w:tabs>
          <w:tab w:val="right" w:leader="dot" w:pos="8306"/>
        </w:tabs>
      </w:pPr>
      <w:hyperlink w:anchor="_Toc15097" w:history="1">
        <w:r>
          <w:rPr>
            <w:rFonts w:ascii="仿宋" w:eastAsia="仿宋" w:hAnsi="仿宋" w:cs="仿宋" w:hint="eastAsia"/>
            <w:lang w:eastAsia="zh-CN"/>
          </w:rPr>
          <w:t>(三)、运营期环境保护</w:t>
        </w:r>
        <w:r>
          <w:tab/>
        </w:r>
        <w:r>
          <w:fldChar w:fldCharType="begin"/>
        </w:r>
        <w:r>
          <w:instrText xml:space="preserve"> PAGEREF _Toc15097 \h </w:instrText>
        </w:r>
        <w:r>
          <w:fldChar w:fldCharType="separate"/>
        </w:r>
        <w:r>
          <w:t>33</w:t>
        </w:r>
        <w:r>
          <w:fldChar w:fldCharType="end"/>
        </w:r>
      </w:hyperlink>
    </w:p>
    <w:p>
      <w:pPr>
        <w:pStyle w:val="TOC2"/>
        <w:tabs>
          <w:tab w:val="right" w:leader="dot" w:pos="8306"/>
        </w:tabs>
      </w:pPr>
      <w:hyperlink w:anchor="_Toc1956" w:history="1">
        <w:r>
          <w:rPr>
            <w:rFonts w:ascii="仿宋" w:eastAsia="仿宋" w:hAnsi="仿宋" w:cs="仿宋" w:hint="eastAsia"/>
            <w:lang w:eastAsia="zh-CN"/>
          </w:rPr>
          <w:t>(四)、氨基塑料项目建设对区域经济的影响</w:t>
        </w:r>
        <w:r>
          <w:tab/>
        </w:r>
        <w:r>
          <w:fldChar w:fldCharType="begin"/>
        </w:r>
        <w:r>
          <w:instrText xml:space="preserve"> PAGEREF _Toc1956 \h </w:instrText>
        </w:r>
        <w:r>
          <w:fldChar w:fldCharType="separate"/>
        </w:r>
        <w:r>
          <w:t>35</w:t>
        </w:r>
        <w:r>
          <w:fldChar w:fldCharType="end"/>
        </w:r>
      </w:hyperlink>
    </w:p>
    <w:p>
      <w:pPr>
        <w:pStyle w:val="TOC2"/>
        <w:tabs>
          <w:tab w:val="right" w:leader="dot" w:pos="8306"/>
        </w:tabs>
      </w:pPr>
      <w:hyperlink w:anchor="_Toc17010" w:history="1">
        <w:r>
          <w:rPr>
            <w:rFonts w:ascii="仿宋" w:eastAsia="仿宋" w:hAnsi="仿宋" w:cs="仿宋" w:hint="eastAsia"/>
            <w:lang w:eastAsia="zh-CN"/>
          </w:rPr>
          <w:t>(五)、废弃物处理</w:t>
        </w:r>
        <w:r>
          <w:tab/>
        </w:r>
        <w:r>
          <w:fldChar w:fldCharType="begin"/>
        </w:r>
        <w:r>
          <w:instrText xml:space="preserve"> PAGEREF _Toc17010 \h </w:instrText>
        </w:r>
        <w:r>
          <w:fldChar w:fldCharType="separate"/>
        </w:r>
        <w:r>
          <w:t>36</w:t>
        </w:r>
        <w:r>
          <w:fldChar w:fldCharType="end"/>
        </w:r>
      </w:hyperlink>
    </w:p>
    <w:p>
      <w:pPr>
        <w:pStyle w:val="TOC2"/>
        <w:tabs>
          <w:tab w:val="right" w:leader="dot" w:pos="8306"/>
        </w:tabs>
      </w:pPr>
      <w:hyperlink w:anchor="_Toc2501" w:history="1">
        <w:r>
          <w:rPr>
            <w:rFonts w:ascii="仿宋" w:eastAsia="仿宋" w:hAnsi="仿宋" w:cs="仿宋" w:hint="eastAsia"/>
            <w:lang w:eastAsia="zh-CN"/>
          </w:rPr>
          <w:t>(六)、特殊环境影响分析</w:t>
        </w:r>
        <w:r>
          <w:tab/>
        </w:r>
        <w:r>
          <w:fldChar w:fldCharType="begin"/>
        </w:r>
        <w:r>
          <w:instrText xml:space="preserve"> PAGEREF _Toc2501 \h </w:instrText>
        </w:r>
        <w:r>
          <w:fldChar w:fldCharType="separate"/>
        </w:r>
        <w:r>
          <w:t>38</w:t>
        </w:r>
        <w:r>
          <w:fldChar w:fldCharType="end"/>
        </w:r>
      </w:hyperlink>
    </w:p>
    <w:p>
      <w:pPr>
        <w:pStyle w:val="TOC2"/>
        <w:tabs>
          <w:tab w:val="right" w:leader="dot" w:pos="8306"/>
        </w:tabs>
      </w:pPr>
      <w:hyperlink w:anchor="_Toc32260" w:history="1">
        <w:r>
          <w:rPr>
            <w:rFonts w:ascii="仿宋" w:eastAsia="仿宋" w:hAnsi="仿宋" w:cs="仿宋" w:hint="eastAsia"/>
            <w:lang w:eastAsia="zh-CN"/>
          </w:rPr>
          <w:t>(七)、清洁生产</w:t>
        </w:r>
        <w:r>
          <w:tab/>
        </w:r>
        <w:r>
          <w:fldChar w:fldCharType="begin"/>
        </w:r>
        <w:r>
          <w:instrText xml:space="preserve"> PAGEREF _Toc32260 \h </w:instrText>
        </w:r>
        <w:r>
          <w:fldChar w:fldCharType="separate"/>
        </w:r>
        <w:r>
          <w:t>39</w:t>
        </w:r>
        <w:r>
          <w:fldChar w:fldCharType="end"/>
        </w:r>
      </w:hyperlink>
    </w:p>
    <w:p>
      <w:pPr>
        <w:pStyle w:val="TOC2"/>
        <w:tabs>
          <w:tab w:val="right" w:leader="dot" w:pos="8306"/>
        </w:tabs>
      </w:pPr>
      <w:hyperlink w:anchor="_Toc28243" w:history="1">
        <w:r>
          <w:rPr>
            <w:rFonts w:ascii="仿宋" w:eastAsia="仿宋" w:hAnsi="仿宋" w:cs="仿宋" w:hint="eastAsia"/>
            <w:lang w:eastAsia="zh-CN"/>
          </w:rPr>
          <w:t>(八)、环境保护综合评价</w:t>
        </w:r>
        <w:r>
          <w:tab/>
        </w:r>
        <w:r>
          <w:fldChar w:fldCharType="begin"/>
        </w:r>
        <w:r>
          <w:instrText xml:space="preserve"> PAGEREF _Toc28243 \h </w:instrText>
        </w:r>
        <w:r>
          <w:fldChar w:fldCharType="separate"/>
        </w:r>
        <w:r>
          <w:t>40</w:t>
        </w:r>
        <w:r>
          <w:fldChar w:fldCharType="end"/>
        </w:r>
      </w:hyperlink>
    </w:p>
    <w:p>
      <w:pPr>
        <w:pStyle w:val="TOC1"/>
        <w:tabs>
          <w:tab w:val="right" w:leader="dot" w:pos="8306"/>
        </w:tabs>
      </w:pPr>
      <w:hyperlink w:anchor="_Toc29494" w:history="1">
        <w:r>
          <w:rPr>
            <w:rFonts w:ascii="仿宋" w:eastAsia="仿宋" w:hAnsi="仿宋" w:cs="仿宋" w:hint="eastAsia"/>
            <w:lang w:eastAsia="zh-CN"/>
          </w:rPr>
          <w:t>十二、氨基塑料项目技术管理</w:t>
        </w:r>
        <w:r>
          <w:tab/>
        </w:r>
        <w:r>
          <w:fldChar w:fldCharType="begin"/>
        </w:r>
        <w:r>
          <w:instrText xml:space="preserve"> PAGEREF _Toc29494 \h </w:instrText>
        </w:r>
        <w:r>
          <w:fldChar w:fldCharType="separate"/>
        </w:r>
        <w:r>
          <w:t>41</w:t>
        </w:r>
        <w:r>
          <w:fldChar w:fldCharType="end"/>
        </w:r>
      </w:hyperlink>
    </w:p>
    <w:p>
      <w:pPr>
        <w:pStyle w:val="TOC2"/>
        <w:tabs>
          <w:tab w:val="right" w:leader="dot" w:pos="8306"/>
        </w:tabs>
      </w:pPr>
      <w:hyperlink w:anchor="_Toc27724" w:history="1">
        <w:r>
          <w:rPr>
            <w:rFonts w:ascii="仿宋" w:eastAsia="仿宋" w:hAnsi="仿宋" w:cs="仿宋" w:hint="eastAsia"/>
            <w:lang w:eastAsia="zh-CN"/>
          </w:rPr>
          <w:t>(一)、技术方案选用方向</w:t>
        </w:r>
        <w:r>
          <w:tab/>
        </w:r>
        <w:r>
          <w:fldChar w:fldCharType="begin"/>
        </w:r>
        <w:r>
          <w:instrText xml:space="preserve"> PAGEREF _Toc27724 \h </w:instrText>
        </w:r>
        <w:r>
          <w:fldChar w:fldCharType="separate"/>
        </w:r>
        <w:r>
          <w:t>41</w:t>
        </w:r>
        <w:r>
          <w:fldChar w:fldCharType="end"/>
        </w:r>
      </w:hyperlink>
    </w:p>
    <w:p>
      <w:pPr>
        <w:pStyle w:val="TOC2"/>
        <w:tabs>
          <w:tab w:val="right" w:leader="dot" w:pos="8306"/>
        </w:tabs>
      </w:pPr>
      <w:hyperlink w:anchor="_Toc3646" w:history="1">
        <w:r>
          <w:rPr>
            <w:rFonts w:ascii="仿宋" w:eastAsia="仿宋" w:hAnsi="仿宋" w:cs="仿宋" w:hint="eastAsia"/>
            <w:lang w:eastAsia="zh-CN"/>
          </w:rPr>
          <w:t>(二)、工艺技术方案选用原则</w:t>
        </w:r>
        <w:r>
          <w:tab/>
        </w:r>
        <w:r>
          <w:fldChar w:fldCharType="begin"/>
        </w:r>
        <w:r>
          <w:instrText xml:space="preserve"> PAGEREF _Toc3646 \h </w:instrText>
        </w:r>
        <w:r>
          <w:fldChar w:fldCharType="separate"/>
        </w:r>
        <w:r>
          <w:t>43</w:t>
        </w:r>
        <w:r>
          <w:fldChar w:fldCharType="end"/>
        </w:r>
      </w:hyperlink>
    </w:p>
    <w:p>
      <w:pPr>
        <w:pStyle w:val="TOC2"/>
        <w:tabs>
          <w:tab w:val="right" w:leader="dot" w:pos="8306"/>
        </w:tabs>
      </w:pPr>
      <w:hyperlink w:anchor="_Toc21367" w:history="1">
        <w:r>
          <w:rPr>
            <w:rFonts w:ascii="仿宋" w:eastAsia="仿宋" w:hAnsi="仿宋" w:cs="仿宋" w:hint="eastAsia"/>
            <w:lang w:eastAsia="zh-CN"/>
          </w:rPr>
          <w:t>(三)、工艺技术方案要求</w:t>
        </w:r>
        <w:r>
          <w:tab/>
        </w:r>
        <w:r>
          <w:fldChar w:fldCharType="begin"/>
        </w:r>
        <w:r>
          <w:instrText xml:space="preserve"> PAGEREF _Toc21367 \h </w:instrText>
        </w:r>
        <w:r>
          <w:fldChar w:fldCharType="separate"/>
        </w:r>
        <w:r>
          <w:t>45</w:t>
        </w:r>
        <w:r>
          <w:fldChar w:fldCharType="end"/>
        </w:r>
      </w:hyperlink>
    </w:p>
    <w:p>
      <w:pPr>
        <w:pStyle w:val="TOC1"/>
        <w:tabs>
          <w:tab w:val="right" w:leader="dot" w:pos="8306"/>
        </w:tabs>
      </w:pPr>
      <w:hyperlink w:anchor="_Toc19081" w:history="1">
        <w:r>
          <w:rPr>
            <w:rFonts w:ascii="仿宋" w:eastAsia="仿宋" w:hAnsi="仿宋" w:cs="仿宋" w:hint="eastAsia"/>
            <w:lang w:eastAsia="zh-CN"/>
          </w:rPr>
          <w:t>十三、供应链管理</w:t>
        </w:r>
        <w:r>
          <w:tab/>
        </w:r>
        <w:r>
          <w:fldChar w:fldCharType="begin"/>
        </w:r>
        <w:r>
          <w:instrText xml:space="preserve"> PAGEREF _Toc19081 \h </w:instrText>
        </w:r>
        <w:r>
          <w:fldChar w:fldCharType="separate"/>
        </w:r>
        <w:r>
          <w:t>47</w:t>
        </w:r>
        <w:r>
          <w:fldChar w:fldCharType="end"/>
        </w:r>
      </w:hyperlink>
    </w:p>
    <w:p>
      <w:pPr>
        <w:pStyle w:val="TOC2"/>
        <w:tabs>
          <w:tab w:val="right" w:leader="dot" w:pos="8306"/>
        </w:tabs>
      </w:pPr>
      <w:hyperlink w:anchor="_Toc31056" w:history="1">
        <w:r>
          <w:rPr>
            <w:rFonts w:ascii="仿宋" w:eastAsia="仿宋" w:hAnsi="仿宋" w:cs="仿宋" w:hint="eastAsia"/>
            <w:lang w:eastAsia="zh-CN"/>
          </w:rPr>
          <w:t>(一)、供应链战略规划</w:t>
        </w:r>
        <w:r>
          <w:tab/>
        </w:r>
        <w:r>
          <w:fldChar w:fldCharType="begin"/>
        </w:r>
        <w:r>
          <w:instrText xml:space="preserve"> PAGEREF _Toc31056 \h </w:instrText>
        </w:r>
        <w:r>
          <w:fldChar w:fldCharType="separate"/>
        </w:r>
        <w:r>
          <w:t>47</w:t>
        </w:r>
        <w:r>
          <w:fldChar w:fldCharType="end"/>
        </w:r>
      </w:hyperlink>
    </w:p>
    <w:p>
      <w:pPr>
        <w:pStyle w:val="TOC2"/>
        <w:tabs>
          <w:tab w:val="right" w:leader="dot" w:pos="8306"/>
        </w:tabs>
      </w:pPr>
      <w:hyperlink w:anchor="_Toc14456" w:history="1">
        <w:r>
          <w:rPr>
            <w:rFonts w:ascii="仿宋" w:eastAsia="仿宋" w:hAnsi="仿宋" w:cs="仿宋" w:hint="eastAsia"/>
            <w:lang w:eastAsia="zh-CN"/>
          </w:rPr>
          <w:t>(二)、供应商选择与合作</w:t>
        </w:r>
        <w:r>
          <w:tab/>
        </w:r>
        <w:r>
          <w:fldChar w:fldCharType="begin"/>
        </w:r>
        <w:r>
          <w:instrText xml:space="preserve"> PAGEREF _Toc14456 \h </w:instrText>
        </w:r>
        <w:r>
          <w:fldChar w:fldCharType="separate"/>
        </w:r>
        <w:r>
          <w:t>49</w:t>
        </w:r>
        <w:r>
          <w:fldChar w:fldCharType="end"/>
        </w:r>
      </w:hyperlink>
    </w:p>
    <w:p>
      <w:pPr>
        <w:pStyle w:val="TOC2"/>
        <w:tabs>
          <w:tab w:val="right" w:leader="dot" w:pos="8306"/>
        </w:tabs>
      </w:pPr>
      <w:hyperlink w:anchor="_Toc16948" w:history="1">
        <w:r>
          <w:rPr>
            <w:rFonts w:ascii="仿宋" w:eastAsia="仿宋" w:hAnsi="仿宋" w:cs="仿宋" w:hint="eastAsia"/>
            <w:lang w:eastAsia="zh-CN"/>
          </w:rPr>
          <w:t>(三)、物流与库存管理</w:t>
        </w:r>
        <w:r>
          <w:tab/>
        </w:r>
        <w:r>
          <w:fldChar w:fldCharType="begin"/>
        </w:r>
        <w:r>
          <w:instrText xml:space="preserve"> PAGEREF _Toc16948 \h </w:instrText>
        </w:r>
        <w:r>
          <w:fldChar w:fldCharType="separate"/>
        </w:r>
        <w:r>
          <w:t>50</w:t>
        </w:r>
        <w:r>
          <w:fldChar w:fldCharType="end"/>
        </w:r>
      </w:hyperlink>
    </w:p>
    <w:p>
      <w:pPr>
        <w:pStyle w:val="TOC1"/>
        <w:tabs>
          <w:tab w:val="right" w:leader="dot" w:pos="8306"/>
        </w:tabs>
      </w:pPr>
      <w:hyperlink w:anchor="_Toc4692" w:history="1">
        <w:r>
          <w:rPr>
            <w:rFonts w:ascii="仿宋" w:eastAsia="仿宋" w:hAnsi="仿宋" w:cs="仿宋" w:hint="eastAsia"/>
            <w:lang w:eastAsia="zh-CN"/>
          </w:rPr>
          <w:t>十四、氨基塑料项目治理与监督</w:t>
        </w:r>
        <w:r>
          <w:tab/>
        </w:r>
        <w:r>
          <w:fldChar w:fldCharType="begin"/>
        </w:r>
        <w:r>
          <w:instrText xml:space="preserve"> PAGEREF _Toc4692 \h </w:instrText>
        </w:r>
        <w:r>
          <w:fldChar w:fldCharType="separate"/>
        </w:r>
        <w:r>
          <w:t>51</w:t>
        </w:r>
        <w:r>
          <w:fldChar w:fldCharType="end"/>
        </w:r>
      </w:hyperlink>
    </w:p>
    <w:p>
      <w:pPr>
        <w:pStyle w:val="TOC2"/>
        <w:tabs>
          <w:tab w:val="right" w:leader="dot" w:pos="8306"/>
        </w:tabs>
      </w:pPr>
      <w:hyperlink w:anchor="_Toc20778" w:history="1">
        <w:r>
          <w:rPr>
            <w:rFonts w:ascii="仿宋" w:eastAsia="仿宋" w:hAnsi="仿宋" w:cs="仿宋" w:hint="eastAsia"/>
            <w:lang w:eastAsia="zh-CN"/>
          </w:rPr>
          <w:t>(一)、氨基塑料项目治理结构</w:t>
        </w:r>
        <w:r>
          <w:tab/>
        </w:r>
        <w:r>
          <w:fldChar w:fldCharType="begin"/>
        </w:r>
        <w:r>
          <w:instrText xml:space="preserve"> PAGEREF _Toc20778 \h </w:instrText>
        </w:r>
        <w:r>
          <w:fldChar w:fldCharType="separate"/>
        </w:r>
        <w:r>
          <w:t>51</w:t>
        </w:r>
        <w:r>
          <w:fldChar w:fldCharType="end"/>
        </w:r>
      </w:hyperlink>
    </w:p>
    <w:p>
      <w:pPr>
        <w:pStyle w:val="TOC2"/>
        <w:tabs>
          <w:tab w:val="right" w:leader="dot" w:pos="8306"/>
        </w:tabs>
      </w:pPr>
      <w:hyperlink w:anchor="_Toc24955" w:history="1">
        <w:r>
          <w:rPr>
            <w:rFonts w:ascii="仿宋" w:eastAsia="仿宋" w:hAnsi="仿宋" w:cs="仿宋" w:hint="eastAsia"/>
            <w:lang w:eastAsia="zh-CN"/>
          </w:rPr>
          <w:t>(二)、监督与审计</w:t>
        </w:r>
        <w:r>
          <w:tab/>
        </w:r>
        <w:r>
          <w:fldChar w:fldCharType="begin"/>
        </w:r>
        <w:r>
          <w:instrText xml:space="preserve"> PAGEREF _Toc24955 \h </w:instrText>
        </w:r>
        <w:r>
          <w:fldChar w:fldCharType="separate"/>
        </w:r>
        <w:r>
          <w:t>53</w:t>
        </w:r>
        <w:r>
          <w:fldChar w:fldCharType="end"/>
        </w:r>
      </w:hyperlink>
    </w:p>
    <w:p>
      <w:pPr>
        <w:pStyle w:val="TOC1"/>
        <w:tabs>
          <w:tab w:val="right" w:leader="dot" w:pos="8306"/>
        </w:tabs>
      </w:pPr>
      <w:hyperlink w:anchor="_Toc31419" w:history="1">
        <w:r>
          <w:rPr>
            <w:rFonts w:ascii="仿宋" w:eastAsia="仿宋" w:hAnsi="仿宋" w:cs="仿宋" w:hint="eastAsia"/>
            <w:lang w:eastAsia="zh-CN"/>
          </w:rPr>
          <w:t>十五、营销与推广策略</w:t>
        </w:r>
        <w:r>
          <w:tab/>
        </w:r>
        <w:r>
          <w:fldChar w:fldCharType="begin"/>
        </w:r>
        <w:r>
          <w:instrText xml:space="preserve"> PAGEREF _Toc31419 \h </w:instrText>
        </w:r>
        <w:r>
          <w:fldChar w:fldCharType="separate"/>
        </w:r>
        <w:r>
          <w:t>54</w:t>
        </w:r>
        <w:r>
          <w:fldChar w:fldCharType="end"/>
        </w:r>
      </w:hyperlink>
    </w:p>
    <w:p>
      <w:pPr>
        <w:pStyle w:val="TOC2"/>
        <w:tabs>
          <w:tab w:val="right" w:leader="dot" w:pos="8306"/>
        </w:tabs>
      </w:pPr>
      <w:hyperlink w:anchor="_Toc32340" w:history="1">
        <w:r>
          <w:rPr>
            <w:rFonts w:ascii="仿宋" w:eastAsia="仿宋" w:hAnsi="仿宋" w:cs="仿宋" w:hint="eastAsia"/>
            <w:lang w:eastAsia="zh-CN"/>
          </w:rPr>
          <w:t>(一)、产品/服务定位与特点</w:t>
        </w:r>
        <w:r>
          <w:tab/>
        </w:r>
        <w:r>
          <w:fldChar w:fldCharType="begin"/>
        </w:r>
        <w:r>
          <w:instrText xml:space="preserve"> PAGEREF _Toc32340 \h </w:instrText>
        </w:r>
        <w:r>
          <w:fldChar w:fldCharType="separate"/>
        </w:r>
        <w:r>
          <w:t>54</w:t>
        </w:r>
        <w:r>
          <w:fldChar w:fldCharType="end"/>
        </w:r>
      </w:hyperlink>
    </w:p>
    <w:p>
      <w:pPr>
        <w:pStyle w:val="TOC2"/>
        <w:tabs>
          <w:tab w:val="right" w:leader="dot" w:pos="8306"/>
        </w:tabs>
      </w:pPr>
      <w:hyperlink w:anchor="_Toc15280" w:history="1">
        <w:r>
          <w:rPr>
            <w:rFonts w:ascii="仿宋" w:eastAsia="仿宋" w:hAnsi="仿宋" w:cs="仿宋" w:hint="eastAsia"/>
            <w:lang w:eastAsia="zh-CN"/>
          </w:rPr>
          <w:t>(二)、市场定位与竞争分析</w:t>
        </w:r>
        <w:r>
          <w:tab/>
        </w:r>
        <w:r>
          <w:fldChar w:fldCharType="begin"/>
        </w:r>
        <w:r>
          <w:instrText xml:space="preserve"> PAGEREF _Toc15280 \h </w:instrText>
        </w:r>
        <w:r>
          <w:fldChar w:fldCharType="separate"/>
        </w:r>
        <w:r>
          <w:t>55</w:t>
        </w:r>
        <w:r>
          <w:fldChar w:fldCharType="end"/>
        </w:r>
      </w:hyperlink>
    </w:p>
    <w:p>
      <w:pPr>
        <w:pStyle w:val="TOC2"/>
        <w:tabs>
          <w:tab w:val="right" w:leader="dot" w:pos="8306"/>
        </w:tabs>
      </w:pPr>
      <w:hyperlink w:anchor="_Toc18577" w:history="1">
        <w:r>
          <w:rPr>
            <w:rFonts w:ascii="仿宋" w:eastAsia="仿宋" w:hAnsi="仿宋" w:cs="仿宋" w:hint="eastAsia"/>
            <w:lang w:eastAsia="zh-CN"/>
          </w:rPr>
          <w:t>(三)、营销渠道与策略</w:t>
        </w:r>
        <w:r>
          <w:tab/>
        </w:r>
        <w:r>
          <w:fldChar w:fldCharType="begin"/>
        </w:r>
        <w:r>
          <w:instrText xml:space="preserve"> PAGEREF _Toc18577 \h </w:instrText>
        </w:r>
        <w:r>
          <w:fldChar w:fldCharType="separate"/>
        </w:r>
        <w:r>
          <w:t>57</w:t>
        </w:r>
        <w:r>
          <w:fldChar w:fldCharType="end"/>
        </w:r>
      </w:hyperlink>
    </w:p>
    <w:p>
      <w:pPr>
        <w:pStyle w:val="TOC2"/>
        <w:tabs>
          <w:tab w:val="right" w:leader="dot" w:pos="8306"/>
        </w:tabs>
      </w:pPr>
      <w:hyperlink w:anchor="_Toc15037" w:history="1">
        <w:r>
          <w:rPr>
            <w:rFonts w:ascii="仿宋" w:eastAsia="仿宋" w:hAnsi="仿宋" w:cs="仿宋" w:hint="eastAsia"/>
            <w:lang w:eastAsia="zh-CN"/>
          </w:rPr>
          <w:t>(四)、推广与宣传活动</w:t>
        </w:r>
        <w:r>
          <w:tab/>
        </w:r>
        <w:r>
          <w:fldChar w:fldCharType="begin"/>
        </w:r>
        <w:r>
          <w:instrText xml:space="preserve"> PAGEREF _Toc15037 \h </w:instrText>
        </w:r>
        <w:r>
          <w:fldChar w:fldCharType="separate"/>
        </w:r>
        <w:r>
          <w:t>58</w:t>
        </w:r>
        <w:r>
          <w:fldChar w:fldCharType="end"/>
        </w:r>
      </w:hyperlink>
    </w:p>
    <w:p>
      <w:pPr>
        <w:pStyle w:val="TOC1"/>
        <w:tabs>
          <w:tab w:val="right" w:leader="dot" w:pos="8306"/>
        </w:tabs>
      </w:pPr>
      <w:hyperlink w:anchor="_Toc8896" w:history="1">
        <w:r>
          <w:rPr>
            <w:rFonts w:ascii="仿宋" w:eastAsia="仿宋" w:hAnsi="仿宋" w:cs="仿宋" w:hint="eastAsia"/>
            <w:lang w:eastAsia="zh-CN"/>
          </w:rPr>
          <w:t>十六、风险识别与分类</w:t>
        </w:r>
        <w:r>
          <w:tab/>
        </w:r>
        <w:r>
          <w:fldChar w:fldCharType="begin"/>
        </w:r>
        <w:r>
          <w:instrText xml:space="preserve"> PAGEREF _Toc8896 \h </w:instrText>
        </w:r>
        <w:r>
          <w:fldChar w:fldCharType="separate"/>
        </w:r>
        <w:r>
          <w:t>63</w:t>
        </w:r>
        <w:r>
          <w:fldChar w:fldCharType="end"/>
        </w:r>
      </w:hyperlink>
    </w:p>
    <w:p>
      <w:pPr>
        <w:pStyle w:val="TOC2"/>
        <w:tabs>
          <w:tab w:val="right" w:leader="dot" w:pos="8306"/>
        </w:tabs>
      </w:pPr>
      <w:hyperlink w:anchor="_Toc21583" w:history="1">
        <w:r>
          <w:rPr>
            <w:rFonts w:ascii="仿宋" w:eastAsia="仿宋" w:hAnsi="仿宋" w:cs="仿宋" w:hint="eastAsia"/>
            <w:lang w:eastAsia="zh-CN"/>
          </w:rPr>
          <w:t>(一)、风险识别</w:t>
        </w:r>
        <w:r>
          <w:tab/>
        </w:r>
        <w:r>
          <w:fldChar w:fldCharType="begin"/>
        </w:r>
        <w:r>
          <w:instrText xml:space="preserve"> PAGEREF _Toc21583 \h </w:instrText>
        </w:r>
        <w:r>
          <w:fldChar w:fldCharType="separate"/>
        </w:r>
        <w:r>
          <w:t>63</w:t>
        </w:r>
        <w:r>
          <w:fldChar w:fldCharType="end"/>
        </w:r>
      </w:hyperlink>
    </w:p>
    <w:p>
      <w:pPr>
        <w:pStyle w:val="TOC2"/>
        <w:tabs>
          <w:tab w:val="right" w:leader="dot" w:pos="8306"/>
        </w:tabs>
      </w:pPr>
      <w:hyperlink w:anchor="_Toc21319" w:history="1">
        <w:r>
          <w:rPr>
            <w:rFonts w:ascii="仿宋" w:eastAsia="仿宋" w:hAnsi="仿宋" w:cs="仿宋" w:hint="eastAsia"/>
            <w:lang w:eastAsia="zh-CN"/>
          </w:rPr>
          <w:t>(二)、风险分类</w:t>
        </w:r>
        <w:r>
          <w:tab/>
        </w:r>
        <w:r>
          <w:fldChar w:fldCharType="begin"/>
        </w:r>
        <w:r>
          <w:instrText xml:space="preserve"> PAGEREF _Toc21319 \h </w:instrText>
        </w:r>
        <w:r>
          <w:fldChar w:fldCharType="separate"/>
        </w:r>
        <w:r>
          <w:t>64</w:t>
        </w:r>
        <w:r>
          <w:fldChar w:fldCharType="end"/>
        </w:r>
      </w:hyperlink>
    </w:p>
    <w:p>
      <w:pPr>
        <w:pStyle w:val="TOC1"/>
        <w:tabs>
          <w:tab w:val="right" w:leader="dot" w:pos="8306"/>
        </w:tabs>
      </w:pPr>
      <w:hyperlink w:anchor="_Toc27173" w:history="1">
        <w:r>
          <w:rPr>
            <w:rFonts w:ascii="仿宋" w:eastAsia="仿宋" w:hAnsi="仿宋" w:cs="仿宋" w:hint="eastAsia"/>
            <w:lang w:eastAsia="zh-CN"/>
          </w:rPr>
          <w:t>十七、氨基塑料项目实施保障措施</w:t>
        </w:r>
        <w:r>
          <w:tab/>
        </w:r>
        <w:r>
          <w:fldChar w:fldCharType="begin"/>
        </w:r>
        <w:r>
          <w:instrText xml:space="preserve"> PAGEREF _Toc27173 \h </w:instrText>
        </w:r>
        <w:r>
          <w:fldChar w:fldCharType="separate"/>
        </w:r>
        <w:r>
          <w:t>66</w:t>
        </w:r>
        <w:r>
          <w:fldChar w:fldCharType="end"/>
        </w:r>
      </w:hyperlink>
    </w:p>
    <w:p>
      <w:pPr>
        <w:pStyle w:val="TOC2"/>
        <w:tabs>
          <w:tab w:val="right" w:leader="dot" w:pos="8306"/>
        </w:tabs>
      </w:pPr>
      <w:hyperlink w:anchor="_Toc15917" w:history="1">
        <w:r>
          <w:rPr>
            <w:rFonts w:ascii="仿宋" w:eastAsia="仿宋" w:hAnsi="仿宋" w:cs="仿宋" w:hint="eastAsia"/>
            <w:lang w:eastAsia="zh-CN"/>
          </w:rPr>
          <w:t>(一)、氨基塑料项目实施保障机制</w:t>
        </w:r>
        <w:r>
          <w:tab/>
        </w:r>
        <w:r>
          <w:fldChar w:fldCharType="begin"/>
        </w:r>
        <w:r>
          <w:instrText xml:space="preserve"> PAGEREF _Toc15917 \h </w:instrText>
        </w:r>
        <w:r>
          <w:fldChar w:fldCharType="separate"/>
        </w:r>
        <w:r>
          <w:t>66</w:t>
        </w:r>
        <w:r>
          <w:fldChar w:fldCharType="end"/>
        </w:r>
      </w:hyperlink>
    </w:p>
    <w:p>
      <w:pPr>
        <w:pStyle w:val="TOC2"/>
        <w:tabs>
          <w:tab w:val="right" w:leader="dot" w:pos="8306"/>
        </w:tabs>
      </w:pPr>
      <w:hyperlink w:anchor="_Toc15451" w:history="1">
        <w:r>
          <w:rPr>
            <w:rFonts w:ascii="仿宋" w:eastAsia="仿宋" w:hAnsi="仿宋" w:cs="仿宋" w:hint="eastAsia"/>
            <w:lang w:eastAsia="zh-CN"/>
          </w:rPr>
          <w:t>(二)、氨基塑料项目法律合规要求</w:t>
        </w:r>
        <w:r>
          <w:tab/>
        </w:r>
        <w:r>
          <w:fldChar w:fldCharType="begin"/>
        </w:r>
        <w:r>
          <w:instrText xml:space="preserve"> PAGEREF _Toc15451 \h </w:instrText>
        </w:r>
        <w:r>
          <w:fldChar w:fldCharType="separate"/>
        </w:r>
        <w:r>
          <w:t>70</w:t>
        </w:r>
        <w:r>
          <w:fldChar w:fldCharType="end"/>
        </w:r>
      </w:hyperlink>
    </w:p>
    <w:p>
      <w:pPr>
        <w:pStyle w:val="TOC2"/>
        <w:tabs>
          <w:tab w:val="right" w:leader="dot" w:pos="8306"/>
        </w:tabs>
      </w:pPr>
      <w:hyperlink w:anchor="_Toc18032" w:history="1">
        <w:r>
          <w:rPr>
            <w:rFonts w:ascii="仿宋" w:eastAsia="仿宋" w:hAnsi="仿宋" w:cs="仿宋" w:hint="eastAsia"/>
            <w:lang w:eastAsia="zh-CN"/>
          </w:rPr>
          <w:t>(三)、氨基塑料项目合同管理与法律事务</w:t>
        </w:r>
        <w:r>
          <w:tab/>
        </w:r>
        <w:r>
          <w:fldChar w:fldCharType="begin"/>
        </w:r>
        <w:r>
          <w:instrText xml:space="preserve"> PAGEREF _Toc18032 \h </w:instrText>
        </w:r>
        <w:r>
          <w:fldChar w:fldCharType="separate"/>
        </w:r>
        <w:r>
          <w:t>74</w:t>
        </w:r>
        <w:r>
          <w:fldChar w:fldCharType="end"/>
        </w:r>
      </w:hyperlink>
    </w:p>
    <w:p>
      <w:pPr>
        <w:pStyle w:val="TOC2"/>
        <w:tabs>
          <w:tab w:val="right" w:leader="dot" w:pos="8306"/>
        </w:tabs>
      </w:pPr>
      <w:hyperlink w:anchor="_Toc6" w:history="1">
        <w:r>
          <w:rPr>
            <w:rFonts w:ascii="仿宋" w:eastAsia="仿宋" w:hAnsi="仿宋" w:cs="仿宋" w:hint="eastAsia"/>
            <w:lang w:eastAsia="zh-CN"/>
          </w:rPr>
          <w:t>(四)、氨基塑料项目知识产权保护策略</w:t>
        </w:r>
        <w:r>
          <w:tab/>
        </w:r>
        <w:r>
          <w:fldChar w:fldCharType="begin"/>
        </w:r>
        <w:r>
          <w:instrText xml:space="preserve"> PAGEREF _Toc6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79"/>
      <w:r>
        <w:rPr>
          <w:rFonts w:ascii="仿宋" w:eastAsia="仿宋" w:hAnsi="仿宋" w:cs="仿宋" w:hint="eastAsia"/>
          <w:sz w:val="28"/>
          <w:lang w:eastAsia="zh-CN"/>
        </w:rPr>
        <w:t>一、氨基塑料项目绩效评估</w:t>
      </w:r>
      <w:bookmarkEnd w:id="2"/>
    </w:p>
    <w:p>
      <w:pPr>
        <w:pStyle w:val="Heading2"/>
        <w:rPr>
          <w:rFonts w:ascii="仿宋" w:eastAsia="仿宋" w:hAnsi="仿宋" w:cs="仿宋" w:hint="eastAsia"/>
          <w:lang w:eastAsia="zh-CN"/>
        </w:rPr>
      </w:pPr>
      <w:bookmarkStart w:id="3" w:name="_Toc57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氨基塑料项目中，我们设计了一套全面的绩效评估指标，以确保氨基塑料项目的可控和成功交付。这些指标跨足氨基塑料项目目标、成本、进度和质量等多个维度，为我们提供了全面洞察氨基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塑料项目目标达成率是我们关注的首要指标。我们设定了明确的目标，并通过定期监测和评估，迅速发现并应对潜在的目标偏差。这为氨基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成本绩效是另一个核心关注点。通过实际成本与预算成本的对比分析，我们深入了解成本差异的原因，及时调整资源分配，保持氨基塑料项目在经济效益方面的合理水平。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塑料项目进度作为关键的绩效指标之一，得到了精心的关注。我们制定了详细的氨基塑料项目进度计划，并设立了进度符合度指标，确保实际进度与计划进度保持一致。这使我们能够快速发现和解决潜在的进度问题，保持氨基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氨基塑料项目绩效的不可或缺的一环。我们引入了一系列的质量标准和客户满意度指标，以确保氨基塑料项目交付的成果在质量上达到或超越预期水平。通过持续监测这些指标，我们努力提升氨基塑料项目整体质量水平，为氨基塑料项目的成功交付提供有力保障。通过这些科学且全面的绩效评估，我们能够更好地引导氨基塑料项目的持续改进，确保氨基塑料项目目标的顺利达成。</w:t>
      </w:r>
    </w:p>
    <w:p>
      <w:pPr>
        <w:pStyle w:val="Heading2"/>
        <w:ind w:firstLine="560" w:firstLineChars="200"/>
        <w:rPr>
          <w:rFonts w:ascii="仿宋" w:eastAsia="仿宋" w:hAnsi="仿宋" w:cs="仿宋" w:hint="eastAsia"/>
          <w:sz w:val="28"/>
          <w:lang w:eastAsia="zh-CN"/>
        </w:rPr>
      </w:pPr>
      <w:bookmarkStart w:id="4" w:name="_Toc2695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绩效评估是氨基塑料项目中的关键环节，为确保氨基塑料项目达到预期目标，我们采用了多层次、多维度的绩效评估方法。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氨基塑料项目的战略目标对齐，确保每个决策和行动都与氨基塑料项目整体目标保持一致。团队会定期召开战略对齐会议，审视当前工作与氨基塑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氨基塑料项目进度、质量、成本和风险等方面。这些指标通过数据收集和分析，为氨基塑料项目管理团队提供了客观的评估依据。例如，我们通过氨基塑料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绩效评估不仅仅停留在氨基塑料项目内部，还考虑了氨基塑料项目对外部环境的影响。我们定期进行干系人满意度调查，以了解各利益相关方对氨基塑料项目的期望和满意度，并及时做出调整。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这种多层次、多角度的绩效评估方法，使得我们能够全面了解氨基塑料项目的运行状态，及时做出调整，确保氨基塑料项目在不断变化的环境中保持稳健前行。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69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为了确保氨基塑料项目的有效管理和不断优化，我们采用了精心设计的绩效评估周期。这个周期旨在实现灵活、实时和全面的评估，以适应氨基塑料项目执行中的各种挑战。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氨基塑料项目的不同需求，分为短期、中期和长期。短期评估关注每个迭代或工作周期，以及时发现和解决当前任务中的问题。中期评估涵盖几个迭代，深入了解整体氨基塑料项目的趋势和性能。长期评估则着眼于整个氨基塑料项目阶段，确保氨基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氨基塑料项目管理工具和协作平台，团队成员能够随时更新和分享氨基塑料项目数据。这种实时性的反馈机制使我们能够及时察觉潜在问题，快速调整，保持氨基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氨基塑料项目的决策制定密不可分。每个周期的氨基塑料项目回顾会议成为集体总结经验、识别问题深层次原因并找到创新解决方案的平台。这种定期的反思与调整机制使氨基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81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5980"/>
      <w:r>
        <w:rPr>
          <w:rFonts w:ascii="仿宋" w:eastAsia="仿宋" w:hAnsi="仿宋" w:cs="仿宋" w:hint="eastAsia"/>
          <w:lang w:eastAsia="zh-CN"/>
        </w:rPr>
        <w:t>(一)、氨基塑料行业分析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氨基塑料行业一直以来都是市场的关注焦点。行业内的发展趋势、竞争态势以及潜在机会都对氨基塑料项目的推进产生深远的影响。通过深入研究行业的整体概貌，我们将更好地理解行业的核心特征，为氨基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塑料行业，技术一直是推动创新和发展的关键因素。我们将对当前技术趋势进行详尽分析，包括但不限于人工智能、大数据应用、先进制造技术等。这有助于氨基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氨基塑料项目成功的基础。我们将对主要竞争对手进行深入研究，包括其市场份额、产品特点、市场定位等。通过全面了解竞争对手的优势和劣势，氨基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235"/>
      <w:r>
        <w:rPr>
          <w:rFonts w:ascii="仿宋" w:eastAsia="仿宋" w:hAnsi="仿宋" w:cs="仿宋" w:hint="eastAsia"/>
          <w:sz w:val="28"/>
          <w:lang w:eastAsia="zh-CN"/>
        </w:rPr>
        <w:t>(二)、氨基塑料市场分析预测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通过对市场规模的深入调研，我们将预测氨基塑料市场未来的增长趋势。这包括市场的整体规模、各细分领域的发展趋势等。氨基塑料项目可以根据市场的扩张速度和潜在机会，制定更符合市场需求的发展策略。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氨基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氨基塑料项目实施过程中需要充分考虑的因素。我们将对市场风险进行全面评估，包括但不限于政策法规风险、市场竞争风险、技术变革风险等。通过对潜在风险的深入分析，氨基塑料项目可以制定相应的风险缓解策略，降低不确定性对氨基塑料项目的影响。</w:t>
      </w:r>
    </w:p>
    <w:p>
      <w:pPr>
        <w:pStyle w:val="Heading1"/>
        <w:ind w:firstLine="560" w:firstLineChars="200"/>
        <w:rPr>
          <w:rFonts w:ascii="仿宋" w:eastAsia="仿宋" w:hAnsi="仿宋" w:cs="仿宋" w:hint="eastAsia"/>
          <w:sz w:val="28"/>
          <w:lang w:eastAsia="zh-CN"/>
        </w:rPr>
      </w:pPr>
      <w:bookmarkStart w:id="9" w:name="_Toc25787"/>
      <w:r>
        <w:rPr>
          <w:rFonts w:ascii="仿宋" w:eastAsia="仿宋" w:hAnsi="仿宋" w:cs="仿宋" w:hint="eastAsia"/>
          <w:sz w:val="28"/>
          <w:lang w:eastAsia="zh-CN"/>
        </w:rPr>
        <w:t>三、氨基塑料项目文档管理</w:t>
      </w:r>
      <w:bookmarkEnd w:id="9"/>
    </w:p>
    <w:p>
      <w:pPr>
        <w:pStyle w:val="Heading2"/>
        <w:rPr>
          <w:rFonts w:ascii="仿宋" w:eastAsia="仿宋" w:hAnsi="仿宋" w:cs="仿宋" w:hint="eastAsia"/>
          <w:lang w:eastAsia="zh-CN"/>
        </w:rPr>
      </w:pPr>
      <w:bookmarkStart w:id="10" w:name="_Toc2871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氨基塑料项目高度重视文档的质量和准确性，以支持氨基塑料项目的各项活动和决策。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塑料项目文档的编制始于氨基塑料项目计划的初期，我们制定了详细的文档编制计划，明确了每个文档的内容、格式和编写责任人。在氨基塑料项目启动阶段，我们首先编制了氨基塑料项目章程，明确定义了氨基塑料项目的目标、范围、风险等关键要素。随后，氨基塑料项目团队根据计划陆续编制了需求文档、设计文档、测试文档等各类文档，确保氨基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氨基塑料项目管理中的重要环节，旨在确保氨基塑料项目文档符合质量标准和氨基塑料项目需求。在氨基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除了内部审查，我们还进行了外部审查，邀请氨基塑料项目相关利益方和专业领域的专家对文档进行独立审查。这有助于获取更全面、客观的反馈，确保氨基塑料项目文档不仅符合内部标准，也满足外部需求。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氨基塑料项目在文档编制与审查方面建立了严格的管理机制，通过规范的流程和多维度的审查，确保氨基塑料项目文档的质量、准确性和可靠性，为氨基塑料项目的顺利推进提供了有力支持。</w:t>
      </w:r>
    </w:p>
    <w:p>
      <w:pPr>
        <w:pStyle w:val="Heading2"/>
        <w:ind w:firstLine="560" w:firstLineChars="200"/>
        <w:rPr>
          <w:rFonts w:ascii="仿宋" w:eastAsia="仿宋" w:hAnsi="仿宋" w:cs="仿宋" w:hint="eastAsia"/>
          <w:sz w:val="28"/>
          <w:lang w:eastAsia="zh-CN"/>
        </w:rPr>
      </w:pPr>
      <w:bookmarkStart w:id="11" w:name="_Toc1606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在氨基塑料项目中，我们致力于优化文档发布与分发过程，以确保信息的高效传递和团队间协作的顺畅进行。以下是我们采取的关键优化策略：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我们通过多渠道发布文档，包括电子邮件、氨基塑料项目管理平台、内部网站等，以满足不同团队成员的偏好和需求。多渠道发布确保了信息的全面覆盖。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我们采用了精细的权限控制，确保只有授权人员可以访问敏感信息。这种安全措施保护了氨基塑料项目文档的机密性，防止了未经授权的信息泄露。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562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文档存档与归档是氨基塑料项目生命周期中一个至关重要的环节，直接关系到氨基塑料项目信息的长期保存和历史记录的完整性。在氨基塑料项目中，我们实施了一系列有效的文档存档与归档管理策略：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632"/>
      <w:r>
        <w:rPr>
          <w:rFonts w:ascii="仿宋" w:eastAsia="仿宋" w:hAnsi="仿宋" w:cs="仿宋" w:hint="eastAsia"/>
          <w:sz w:val="28"/>
          <w:lang w:eastAsia="zh-CN"/>
        </w:rPr>
        <w:t>四、氨基塑料项目可持续发展</w:t>
      </w:r>
      <w:bookmarkEnd w:id="13"/>
    </w:p>
    <w:p>
      <w:pPr>
        <w:pStyle w:val="Heading2"/>
        <w:rPr>
          <w:rFonts w:ascii="仿宋" w:eastAsia="仿宋" w:hAnsi="仿宋" w:cs="仿宋" w:hint="eastAsia"/>
          <w:lang w:eastAsia="zh-CN"/>
        </w:rPr>
      </w:pPr>
      <w:bookmarkStart w:id="14" w:name="_Toc2274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塑料项目中，氨基塑料项目团队着眼于未来，明确了可持续发展的战略方向。制定的具体可持续发展目标包括降低资源使用、采用环保技术、最大化社会效益等。这一步骤不仅有助于氨基塑料项目在环保和社会责任方面达到最高标准，也为未来提供了明确的指引，确保氨基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可持续实践的融入氨基塑料项目管理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氨基塑料项目管理周期。从氨基塑料项目规划开始，氨基塑料项目团队就考虑了环境和社会的因素。在执行阶段，氨基塑料项目团队积极推动绿色技术的应用，优化资源利用。此外，关注员工的社会责任，通过培训和沟通活动提高员工对可持续发展的认知，使他们能够在日常工作中践行可持续实践。这些举措不仅为氨基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09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扎根于氨基塑料项目的可持续发展理念，我们深信环保与社会责任是氨基塑料项目成功的关键支柱。在氨基塑料项目的每一步，我们都致力于通过创新和实践，履行对环境和社会的坚定责任。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塑料项目团队通过引入先进的环保技术、建立高效的废物处理系统以及推动能源节约措施，积极履行环保责任。定期的环保监测和评估确保氨基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塑料项目不仅致力于自身可持续发展，还注重对社会的回馈。通过支持社区氨基塑料项目、参与慈善事业、提供培训机会等方式，氨基塑料项目积极履行社会责任。与当地社区建立积极互动，关注员工的工作与生活平衡，以及员工的身心健康，是氨基塑料项目在社会责任层面的关键举措。这样的实践不仅增强了氨基塑料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2734"/>
      <w:r>
        <w:rPr>
          <w:rFonts w:ascii="仿宋" w:eastAsia="仿宋" w:hAnsi="仿宋" w:cs="仿宋" w:hint="eastAsia"/>
          <w:sz w:val="28"/>
          <w:lang w:eastAsia="zh-CN"/>
        </w:rPr>
        <w:t>五、氨基塑料项目建设单位说明</w:t>
      </w:r>
      <w:bookmarkEnd w:id="16"/>
    </w:p>
    <w:p>
      <w:pPr>
        <w:pStyle w:val="Heading2"/>
        <w:rPr>
          <w:rFonts w:ascii="仿宋" w:eastAsia="仿宋" w:hAnsi="仿宋" w:cs="仿宋" w:hint="eastAsia"/>
          <w:lang w:eastAsia="zh-CN"/>
        </w:rPr>
      </w:pPr>
      <w:bookmarkStart w:id="17" w:name="_Toc1169"/>
      <w:r>
        <w:rPr>
          <w:rFonts w:ascii="仿宋" w:eastAsia="仿宋" w:hAnsi="仿宋" w:cs="仿宋" w:hint="eastAsia"/>
          <w:lang w:eastAsia="zh-CN"/>
        </w:rPr>
        <w:t>(一)、氨基塑料项目承办单位基本情况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158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氨基塑料项目承办单位的XXXX，我们着眼于实现可持续的经济效益。通过技术创新和解决方案的提供，公司预计在氨基塑料项目执行期间将获得可观的收入增长。这一收入来源主要包括氨基塑料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同时，我们注重成本控制和效率提升，以确保氨基塑料项目的可持续盈利。透过精细的管理和资源优化，公司期望实现氨基塑料项目利润最大化。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氨基塑料项目实施进行全面的投资评估，包括氨基塑料项目启动阶段的资金投入和后续运营成本。通过对氨基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氨基塑料项目实施过程中具备足够的资金流动性，公司将进行详尽的现金流分析。这包括资金需求的合理预测、氨基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5514"/>
      <w:r>
        <w:rPr>
          <w:rFonts w:ascii="仿宋" w:eastAsia="仿宋" w:hAnsi="仿宋" w:cs="仿宋" w:hint="eastAsia"/>
          <w:sz w:val="28"/>
          <w:lang w:eastAsia="zh-CN"/>
        </w:rPr>
        <w:t>六、氨基塑料项目选址可行性分析</w:t>
      </w:r>
      <w:bookmarkEnd w:id="19"/>
    </w:p>
    <w:p>
      <w:pPr>
        <w:pStyle w:val="Heading2"/>
        <w:rPr>
          <w:rFonts w:ascii="仿宋" w:eastAsia="仿宋" w:hAnsi="仿宋" w:cs="仿宋" w:hint="eastAsia"/>
          <w:lang w:eastAsia="zh-CN"/>
        </w:rPr>
      </w:pPr>
      <w:bookmarkStart w:id="20" w:name="_Toc9720"/>
      <w:r>
        <w:rPr>
          <w:rFonts w:ascii="仿宋" w:eastAsia="仿宋" w:hAnsi="仿宋" w:cs="仿宋" w:hint="eastAsia"/>
          <w:lang w:eastAsia="zh-CN"/>
        </w:rPr>
        <w:t>(一)、氨基塑料项目选址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该氨基塑料项目选址位于XX省XX市XX区XXX街道</w:t>
      </w:r>
    </w:p>
    <w:p>
      <w:pPr>
        <w:pStyle w:val="Heading2"/>
        <w:ind w:firstLine="560" w:firstLineChars="200"/>
        <w:rPr>
          <w:rFonts w:ascii="仿宋" w:eastAsia="仿宋" w:hAnsi="仿宋" w:cs="仿宋" w:hint="eastAsia"/>
          <w:sz w:val="28"/>
          <w:lang w:eastAsia="zh-CN"/>
        </w:rPr>
      </w:pPr>
      <w:bookmarkStart w:id="21" w:name="_Toc201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氨基塑料项目的征地面积将根据氨基塑料项目的实际规模和需求进行精确规划。具体面积XXX平方米，旨在确保氨基塑料项目不仅能够满足当前的发展需求，还能够预留空间以适应未来的扩展。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净用地面积是在征地面积基础上去除不可利用面积后的实际可开发用地。具体面积XXX平方米，考虑到环保、交通、安全等多方面因素，以确保氨基塑料项目在整体利用效率上达到最优。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氨基塑料项目计划建设的建筑总规模具体面积XXX平方米。这一规模的确定综合考虑了氨基塑料项目的性质、规模，以及城市规划的相关要求，确保建筑布局与周边环境协调一致。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绿地率是氨基塑料项目用地中被规划为绿地的比例。具体面积XXX平方米，旨在通过合理规划绿地，改善氨基塑料项目周边环境，提升居民生活质量，并符合城市整体绿化规划。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容积率是用地上可以建设的建筑总体积与用地面积之比。具体面积XXX，通过合理的容积率规划，确保氨基塑料项目建筑规模与周边环境和谐共生。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确保氨基塑料项目选址与当地城市规划相一致，具体面积XXX平方米。通过与城市规划部门深入沟通，确保氨基塑料项目不仅符合城市的整体发展方向，还能够融入城市的发展布局，为城市的长远发展贡献力量。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氨基塑料项目选址符合当地产业政策，具体面积XXX平方米。这包括氨基塑料项目对当地经济的促进作用，以及对相关产业的带动效应，确保氨基塑料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用地总体要求必须符合环保和可持续发展的原则，具体面积XXX平方米。通过采用绿色建筑设计、节能减排等措施，确保氨基塑料项目在建设和运营过程中对环境的影响最小化，达到可持续发展的要求。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确保氨基塑料项目选址具备必要的公共设施配套，具体面积XXX平方米。这包括交通便利性、教育、医疗等基础设施，以提高居民生活品质，使得氨基塑料项目选址更具吸引力。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考虑用地总体要求对当地社会稳定性的影响，具体面积XXX平方米。通过深入了解当地社区反馈，确保氨基塑料项目的选址和建设过程对当地社会和谐稳定产生积极作用。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氨基塑料项目选址不仅符合法规和规划，还在实际操作中具有可行性。这一全面规划将为氨基塑料项目的成功实施提供坚实的基础，确保氨基塑料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22737"/>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https://d.book118.com/618107040046006047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A3720"/>
    <w:rsid w:val="6A9A37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0704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2024-02-24T15:56:00Z</dcterms:created>
  <dcterms:modified xsi:type="dcterms:W3CDTF">2024-02-24T15:57:24Z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B03F49403A23434F85BE7715E060172A_11</vt:lpwstr>
  </property>
  <property fmtid="{D5CDD505-2E9C-101B-9397-08002B2CF9AE}" pid="3" name="KSOProductBuildVer">
    <vt:lpwstr>2052-12.1.0.16388</vt:lpwstr>
  </property>
</Properties>
</file>