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料酒相关行业公司成立方案及可行性研究报告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90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_Toc6904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15" w:history="1">
        <w:r>
          <w:rPr>
            <w:rFonts w:ascii="仿宋" w:eastAsia="仿宋" w:hAnsi="仿宋" w:cs="仿宋" w:hint="eastAsia"/>
            <w:lang w:eastAsia="zh-CN"/>
          </w:rPr>
          <w:t>一、料酒项目概况</w:t>
        </w:r>
        <w:r>
          <w:tab/>
        </w:r>
        <w:r>
          <w:fldChar w:fldCharType="begin"/>
        </w:r>
        <w:r>
          <w:instrText xml:space="preserve"> PAGEREF _Toc26015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8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_Toc16482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17" w:history="1">
        <w:r>
          <w:rPr>
            <w:rFonts w:ascii="仿宋" w:eastAsia="仿宋" w:hAnsi="仿宋" w:cs="仿宋" w:hint="eastAsia"/>
            <w:lang w:eastAsia="zh-CN"/>
          </w:rPr>
          <w:t>(二)、料酒项目提出的理由</w:t>
        </w:r>
        <w:r>
          <w:tab/>
        </w:r>
        <w:r>
          <w:fldChar w:fldCharType="begin"/>
        </w:r>
        <w:r>
          <w:instrText xml:space="preserve"> PAGEREF _Toc21217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93" w:history="1">
        <w:r>
          <w:rPr>
            <w:rFonts w:ascii="仿宋" w:eastAsia="仿宋" w:hAnsi="仿宋" w:cs="仿宋" w:hint="eastAsia"/>
            <w:lang w:eastAsia="zh-CN"/>
          </w:rPr>
          <w:t>(三)、料酒项目选址</w:t>
        </w:r>
        <w:r>
          <w:tab/>
        </w:r>
        <w:r>
          <w:fldChar w:fldCharType="begin"/>
        </w:r>
        <w:r>
          <w:instrText xml:space="preserve"> PAGEREF _Toc31293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1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_Toc21010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68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_Toc24968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13" w:history="1">
        <w:r>
          <w:rPr>
            <w:rFonts w:ascii="仿宋" w:eastAsia="仿宋" w:hAnsi="仿宋" w:cs="仿宋" w:hint="eastAsia"/>
            <w:lang w:eastAsia="zh-CN"/>
          </w:rPr>
          <w:t>(六)、料酒项目投资</w:t>
        </w:r>
        <w:r>
          <w:tab/>
        </w:r>
        <w:r>
          <w:fldChar w:fldCharType="begin"/>
        </w:r>
        <w:r>
          <w:instrText xml:space="preserve"> PAGEREF _Toc11313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36" w:history="1">
        <w:r>
          <w:rPr>
            <w:rFonts w:ascii="仿宋" w:eastAsia="仿宋" w:hAnsi="仿宋" w:cs="仿宋" w:hint="eastAsia"/>
            <w:lang w:eastAsia="zh-CN"/>
          </w:rPr>
          <w:t>(七)、料酒项目进度规划</w:t>
        </w:r>
        <w:r>
          <w:tab/>
        </w:r>
        <w:r>
          <w:fldChar w:fldCharType="begin"/>
        </w:r>
        <w:r>
          <w:instrText xml:space="preserve"> PAGEREF _Toc26436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9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_Toc4695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95" w:history="1">
        <w:r>
          <w:rPr>
            <w:rFonts w:ascii="仿宋" w:eastAsia="仿宋" w:hAnsi="仿宋" w:cs="仿宋" w:hint="eastAsia"/>
            <w:lang w:eastAsia="zh-CN"/>
          </w:rPr>
          <w:t>(九)、料酒项目综合评价</w:t>
        </w:r>
        <w:r>
          <w:tab/>
        </w:r>
        <w:r>
          <w:fldChar w:fldCharType="begin"/>
        </w:r>
        <w:r>
          <w:instrText xml:space="preserve"> PAGEREF _Toc13295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74" w:history="1">
        <w:r>
          <w:rPr>
            <w:rFonts w:ascii="仿宋" w:eastAsia="仿宋" w:hAnsi="仿宋" w:cs="仿宋" w:hint="eastAsia"/>
            <w:lang w:eastAsia="zh-CN"/>
          </w:rPr>
          <w:t>二、料酒筹建公司基本信息</w:t>
        </w:r>
        <w:r>
          <w:tab/>
        </w:r>
        <w:r>
          <w:fldChar w:fldCharType="begin"/>
        </w:r>
        <w:r>
          <w:instrText xml:space="preserve"> PAGEREF _Toc32674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_Toc69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06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_Toc13206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14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_Toc6314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49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_Toc20549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6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_Toc2336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52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_Toc17152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11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_Toc7611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69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_Toc4969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9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_Toc1009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20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_Toc21520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50" w:history="1">
        <w:r>
          <w:rPr>
            <w:rFonts w:ascii="仿宋" w:eastAsia="仿宋" w:hAnsi="仿宋" w:cs="仿宋" w:hint="eastAsia"/>
            <w:lang w:eastAsia="zh-CN"/>
          </w:rPr>
          <w:t>(一)、料酒项目选址原则</w:t>
        </w:r>
        <w:r>
          <w:tab/>
        </w:r>
        <w:r>
          <w:fldChar w:fldCharType="begin"/>
        </w:r>
        <w:r>
          <w:instrText xml:space="preserve"> PAGEREF _Toc31550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0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_Toc2310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09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_Toc14309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76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_Toc15376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00" w:history="1">
        <w:r>
          <w:rPr>
            <w:rFonts w:ascii="仿宋" w:eastAsia="仿宋" w:hAnsi="仿宋" w:cs="仿宋" w:hint="eastAsia"/>
            <w:lang w:eastAsia="zh-CN"/>
          </w:rPr>
          <w:t>(五)、料酒项目选址综合评价</w:t>
        </w:r>
        <w:r>
          <w:tab/>
        </w:r>
        <w:r>
          <w:fldChar w:fldCharType="begin"/>
        </w:r>
        <w:r>
          <w:instrText xml:space="preserve"> PAGEREF _Toc28900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32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_Toc29532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33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_Toc6733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52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_Toc9952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5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_Toc6051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43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_Toc29143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53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_Toc19953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6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_Toc26867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6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_Toc31660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_Toc822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3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_Toc11431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5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_Toc12954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6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_Toc4766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2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_Toc29420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7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_Toc3876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8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_Toc2181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8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_Toc25081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6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_Toc13766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9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_Toc18193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0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_Toc9606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93" w:history="1">
        <w:r>
          <w:rPr>
            <w:rFonts w:ascii="仿宋" w:eastAsia="仿宋" w:hAnsi="仿宋" w:cs="仿宋" w:hint="eastAsia"/>
            <w:lang w:eastAsia="zh-CN"/>
          </w:rPr>
          <w:t>七、料酒项目风险分析</w:t>
        </w:r>
        <w:r>
          <w:tab/>
        </w:r>
        <w:r>
          <w:fldChar w:fldCharType="begin"/>
        </w:r>
        <w:r>
          <w:instrText xml:space="preserve"> PAGEREF _Toc27093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83" w:history="1">
        <w:r>
          <w:rPr>
            <w:rFonts w:ascii="仿宋" w:eastAsia="仿宋" w:hAnsi="仿宋" w:cs="仿宋" w:hint="eastAsia"/>
            <w:lang w:eastAsia="zh-CN"/>
          </w:rPr>
          <w:t>(一)、料酒项目风险分析</w:t>
        </w:r>
        <w:r>
          <w:tab/>
        </w:r>
        <w:r>
          <w:fldChar w:fldCharType="begin"/>
        </w:r>
        <w:r>
          <w:instrText xml:space="preserve"> PAGEREF _Toc31183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10" w:history="1">
        <w:r>
          <w:rPr>
            <w:rFonts w:ascii="仿宋" w:eastAsia="仿宋" w:hAnsi="仿宋" w:cs="仿宋" w:hint="eastAsia"/>
            <w:lang w:eastAsia="zh-CN"/>
          </w:rPr>
          <w:t>(二)、料酒项目风险对策</w:t>
        </w:r>
        <w:r>
          <w:tab/>
        </w:r>
        <w:r>
          <w:fldChar w:fldCharType="begin"/>
        </w:r>
        <w:r>
          <w:instrText xml:space="preserve"> PAGEREF _Toc32610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49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_Toc10649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96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_Toc10196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17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_Toc28017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3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_Toc30435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8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_Toc14882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05" w:history="1">
        <w:r>
          <w:rPr>
            <w:rFonts w:ascii="仿宋" w:eastAsia="仿宋" w:hAnsi="仿宋" w:cs="仿宋" w:hint="eastAsia"/>
            <w:lang w:eastAsia="zh-CN"/>
          </w:rPr>
          <w:t>(五)、料酒项目总投资</w:t>
        </w:r>
        <w:r>
          <w:tab/>
        </w:r>
        <w:r>
          <w:fldChar w:fldCharType="begin"/>
        </w:r>
        <w:r>
          <w:instrText xml:space="preserve"> PAGEREF _Toc18005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_Toc476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07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_Toc18707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81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_Toc30581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34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_Toc19434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36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_Toc11436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4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_Toc14646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47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_Toc27547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33" w:history="1">
        <w:r>
          <w:rPr>
            <w:rFonts w:ascii="仿宋" w:eastAsia="仿宋" w:hAnsi="仿宋" w:cs="仿宋" w:hint="eastAsia"/>
            <w:lang w:eastAsia="zh-CN"/>
          </w:rPr>
          <w:t>(一)、料酒项目背景分析</w:t>
        </w:r>
        <w:r>
          <w:tab/>
        </w:r>
        <w:r>
          <w:fldChar w:fldCharType="begin"/>
        </w:r>
        <w:r>
          <w:instrText xml:space="preserve"> PAGEREF _Toc24333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45" w:history="1">
        <w:r>
          <w:rPr>
            <w:rFonts w:ascii="仿宋" w:eastAsia="仿宋" w:hAnsi="仿宋" w:cs="仿宋" w:hint="eastAsia"/>
            <w:lang w:eastAsia="zh-CN"/>
          </w:rPr>
          <w:t>(二)、料酒项目建设必要性分析</w:t>
        </w:r>
        <w:r>
          <w:tab/>
        </w:r>
        <w:r>
          <w:fldChar w:fldCharType="begin"/>
        </w:r>
        <w:r>
          <w:instrText xml:space="preserve"> PAGEREF _Toc27845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2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_Toc13222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0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_Toc22100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98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_Toc29198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62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_Toc5762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82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_Toc31082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20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_Toc31320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72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_Toc27472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24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_Toc11024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61" w:history="1">
        <w:r>
          <w:rPr>
            <w:rFonts w:ascii="仿宋" w:eastAsia="仿宋" w:hAnsi="仿宋" w:cs="仿宋" w:hint="eastAsia"/>
            <w:lang w:eastAsia="zh-CN"/>
          </w:rPr>
          <w:t>(二)、合作料酒项目</w:t>
        </w:r>
        <w:r>
          <w:tab/>
        </w:r>
        <w:r>
          <w:fldChar w:fldCharType="begin"/>
        </w:r>
        <w:r>
          <w:instrText xml:space="preserve"> PAGEREF _Toc10761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50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_Toc20450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05" w:history="1">
        <w:r>
          <w:rPr>
            <w:rFonts w:ascii="仿宋" w:eastAsia="仿宋" w:hAnsi="仿宋" w:cs="仿宋" w:hint="eastAsia"/>
            <w:lang w:eastAsia="zh-CN"/>
          </w:rPr>
          <w:t>十三、料酒项目总结分析</w:t>
        </w:r>
        <w:r>
          <w:tab/>
        </w:r>
        <w:r>
          <w:fldChar w:fldCharType="begin"/>
        </w:r>
        <w:r>
          <w:instrText xml:space="preserve"> PAGEREF _Toc7605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48" w:history="1">
        <w:r>
          <w:rPr>
            <w:rFonts w:ascii="仿宋" w:eastAsia="仿宋" w:hAnsi="仿宋" w:cs="仿宋" w:hint="eastAsia"/>
            <w:lang w:eastAsia="zh-CN"/>
          </w:rPr>
          <w:t>十四、推进公司成立的必要性分析</w:t>
        </w:r>
        <w:r>
          <w:tab/>
        </w:r>
        <w:r>
          <w:fldChar w:fldCharType="begin"/>
        </w:r>
        <w:r>
          <w:instrText xml:space="preserve"> PAGEREF _Toc16148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96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_Toc8096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95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_Toc16495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59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_Toc9559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90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015"/>
      <w:r>
        <w:rPr>
          <w:rFonts w:ascii="仿宋" w:eastAsia="仿宋" w:hAnsi="仿宋" w:cs="仿宋" w:hint="eastAsia"/>
          <w:sz w:val="28"/>
          <w:lang w:eastAsia="zh-CN"/>
        </w:rPr>
        <w:t>一、料酒项目概况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482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1217"/>
      <w:r>
        <w:rPr>
          <w:rFonts w:ascii="仿宋" w:eastAsia="仿宋" w:hAnsi="仿宋" w:cs="仿宋" w:hint="eastAsia"/>
          <w:sz w:val="28"/>
          <w:lang w:eastAsia="zh-CN"/>
        </w:rPr>
        <w:t>(二)、料酒项目提出的理由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料酒项目提出的理由可能包括以下几个方面：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市场需求：随着人们对生活品质的追求，对料酒的需求也在不断增加。市场上对于高品质、符合个性化需求的料酒需求量大，因此料酒项目可以满足这一市场需求。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利润空间：料酒行业的利润空间较大，通过生产和销售高品质的料酒，可以获得可观的利润。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创新和发展：料酒行业是一个不断创新和发展的行业，随着人们生活方式和审美观念的改变，对料酒的需求也在不断变化。因此，在料酒行业创业可以不断探索新的设计、材料和技术，以满足客户的需求。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环保和可持续发展：人们越来越关注环保和可持续发展，料酒行业也开始注重环保和可持续性发展。通过使用环保材料和生产工艺，料酒项目可以减少对环境的影响，并提高产品的可持续性。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个人兴趣和激情：一些人可能对料酒设计和制造有着浓厚的兴趣和激情，他们希望通过自己的努力和创新，提供更好的料酒产品和服务，满足消费者的需求。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料酒项目的理由可能因具体情况而异，不同的料酒项目可能有不同的原因和背景。因此，在选择料酒项目时，我们需要根据自己的实际情况和需求来综合考虑各种因素，并选择最适合自己的料酒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1293"/>
      <w:r>
        <w:rPr>
          <w:rFonts w:ascii="仿宋" w:eastAsia="仿宋" w:hAnsi="仿宋" w:cs="仿宋" w:hint="eastAsia"/>
          <w:sz w:val="28"/>
          <w:lang w:eastAsia="zh-CN"/>
        </w:rPr>
        <w:t>(三)、料酒项目选址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该料酒项目计划选址于xx园区，占地面积约XXX亩。所选地理位置得天独厚，交通便捷，同时享有完善的电力、供水、排水、通讯等公用设施，非常适合本料酒项目的建设需求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1010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https://d.book118.com/618115142076006035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料酒相关行业公司成立方案及可行性研究报告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料酒相关行业公司成立方案及可行性研究报告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料酒相关行业公司成立方案及可行性研究报告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料酒相关行业公司成立方案及可行性研究报告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料酒相关行业公司成立方案及可行性研究报告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1811514207600603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2024-02-04T11:52:00Z</dcterms:created>
  <dcterms:modified xsi:type="dcterms:W3CDTF">2024-02-04T11:52:43Z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4F51EA1F6217474FBA8F46BFCF26825B_11</vt:lpwstr>
  </property>
  <property fmtid="{D5CDD505-2E9C-101B-9397-08002B2CF9AE}" pid="3" name="KSOProductBuildVer">
    <vt:lpwstr>2052-12.1.0.16250</vt:lpwstr>
  </property>
</Properties>
</file>