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互感器项目计划设计方案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1718" w:history="1">
        <w:r>
          <w:rPr>
            <w:rFonts w:ascii="仿宋" w:eastAsia="仿宋" w:hAnsi="仿宋" w:cs="仿宋" w:hint="eastAsia"/>
            <w:lang w:eastAsia="zh-CN"/>
          </w:rPr>
          <w:t>前言</w:t>
        </w:r>
        <w:r>
          <w:tab/>
        </w:r>
        <w:r>
          <w:fldChar w:fldCharType="begin"/>
        </w:r>
        <w:r>
          <w:instrText xml:space="preserve"> PAGEREF _Toc21718 \h </w:instrText>
        </w:r>
        <w:r>
          <w:fldChar w:fldCharType="separate"/>
        </w:r>
        <w:r>
          <w:t>3</w:t>
        </w:r>
        <w:r>
          <w:fldChar w:fldCharType="end"/>
        </w:r>
      </w:hyperlink>
    </w:p>
    <w:p>
      <w:pPr>
        <w:pStyle w:val="TOC1"/>
        <w:tabs>
          <w:tab w:val="right" w:leader="dot" w:pos="8306"/>
        </w:tabs>
      </w:pPr>
      <w:hyperlink w:anchor="_Toc8474" w:history="1">
        <w:r>
          <w:rPr>
            <w:rFonts w:ascii="仿宋" w:eastAsia="仿宋" w:hAnsi="仿宋" w:cs="仿宋" w:hint="eastAsia"/>
            <w:lang w:eastAsia="zh-CN"/>
          </w:rPr>
          <w:t>一、工艺说明</w:t>
        </w:r>
        <w:r>
          <w:tab/>
        </w:r>
        <w:r>
          <w:fldChar w:fldCharType="begin"/>
        </w:r>
        <w:r>
          <w:instrText xml:space="preserve"> PAGEREF _Toc8474 \h </w:instrText>
        </w:r>
        <w:r>
          <w:fldChar w:fldCharType="separate"/>
        </w:r>
        <w:r>
          <w:t>3</w:t>
        </w:r>
        <w:r>
          <w:fldChar w:fldCharType="end"/>
        </w:r>
      </w:hyperlink>
    </w:p>
    <w:p>
      <w:pPr>
        <w:pStyle w:val="TOC2"/>
        <w:tabs>
          <w:tab w:val="right" w:leader="dot" w:pos="8306"/>
        </w:tabs>
      </w:pPr>
      <w:hyperlink w:anchor="_Toc20234" w:history="1">
        <w:r>
          <w:rPr>
            <w:rFonts w:ascii="仿宋" w:eastAsia="仿宋" w:hAnsi="仿宋" w:cs="仿宋" w:hint="eastAsia"/>
            <w:lang w:eastAsia="zh-CN"/>
          </w:rPr>
          <w:t>(一)、技术管理特点</w:t>
        </w:r>
        <w:r>
          <w:tab/>
        </w:r>
        <w:r>
          <w:fldChar w:fldCharType="begin"/>
        </w:r>
        <w:r>
          <w:instrText xml:space="preserve"> PAGEREF _Toc20234 \h </w:instrText>
        </w:r>
        <w:r>
          <w:fldChar w:fldCharType="separate"/>
        </w:r>
        <w:r>
          <w:t>3</w:t>
        </w:r>
        <w:r>
          <w:fldChar w:fldCharType="end"/>
        </w:r>
      </w:hyperlink>
    </w:p>
    <w:p>
      <w:pPr>
        <w:pStyle w:val="TOC2"/>
        <w:tabs>
          <w:tab w:val="right" w:leader="dot" w:pos="8306"/>
        </w:tabs>
      </w:pPr>
      <w:hyperlink w:anchor="_Toc11956" w:history="1">
        <w:r>
          <w:rPr>
            <w:rFonts w:ascii="仿宋" w:eastAsia="仿宋" w:hAnsi="仿宋" w:cs="仿宋" w:hint="eastAsia"/>
            <w:lang w:eastAsia="zh-CN"/>
          </w:rPr>
          <w:t>(二)、互感器项目工艺技术设计方案</w:t>
        </w:r>
        <w:r>
          <w:tab/>
        </w:r>
        <w:r>
          <w:fldChar w:fldCharType="begin"/>
        </w:r>
        <w:r>
          <w:instrText xml:space="preserve"> PAGEREF _Toc11956 \h </w:instrText>
        </w:r>
        <w:r>
          <w:fldChar w:fldCharType="separate"/>
        </w:r>
        <w:r>
          <w:t>4</w:t>
        </w:r>
        <w:r>
          <w:fldChar w:fldCharType="end"/>
        </w:r>
      </w:hyperlink>
    </w:p>
    <w:p>
      <w:pPr>
        <w:pStyle w:val="TOC2"/>
        <w:tabs>
          <w:tab w:val="right" w:leader="dot" w:pos="8306"/>
        </w:tabs>
      </w:pPr>
      <w:hyperlink w:anchor="_Toc11830" w:history="1">
        <w:r>
          <w:rPr>
            <w:rFonts w:ascii="仿宋" w:eastAsia="仿宋" w:hAnsi="仿宋" w:cs="仿宋" w:hint="eastAsia"/>
            <w:lang w:eastAsia="zh-CN"/>
          </w:rPr>
          <w:t>(三)、设备选型方案</w:t>
        </w:r>
        <w:r>
          <w:tab/>
        </w:r>
        <w:r>
          <w:fldChar w:fldCharType="begin"/>
        </w:r>
        <w:r>
          <w:instrText xml:space="preserve"> PAGEREF _Toc11830 \h </w:instrText>
        </w:r>
        <w:r>
          <w:fldChar w:fldCharType="separate"/>
        </w:r>
        <w:r>
          <w:t>5</w:t>
        </w:r>
        <w:r>
          <w:fldChar w:fldCharType="end"/>
        </w:r>
      </w:hyperlink>
    </w:p>
    <w:p>
      <w:pPr>
        <w:pStyle w:val="TOC1"/>
        <w:tabs>
          <w:tab w:val="right" w:leader="dot" w:pos="8306"/>
        </w:tabs>
      </w:pPr>
      <w:hyperlink w:anchor="_Toc859" w:history="1">
        <w:r>
          <w:rPr>
            <w:rFonts w:ascii="仿宋" w:eastAsia="仿宋" w:hAnsi="仿宋" w:cs="仿宋" w:hint="eastAsia"/>
            <w:lang w:eastAsia="zh-CN"/>
          </w:rPr>
          <w:t>二、互感器项目建设背景及必要性分析</w:t>
        </w:r>
        <w:r>
          <w:tab/>
        </w:r>
        <w:r>
          <w:fldChar w:fldCharType="begin"/>
        </w:r>
        <w:r>
          <w:instrText xml:space="preserve"> PAGEREF _Toc859 \h </w:instrText>
        </w:r>
        <w:r>
          <w:fldChar w:fldCharType="separate"/>
        </w:r>
        <w:r>
          <w:t>7</w:t>
        </w:r>
        <w:r>
          <w:fldChar w:fldCharType="end"/>
        </w:r>
      </w:hyperlink>
    </w:p>
    <w:p>
      <w:pPr>
        <w:pStyle w:val="TOC2"/>
        <w:tabs>
          <w:tab w:val="right" w:leader="dot" w:pos="8306"/>
        </w:tabs>
      </w:pPr>
      <w:hyperlink w:anchor="_Toc15200" w:history="1">
        <w:r>
          <w:rPr>
            <w:rFonts w:ascii="仿宋" w:eastAsia="仿宋" w:hAnsi="仿宋" w:cs="仿宋" w:hint="eastAsia"/>
            <w:lang w:eastAsia="zh-CN"/>
          </w:rPr>
          <w:t>(一)、互感器项目背景分析</w:t>
        </w:r>
        <w:r>
          <w:tab/>
        </w:r>
        <w:r>
          <w:fldChar w:fldCharType="begin"/>
        </w:r>
        <w:r>
          <w:instrText xml:space="preserve"> PAGEREF _Toc15200 \h </w:instrText>
        </w:r>
        <w:r>
          <w:fldChar w:fldCharType="separate"/>
        </w:r>
        <w:r>
          <w:t>7</w:t>
        </w:r>
        <w:r>
          <w:fldChar w:fldCharType="end"/>
        </w:r>
      </w:hyperlink>
    </w:p>
    <w:p>
      <w:pPr>
        <w:pStyle w:val="TOC2"/>
        <w:tabs>
          <w:tab w:val="right" w:leader="dot" w:pos="8306"/>
        </w:tabs>
      </w:pPr>
      <w:hyperlink w:anchor="_Toc5546" w:history="1">
        <w:r>
          <w:rPr>
            <w:rFonts w:ascii="仿宋" w:eastAsia="仿宋" w:hAnsi="仿宋" w:cs="仿宋" w:hint="eastAsia"/>
            <w:lang w:eastAsia="zh-CN"/>
          </w:rPr>
          <w:t>(二)、互感器项目建设必要性分析</w:t>
        </w:r>
        <w:r>
          <w:tab/>
        </w:r>
        <w:r>
          <w:fldChar w:fldCharType="begin"/>
        </w:r>
        <w:r>
          <w:instrText xml:space="preserve"> PAGEREF _Toc5546 \h </w:instrText>
        </w:r>
        <w:r>
          <w:fldChar w:fldCharType="separate"/>
        </w:r>
        <w:r>
          <w:t>8</w:t>
        </w:r>
        <w:r>
          <w:fldChar w:fldCharType="end"/>
        </w:r>
      </w:hyperlink>
    </w:p>
    <w:p>
      <w:pPr>
        <w:pStyle w:val="TOC1"/>
        <w:tabs>
          <w:tab w:val="right" w:leader="dot" w:pos="8306"/>
        </w:tabs>
      </w:pPr>
      <w:hyperlink w:anchor="_Toc17841" w:history="1">
        <w:r>
          <w:rPr>
            <w:rFonts w:ascii="仿宋" w:eastAsia="仿宋" w:hAnsi="仿宋" w:cs="仿宋" w:hint="eastAsia"/>
            <w:lang w:eastAsia="zh-CN"/>
          </w:rPr>
          <w:t>三、市场分析、调研</w:t>
        </w:r>
        <w:r>
          <w:tab/>
        </w:r>
        <w:r>
          <w:fldChar w:fldCharType="begin"/>
        </w:r>
        <w:r>
          <w:instrText xml:space="preserve"> PAGEREF _Toc17841 \h </w:instrText>
        </w:r>
        <w:r>
          <w:fldChar w:fldCharType="separate"/>
        </w:r>
        <w:r>
          <w:t>10</w:t>
        </w:r>
        <w:r>
          <w:fldChar w:fldCharType="end"/>
        </w:r>
      </w:hyperlink>
    </w:p>
    <w:p>
      <w:pPr>
        <w:pStyle w:val="TOC2"/>
        <w:tabs>
          <w:tab w:val="right" w:leader="dot" w:pos="8306"/>
        </w:tabs>
      </w:pPr>
      <w:hyperlink w:anchor="_Toc26393" w:history="1">
        <w:r>
          <w:rPr>
            <w:rFonts w:ascii="仿宋" w:eastAsia="仿宋" w:hAnsi="仿宋" w:cs="仿宋" w:hint="eastAsia"/>
            <w:lang w:eastAsia="zh-CN"/>
          </w:rPr>
          <w:t>(一)、互感器行业分析</w:t>
        </w:r>
        <w:r>
          <w:tab/>
        </w:r>
        <w:r>
          <w:fldChar w:fldCharType="begin"/>
        </w:r>
        <w:r>
          <w:instrText xml:space="preserve"> PAGEREF _Toc26393 \h </w:instrText>
        </w:r>
        <w:r>
          <w:fldChar w:fldCharType="separate"/>
        </w:r>
        <w:r>
          <w:t>10</w:t>
        </w:r>
        <w:r>
          <w:fldChar w:fldCharType="end"/>
        </w:r>
      </w:hyperlink>
    </w:p>
    <w:p>
      <w:pPr>
        <w:pStyle w:val="TOC2"/>
        <w:tabs>
          <w:tab w:val="right" w:leader="dot" w:pos="8306"/>
        </w:tabs>
      </w:pPr>
      <w:hyperlink w:anchor="_Toc25559" w:history="1">
        <w:r>
          <w:rPr>
            <w:rFonts w:ascii="仿宋" w:eastAsia="仿宋" w:hAnsi="仿宋" w:cs="仿宋" w:hint="eastAsia"/>
            <w:lang w:eastAsia="zh-CN"/>
          </w:rPr>
          <w:t>(二)、互感器市场分析预测</w:t>
        </w:r>
        <w:r>
          <w:tab/>
        </w:r>
        <w:r>
          <w:fldChar w:fldCharType="begin"/>
        </w:r>
        <w:r>
          <w:instrText xml:space="preserve"> PAGEREF _Toc25559 \h </w:instrText>
        </w:r>
        <w:r>
          <w:fldChar w:fldCharType="separate"/>
        </w:r>
        <w:r>
          <w:t>10</w:t>
        </w:r>
        <w:r>
          <w:fldChar w:fldCharType="end"/>
        </w:r>
      </w:hyperlink>
    </w:p>
    <w:p>
      <w:pPr>
        <w:pStyle w:val="TOC1"/>
        <w:tabs>
          <w:tab w:val="right" w:leader="dot" w:pos="8306"/>
        </w:tabs>
      </w:pPr>
      <w:hyperlink w:anchor="_Toc10865" w:history="1">
        <w:r>
          <w:rPr>
            <w:rFonts w:ascii="仿宋" w:eastAsia="仿宋" w:hAnsi="仿宋" w:cs="仿宋" w:hint="eastAsia"/>
            <w:lang w:eastAsia="zh-CN"/>
          </w:rPr>
          <w:t>四、互感器项目绩效评估</w:t>
        </w:r>
        <w:r>
          <w:tab/>
        </w:r>
        <w:r>
          <w:fldChar w:fldCharType="begin"/>
        </w:r>
        <w:r>
          <w:instrText xml:space="preserve"> PAGEREF _Toc10865 \h </w:instrText>
        </w:r>
        <w:r>
          <w:fldChar w:fldCharType="separate"/>
        </w:r>
        <w:r>
          <w:t>11</w:t>
        </w:r>
        <w:r>
          <w:fldChar w:fldCharType="end"/>
        </w:r>
      </w:hyperlink>
    </w:p>
    <w:p>
      <w:pPr>
        <w:pStyle w:val="TOC2"/>
        <w:tabs>
          <w:tab w:val="right" w:leader="dot" w:pos="8306"/>
        </w:tabs>
      </w:pPr>
      <w:hyperlink w:anchor="_Toc16664" w:history="1">
        <w:r>
          <w:rPr>
            <w:rFonts w:ascii="仿宋" w:eastAsia="仿宋" w:hAnsi="仿宋" w:cs="仿宋" w:hint="eastAsia"/>
            <w:lang w:eastAsia="zh-CN"/>
          </w:rPr>
          <w:t>(一)、绩效评估指标</w:t>
        </w:r>
        <w:r>
          <w:tab/>
        </w:r>
        <w:r>
          <w:fldChar w:fldCharType="begin"/>
        </w:r>
        <w:r>
          <w:instrText xml:space="preserve"> PAGEREF _Toc16664 \h </w:instrText>
        </w:r>
        <w:r>
          <w:fldChar w:fldCharType="separate"/>
        </w:r>
        <w:r>
          <w:t>11</w:t>
        </w:r>
        <w:r>
          <w:fldChar w:fldCharType="end"/>
        </w:r>
      </w:hyperlink>
    </w:p>
    <w:p>
      <w:pPr>
        <w:pStyle w:val="TOC2"/>
        <w:tabs>
          <w:tab w:val="right" w:leader="dot" w:pos="8306"/>
        </w:tabs>
      </w:pPr>
      <w:hyperlink w:anchor="_Toc6898" w:history="1">
        <w:r>
          <w:rPr>
            <w:rFonts w:ascii="仿宋" w:eastAsia="仿宋" w:hAnsi="仿宋" w:cs="仿宋" w:hint="eastAsia"/>
            <w:lang w:eastAsia="zh-CN"/>
          </w:rPr>
          <w:t>(二)、绩效评估方法</w:t>
        </w:r>
        <w:r>
          <w:tab/>
        </w:r>
        <w:r>
          <w:fldChar w:fldCharType="begin"/>
        </w:r>
        <w:r>
          <w:instrText xml:space="preserve"> PAGEREF _Toc6898 \h </w:instrText>
        </w:r>
        <w:r>
          <w:fldChar w:fldCharType="separate"/>
        </w:r>
        <w:r>
          <w:t>12</w:t>
        </w:r>
        <w:r>
          <w:fldChar w:fldCharType="end"/>
        </w:r>
      </w:hyperlink>
    </w:p>
    <w:p>
      <w:pPr>
        <w:pStyle w:val="TOC2"/>
        <w:tabs>
          <w:tab w:val="right" w:leader="dot" w:pos="8306"/>
        </w:tabs>
      </w:pPr>
      <w:hyperlink w:anchor="_Toc23653" w:history="1">
        <w:r>
          <w:rPr>
            <w:rFonts w:ascii="仿宋" w:eastAsia="仿宋" w:hAnsi="仿宋" w:cs="仿宋" w:hint="eastAsia"/>
            <w:lang w:eastAsia="zh-CN"/>
          </w:rPr>
          <w:t>(三)、绩效评估周期</w:t>
        </w:r>
        <w:r>
          <w:tab/>
        </w:r>
        <w:r>
          <w:fldChar w:fldCharType="begin"/>
        </w:r>
        <w:r>
          <w:instrText xml:space="preserve"> PAGEREF _Toc23653 \h </w:instrText>
        </w:r>
        <w:r>
          <w:fldChar w:fldCharType="separate"/>
        </w:r>
        <w:r>
          <w:t>13</w:t>
        </w:r>
        <w:r>
          <w:fldChar w:fldCharType="end"/>
        </w:r>
      </w:hyperlink>
    </w:p>
    <w:p>
      <w:pPr>
        <w:pStyle w:val="TOC1"/>
        <w:tabs>
          <w:tab w:val="right" w:leader="dot" w:pos="8306"/>
        </w:tabs>
      </w:pPr>
      <w:hyperlink w:anchor="_Toc29109" w:history="1">
        <w:r>
          <w:rPr>
            <w:rFonts w:ascii="仿宋" w:eastAsia="仿宋" w:hAnsi="仿宋" w:cs="仿宋" w:hint="eastAsia"/>
            <w:lang w:eastAsia="zh-CN"/>
          </w:rPr>
          <w:t>五、互感器项目建设单位说明</w:t>
        </w:r>
        <w:r>
          <w:tab/>
        </w:r>
        <w:r>
          <w:fldChar w:fldCharType="begin"/>
        </w:r>
        <w:r>
          <w:instrText xml:space="preserve"> PAGEREF _Toc29109 \h </w:instrText>
        </w:r>
        <w:r>
          <w:fldChar w:fldCharType="separate"/>
        </w:r>
        <w:r>
          <w:t>14</w:t>
        </w:r>
        <w:r>
          <w:fldChar w:fldCharType="end"/>
        </w:r>
      </w:hyperlink>
    </w:p>
    <w:p>
      <w:pPr>
        <w:pStyle w:val="TOC2"/>
        <w:tabs>
          <w:tab w:val="right" w:leader="dot" w:pos="8306"/>
        </w:tabs>
      </w:pPr>
      <w:hyperlink w:anchor="_Toc4280" w:history="1">
        <w:r>
          <w:rPr>
            <w:rFonts w:ascii="仿宋" w:eastAsia="仿宋" w:hAnsi="仿宋" w:cs="仿宋" w:hint="eastAsia"/>
            <w:lang w:eastAsia="zh-CN"/>
          </w:rPr>
          <w:t>(一)、互感器项目承办单位基本情况</w:t>
        </w:r>
        <w:r>
          <w:tab/>
        </w:r>
        <w:r>
          <w:fldChar w:fldCharType="begin"/>
        </w:r>
        <w:r>
          <w:instrText xml:space="preserve"> PAGEREF _Toc4280 \h </w:instrText>
        </w:r>
        <w:r>
          <w:fldChar w:fldCharType="separate"/>
        </w:r>
        <w:r>
          <w:t>14</w:t>
        </w:r>
        <w:r>
          <w:fldChar w:fldCharType="end"/>
        </w:r>
      </w:hyperlink>
    </w:p>
    <w:p>
      <w:pPr>
        <w:pStyle w:val="TOC2"/>
        <w:tabs>
          <w:tab w:val="right" w:leader="dot" w:pos="8306"/>
        </w:tabs>
      </w:pPr>
      <w:hyperlink w:anchor="_Toc4876" w:history="1">
        <w:r>
          <w:rPr>
            <w:rFonts w:ascii="仿宋" w:eastAsia="仿宋" w:hAnsi="仿宋" w:cs="仿宋" w:hint="eastAsia"/>
            <w:lang w:eastAsia="zh-CN"/>
          </w:rPr>
          <w:t>(二)、公司经济效益分析</w:t>
        </w:r>
        <w:r>
          <w:tab/>
        </w:r>
        <w:r>
          <w:fldChar w:fldCharType="begin"/>
        </w:r>
        <w:r>
          <w:instrText xml:space="preserve"> PAGEREF _Toc4876 \h </w:instrText>
        </w:r>
        <w:r>
          <w:fldChar w:fldCharType="separate"/>
        </w:r>
        <w:r>
          <w:t>15</w:t>
        </w:r>
        <w:r>
          <w:fldChar w:fldCharType="end"/>
        </w:r>
      </w:hyperlink>
    </w:p>
    <w:p>
      <w:pPr>
        <w:pStyle w:val="TOC1"/>
        <w:tabs>
          <w:tab w:val="right" w:leader="dot" w:pos="8306"/>
        </w:tabs>
      </w:pPr>
      <w:hyperlink w:anchor="_Toc14698" w:history="1">
        <w:r>
          <w:rPr>
            <w:rFonts w:ascii="仿宋" w:eastAsia="仿宋" w:hAnsi="仿宋" w:cs="仿宋" w:hint="eastAsia"/>
            <w:lang w:eastAsia="zh-CN"/>
          </w:rPr>
          <w:t>六、互感器项目土建工程</w:t>
        </w:r>
        <w:r>
          <w:tab/>
        </w:r>
        <w:r>
          <w:fldChar w:fldCharType="begin"/>
        </w:r>
        <w:r>
          <w:instrText xml:space="preserve"> PAGEREF _Toc14698 \h </w:instrText>
        </w:r>
        <w:r>
          <w:fldChar w:fldCharType="separate"/>
        </w:r>
        <w:r>
          <w:t>16</w:t>
        </w:r>
        <w:r>
          <w:fldChar w:fldCharType="end"/>
        </w:r>
      </w:hyperlink>
    </w:p>
    <w:p>
      <w:pPr>
        <w:pStyle w:val="TOC2"/>
        <w:tabs>
          <w:tab w:val="right" w:leader="dot" w:pos="8306"/>
        </w:tabs>
      </w:pPr>
      <w:hyperlink w:anchor="_Toc7148" w:history="1">
        <w:r>
          <w:rPr>
            <w:rFonts w:ascii="仿宋" w:eastAsia="仿宋" w:hAnsi="仿宋" w:cs="仿宋" w:hint="eastAsia"/>
            <w:lang w:eastAsia="zh-CN"/>
          </w:rPr>
          <w:t>(一)、建筑工程设计原则</w:t>
        </w:r>
        <w:r>
          <w:tab/>
        </w:r>
        <w:r>
          <w:fldChar w:fldCharType="begin"/>
        </w:r>
        <w:r>
          <w:instrText xml:space="preserve"> PAGEREF _Toc7148 \h </w:instrText>
        </w:r>
        <w:r>
          <w:fldChar w:fldCharType="separate"/>
        </w:r>
        <w:r>
          <w:t>16</w:t>
        </w:r>
        <w:r>
          <w:fldChar w:fldCharType="end"/>
        </w:r>
      </w:hyperlink>
    </w:p>
    <w:p>
      <w:pPr>
        <w:pStyle w:val="TOC2"/>
        <w:tabs>
          <w:tab w:val="right" w:leader="dot" w:pos="8306"/>
        </w:tabs>
      </w:pPr>
      <w:hyperlink w:anchor="_Toc6784" w:history="1">
        <w:r>
          <w:rPr>
            <w:rFonts w:ascii="仿宋" w:eastAsia="仿宋" w:hAnsi="仿宋" w:cs="仿宋" w:hint="eastAsia"/>
            <w:lang w:eastAsia="zh-CN"/>
          </w:rPr>
          <w:t>(二)、土建工程设计年限及安全等级</w:t>
        </w:r>
        <w:r>
          <w:tab/>
        </w:r>
        <w:r>
          <w:fldChar w:fldCharType="begin"/>
        </w:r>
        <w:r>
          <w:instrText xml:space="preserve"> PAGEREF _Toc6784 \h </w:instrText>
        </w:r>
        <w:r>
          <w:fldChar w:fldCharType="separate"/>
        </w:r>
        <w:r>
          <w:t>17</w:t>
        </w:r>
        <w:r>
          <w:fldChar w:fldCharType="end"/>
        </w:r>
      </w:hyperlink>
    </w:p>
    <w:p>
      <w:pPr>
        <w:pStyle w:val="TOC2"/>
        <w:tabs>
          <w:tab w:val="right" w:leader="dot" w:pos="8306"/>
        </w:tabs>
      </w:pPr>
      <w:hyperlink w:anchor="_Toc30633" w:history="1">
        <w:r>
          <w:rPr>
            <w:rFonts w:ascii="仿宋" w:eastAsia="仿宋" w:hAnsi="仿宋" w:cs="仿宋" w:hint="eastAsia"/>
            <w:lang w:eastAsia="zh-CN"/>
          </w:rPr>
          <w:t>(三)、建筑工程设计总体要求</w:t>
        </w:r>
        <w:r>
          <w:tab/>
        </w:r>
        <w:r>
          <w:fldChar w:fldCharType="begin"/>
        </w:r>
        <w:r>
          <w:instrText xml:space="preserve"> PAGEREF _Toc30633 \h </w:instrText>
        </w:r>
        <w:r>
          <w:fldChar w:fldCharType="separate"/>
        </w:r>
        <w:r>
          <w:t>18</w:t>
        </w:r>
        <w:r>
          <w:fldChar w:fldCharType="end"/>
        </w:r>
      </w:hyperlink>
    </w:p>
    <w:p>
      <w:pPr>
        <w:pStyle w:val="TOC2"/>
        <w:tabs>
          <w:tab w:val="right" w:leader="dot" w:pos="8306"/>
        </w:tabs>
      </w:pPr>
      <w:hyperlink w:anchor="_Toc13295" w:history="1">
        <w:r>
          <w:rPr>
            <w:rFonts w:ascii="仿宋" w:eastAsia="仿宋" w:hAnsi="仿宋" w:cs="仿宋" w:hint="eastAsia"/>
            <w:lang w:eastAsia="zh-CN"/>
          </w:rPr>
          <w:t>(四)、土建工程建设指标</w:t>
        </w:r>
        <w:r>
          <w:tab/>
        </w:r>
        <w:r>
          <w:fldChar w:fldCharType="begin"/>
        </w:r>
        <w:r>
          <w:instrText xml:space="preserve"> PAGEREF _Toc13295 \h </w:instrText>
        </w:r>
        <w:r>
          <w:fldChar w:fldCharType="separate"/>
        </w:r>
        <w:r>
          <w:t>19</w:t>
        </w:r>
        <w:r>
          <w:fldChar w:fldCharType="end"/>
        </w:r>
      </w:hyperlink>
    </w:p>
    <w:p>
      <w:pPr>
        <w:pStyle w:val="TOC1"/>
        <w:tabs>
          <w:tab w:val="right" w:leader="dot" w:pos="8306"/>
        </w:tabs>
      </w:pPr>
      <w:hyperlink w:anchor="_Toc10378" w:history="1">
        <w:r>
          <w:rPr>
            <w:rFonts w:ascii="仿宋" w:eastAsia="仿宋" w:hAnsi="仿宋" w:cs="仿宋" w:hint="eastAsia"/>
            <w:lang w:eastAsia="zh-CN"/>
          </w:rPr>
          <w:t>七、互感器项目风险管理</w:t>
        </w:r>
        <w:r>
          <w:tab/>
        </w:r>
        <w:r>
          <w:fldChar w:fldCharType="begin"/>
        </w:r>
        <w:r>
          <w:instrText xml:space="preserve"> PAGEREF _Toc10378 \h </w:instrText>
        </w:r>
        <w:r>
          <w:fldChar w:fldCharType="separate"/>
        </w:r>
        <w:r>
          <w:t>19</w:t>
        </w:r>
        <w:r>
          <w:fldChar w:fldCharType="end"/>
        </w:r>
      </w:hyperlink>
    </w:p>
    <w:p>
      <w:pPr>
        <w:pStyle w:val="TOC2"/>
        <w:tabs>
          <w:tab w:val="right" w:leader="dot" w:pos="8306"/>
        </w:tabs>
      </w:pPr>
      <w:hyperlink w:anchor="_Toc8294" w:history="1">
        <w:r>
          <w:rPr>
            <w:rFonts w:ascii="仿宋" w:eastAsia="仿宋" w:hAnsi="仿宋" w:cs="仿宋" w:hint="eastAsia"/>
            <w:lang w:eastAsia="zh-CN"/>
          </w:rPr>
          <w:t>(一)、风险识别与评估</w:t>
        </w:r>
        <w:r>
          <w:tab/>
        </w:r>
        <w:r>
          <w:fldChar w:fldCharType="begin"/>
        </w:r>
        <w:r>
          <w:instrText xml:space="preserve"> PAGEREF _Toc8294 \h </w:instrText>
        </w:r>
        <w:r>
          <w:fldChar w:fldCharType="separate"/>
        </w:r>
        <w:r>
          <w:t>19</w:t>
        </w:r>
        <w:r>
          <w:fldChar w:fldCharType="end"/>
        </w:r>
      </w:hyperlink>
    </w:p>
    <w:p>
      <w:pPr>
        <w:pStyle w:val="TOC2"/>
        <w:tabs>
          <w:tab w:val="right" w:leader="dot" w:pos="8306"/>
        </w:tabs>
      </w:pPr>
      <w:hyperlink w:anchor="_Toc508" w:history="1">
        <w:r>
          <w:rPr>
            <w:rFonts w:ascii="仿宋" w:eastAsia="仿宋" w:hAnsi="仿宋" w:cs="仿宋" w:hint="eastAsia"/>
            <w:lang w:eastAsia="zh-CN"/>
          </w:rPr>
          <w:t>(二)、风险应对策略</w:t>
        </w:r>
        <w:r>
          <w:tab/>
        </w:r>
        <w:r>
          <w:fldChar w:fldCharType="begin"/>
        </w:r>
        <w:r>
          <w:instrText xml:space="preserve"> PAGEREF _Toc508 \h </w:instrText>
        </w:r>
        <w:r>
          <w:fldChar w:fldCharType="separate"/>
        </w:r>
        <w:r>
          <w:t>20</w:t>
        </w:r>
        <w:r>
          <w:fldChar w:fldCharType="end"/>
        </w:r>
      </w:hyperlink>
    </w:p>
    <w:p>
      <w:pPr>
        <w:pStyle w:val="TOC2"/>
        <w:tabs>
          <w:tab w:val="right" w:leader="dot" w:pos="8306"/>
        </w:tabs>
      </w:pPr>
      <w:hyperlink w:anchor="_Toc25387" w:history="1">
        <w:r>
          <w:rPr>
            <w:rFonts w:ascii="仿宋" w:eastAsia="仿宋" w:hAnsi="仿宋" w:cs="仿宋" w:hint="eastAsia"/>
            <w:lang w:eastAsia="zh-CN"/>
          </w:rPr>
          <w:t>(三)、风险监控与控制</w:t>
        </w:r>
        <w:r>
          <w:tab/>
        </w:r>
        <w:r>
          <w:fldChar w:fldCharType="begin"/>
        </w:r>
        <w:r>
          <w:instrText xml:space="preserve"> PAGEREF _Toc25387 \h </w:instrText>
        </w:r>
        <w:r>
          <w:fldChar w:fldCharType="separate"/>
        </w:r>
        <w:r>
          <w:t>22</w:t>
        </w:r>
        <w:r>
          <w:fldChar w:fldCharType="end"/>
        </w:r>
      </w:hyperlink>
    </w:p>
    <w:p>
      <w:pPr>
        <w:pStyle w:val="TOC1"/>
        <w:tabs>
          <w:tab w:val="right" w:leader="dot" w:pos="8306"/>
        </w:tabs>
      </w:pPr>
      <w:hyperlink w:anchor="_Toc18804" w:history="1">
        <w:r>
          <w:rPr>
            <w:rFonts w:ascii="仿宋" w:eastAsia="仿宋" w:hAnsi="仿宋" w:cs="仿宋" w:hint="eastAsia"/>
            <w:lang w:eastAsia="zh-CN"/>
          </w:rPr>
          <w:t>八、互感器项目人力资源培养与发展</w:t>
        </w:r>
        <w:r>
          <w:tab/>
        </w:r>
        <w:r>
          <w:fldChar w:fldCharType="begin"/>
        </w:r>
        <w:r>
          <w:instrText xml:space="preserve"> PAGEREF _Toc18804 \h </w:instrText>
        </w:r>
        <w:r>
          <w:fldChar w:fldCharType="separate"/>
        </w:r>
        <w:r>
          <w:t>23</w:t>
        </w:r>
        <w:r>
          <w:fldChar w:fldCharType="end"/>
        </w:r>
      </w:hyperlink>
    </w:p>
    <w:p>
      <w:pPr>
        <w:pStyle w:val="TOC2"/>
        <w:tabs>
          <w:tab w:val="right" w:leader="dot" w:pos="8306"/>
        </w:tabs>
      </w:pPr>
      <w:hyperlink w:anchor="_Toc26118" w:history="1">
        <w:r>
          <w:rPr>
            <w:rFonts w:ascii="仿宋" w:eastAsia="仿宋" w:hAnsi="仿宋" w:cs="仿宋" w:hint="eastAsia"/>
            <w:lang w:eastAsia="zh-CN"/>
          </w:rPr>
          <w:t>(一)、人才需求与规划</w:t>
        </w:r>
        <w:r>
          <w:tab/>
        </w:r>
        <w:r>
          <w:fldChar w:fldCharType="begin"/>
        </w:r>
        <w:r>
          <w:instrText xml:space="preserve"> PAGEREF _Toc26118 \h </w:instrText>
        </w:r>
        <w:r>
          <w:fldChar w:fldCharType="separate"/>
        </w:r>
        <w:r>
          <w:t>23</w:t>
        </w:r>
        <w:r>
          <w:fldChar w:fldCharType="end"/>
        </w:r>
      </w:hyperlink>
    </w:p>
    <w:p>
      <w:pPr>
        <w:pStyle w:val="TOC2"/>
        <w:tabs>
          <w:tab w:val="right" w:leader="dot" w:pos="8306"/>
        </w:tabs>
      </w:pPr>
      <w:hyperlink w:anchor="_Toc6972" w:history="1">
        <w:r>
          <w:rPr>
            <w:rFonts w:ascii="仿宋" w:eastAsia="仿宋" w:hAnsi="仿宋" w:cs="仿宋" w:hint="eastAsia"/>
            <w:lang w:eastAsia="zh-CN"/>
          </w:rPr>
          <w:t>(二)、培训与发展计划</w:t>
        </w:r>
        <w:r>
          <w:tab/>
        </w:r>
        <w:r>
          <w:fldChar w:fldCharType="begin"/>
        </w:r>
        <w:r>
          <w:instrText xml:space="preserve"> PAGEREF _Toc6972 \h </w:instrText>
        </w:r>
        <w:r>
          <w:fldChar w:fldCharType="separate"/>
        </w:r>
        <w:r>
          <w:t>24</w:t>
        </w:r>
        <w:r>
          <w:fldChar w:fldCharType="end"/>
        </w:r>
      </w:hyperlink>
    </w:p>
    <w:p>
      <w:pPr>
        <w:pStyle w:val="TOC1"/>
        <w:tabs>
          <w:tab w:val="right" w:leader="dot" w:pos="8306"/>
        </w:tabs>
      </w:pPr>
      <w:hyperlink w:anchor="_Toc12108" w:history="1">
        <w:r>
          <w:rPr>
            <w:rFonts w:ascii="仿宋" w:eastAsia="仿宋" w:hAnsi="仿宋" w:cs="仿宋" w:hint="eastAsia"/>
            <w:lang w:eastAsia="zh-CN"/>
          </w:rPr>
          <w:t>九、互感器项目技术管理</w:t>
        </w:r>
        <w:r>
          <w:tab/>
        </w:r>
        <w:r>
          <w:fldChar w:fldCharType="begin"/>
        </w:r>
        <w:r>
          <w:instrText xml:space="preserve"> PAGEREF _Toc12108 \h </w:instrText>
        </w:r>
        <w:r>
          <w:fldChar w:fldCharType="separate"/>
        </w:r>
        <w:r>
          <w:t>24</w:t>
        </w:r>
        <w:r>
          <w:fldChar w:fldCharType="end"/>
        </w:r>
      </w:hyperlink>
    </w:p>
    <w:p>
      <w:pPr>
        <w:pStyle w:val="TOC2"/>
        <w:tabs>
          <w:tab w:val="right" w:leader="dot" w:pos="8306"/>
        </w:tabs>
      </w:pPr>
      <w:hyperlink w:anchor="_Toc6840" w:history="1">
        <w:r>
          <w:rPr>
            <w:rFonts w:ascii="仿宋" w:eastAsia="仿宋" w:hAnsi="仿宋" w:cs="仿宋" w:hint="eastAsia"/>
            <w:lang w:eastAsia="zh-CN"/>
          </w:rPr>
          <w:t>(一)、技术方案选用方向</w:t>
        </w:r>
        <w:r>
          <w:tab/>
        </w:r>
        <w:r>
          <w:fldChar w:fldCharType="begin"/>
        </w:r>
        <w:r>
          <w:instrText xml:space="preserve"> PAGEREF _Toc6840 \h </w:instrText>
        </w:r>
        <w:r>
          <w:fldChar w:fldCharType="separate"/>
        </w:r>
        <w:r>
          <w:t>24</w:t>
        </w:r>
        <w:r>
          <w:fldChar w:fldCharType="end"/>
        </w:r>
      </w:hyperlink>
    </w:p>
    <w:p>
      <w:pPr>
        <w:pStyle w:val="TOC2"/>
        <w:tabs>
          <w:tab w:val="right" w:leader="dot" w:pos="8306"/>
        </w:tabs>
      </w:pPr>
      <w:hyperlink w:anchor="_Toc22924" w:history="1">
        <w:r>
          <w:rPr>
            <w:rFonts w:ascii="仿宋" w:eastAsia="仿宋" w:hAnsi="仿宋" w:cs="仿宋" w:hint="eastAsia"/>
            <w:lang w:eastAsia="zh-CN"/>
          </w:rPr>
          <w:t>(二)、工艺技术方案选用原则</w:t>
        </w:r>
        <w:r>
          <w:tab/>
        </w:r>
        <w:r>
          <w:fldChar w:fldCharType="begin"/>
        </w:r>
        <w:r>
          <w:instrText xml:space="preserve"> PAGEREF _Toc22924 \h </w:instrText>
        </w:r>
        <w:r>
          <w:fldChar w:fldCharType="separate"/>
        </w:r>
        <w:r>
          <w:t>26</w:t>
        </w:r>
        <w:r>
          <w:fldChar w:fldCharType="end"/>
        </w:r>
      </w:hyperlink>
    </w:p>
    <w:p>
      <w:pPr>
        <w:pStyle w:val="TOC2"/>
        <w:tabs>
          <w:tab w:val="right" w:leader="dot" w:pos="8306"/>
        </w:tabs>
      </w:pPr>
      <w:hyperlink w:anchor="_Toc29174" w:history="1">
        <w:r>
          <w:rPr>
            <w:rFonts w:ascii="仿宋" w:eastAsia="仿宋" w:hAnsi="仿宋" w:cs="仿宋" w:hint="eastAsia"/>
            <w:lang w:eastAsia="zh-CN"/>
          </w:rPr>
          <w:t>(三)、工艺技术方案要求</w:t>
        </w:r>
        <w:r>
          <w:tab/>
        </w:r>
        <w:r>
          <w:fldChar w:fldCharType="begin"/>
        </w:r>
        <w:r>
          <w:instrText xml:space="preserve"> PAGEREF _Toc29174 \h </w:instrText>
        </w:r>
        <w:r>
          <w:fldChar w:fldCharType="separate"/>
        </w:r>
        <w:r>
          <w:t>28</w:t>
        </w:r>
        <w:r>
          <w:fldChar w:fldCharType="end"/>
        </w:r>
      </w:hyperlink>
    </w:p>
    <w:p>
      <w:pPr>
        <w:pStyle w:val="TOC1"/>
        <w:tabs>
          <w:tab w:val="right" w:leader="dot" w:pos="8306"/>
        </w:tabs>
      </w:pPr>
      <w:hyperlink w:anchor="_Toc24948" w:history="1">
        <w:r>
          <w:rPr>
            <w:rFonts w:ascii="仿宋" w:eastAsia="仿宋" w:hAnsi="仿宋" w:cs="仿宋" w:hint="eastAsia"/>
            <w:lang w:eastAsia="zh-CN"/>
          </w:rPr>
          <w:t>十、互感器项目投资规划</w:t>
        </w:r>
        <w:r>
          <w:tab/>
        </w:r>
        <w:r>
          <w:fldChar w:fldCharType="begin"/>
        </w:r>
        <w:r>
          <w:instrText xml:space="preserve"> PAGEREF _Toc24948 \h </w:instrText>
        </w:r>
        <w:r>
          <w:fldChar w:fldCharType="separate"/>
        </w:r>
        <w:r>
          <w:t>30</w:t>
        </w:r>
        <w:r>
          <w:fldChar w:fldCharType="end"/>
        </w:r>
      </w:hyperlink>
    </w:p>
    <w:p>
      <w:pPr>
        <w:pStyle w:val="TOC2"/>
        <w:tabs>
          <w:tab w:val="right" w:leader="dot" w:pos="8306"/>
        </w:tabs>
      </w:pPr>
      <w:hyperlink w:anchor="_Toc635" w:history="1">
        <w:r>
          <w:rPr>
            <w:rFonts w:ascii="仿宋" w:eastAsia="仿宋" w:hAnsi="仿宋" w:cs="仿宋" w:hint="eastAsia"/>
            <w:lang w:eastAsia="zh-CN"/>
          </w:rPr>
          <w:t>(一)、互感器项目总投资估算</w:t>
        </w:r>
        <w:r>
          <w:tab/>
        </w:r>
        <w:r>
          <w:fldChar w:fldCharType="begin"/>
        </w:r>
        <w:r>
          <w:instrText xml:space="preserve"> PAGEREF _Toc635 \h </w:instrText>
        </w:r>
        <w:r>
          <w:fldChar w:fldCharType="separate"/>
        </w:r>
        <w:r>
          <w:t>30</w:t>
        </w:r>
        <w:r>
          <w:fldChar w:fldCharType="end"/>
        </w:r>
      </w:hyperlink>
    </w:p>
    <w:p>
      <w:pPr>
        <w:pStyle w:val="TOC2"/>
        <w:tabs>
          <w:tab w:val="right" w:leader="dot" w:pos="8306"/>
        </w:tabs>
      </w:pPr>
      <w:hyperlink w:anchor="_Toc17365" w:history="1">
        <w:r>
          <w:rPr>
            <w:rFonts w:ascii="仿宋" w:eastAsia="仿宋" w:hAnsi="仿宋" w:cs="仿宋" w:hint="eastAsia"/>
            <w:lang w:eastAsia="zh-CN"/>
          </w:rPr>
          <w:t>(二)、资金筹措</w:t>
        </w:r>
        <w:r>
          <w:tab/>
        </w:r>
        <w:r>
          <w:fldChar w:fldCharType="begin"/>
        </w:r>
        <w:r>
          <w:instrText xml:space="preserve"> PAGEREF _Toc17365 \h </w:instrText>
        </w:r>
        <w:r>
          <w:fldChar w:fldCharType="separate"/>
        </w:r>
        <w:r>
          <w:t>31</w:t>
        </w:r>
        <w:r>
          <w:fldChar w:fldCharType="end"/>
        </w:r>
      </w:hyperlink>
    </w:p>
    <w:p>
      <w:pPr>
        <w:pStyle w:val="TOC1"/>
        <w:tabs>
          <w:tab w:val="right" w:leader="dot" w:pos="8306"/>
        </w:tabs>
      </w:pPr>
      <w:hyperlink w:anchor="_Toc31143" w:history="1">
        <w:r>
          <w:rPr>
            <w:rFonts w:ascii="仿宋" w:eastAsia="仿宋" w:hAnsi="仿宋" w:cs="仿宋" w:hint="eastAsia"/>
            <w:lang w:eastAsia="zh-CN"/>
          </w:rPr>
          <w:t>十一、生产安全保护</w:t>
        </w:r>
        <w:r>
          <w:tab/>
        </w:r>
        <w:r>
          <w:fldChar w:fldCharType="begin"/>
        </w:r>
        <w:r>
          <w:instrText xml:space="preserve"> PAGEREF _Toc31143 \h </w:instrText>
        </w:r>
        <w:r>
          <w:fldChar w:fldCharType="separate"/>
        </w:r>
        <w:r>
          <w:t>32</w:t>
        </w:r>
        <w:r>
          <w:fldChar w:fldCharType="end"/>
        </w:r>
      </w:hyperlink>
    </w:p>
    <w:p>
      <w:pPr>
        <w:pStyle w:val="TOC2"/>
        <w:tabs>
          <w:tab w:val="right" w:leader="dot" w:pos="8306"/>
        </w:tabs>
      </w:pPr>
      <w:hyperlink w:anchor="_Toc29953" w:history="1">
        <w:r>
          <w:rPr>
            <w:rFonts w:ascii="仿宋" w:eastAsia="仿宋" w:hAnsi="仿宋" w:cs="仿宋" w:hint="eastAsia"/>
            <w:lang w:eastAsia="zh-CN"/>
          </w:rPr>
          <w:t>(一)、消防安全</w:t>
        </w:r>
        <w:r>
          <w:tab/>
        </w:r>
        <w:r>
          <w:fldChar w:fldCharType="begin"/>
        </w:r>
        <w:r>
          <w:instrText xml:space="preserve"> PAGEREF _Toc29953 \h </w:instrText>
        </w:r>
        <w:r>
          <w:fldChar w:fldCharType="separate"/>
        </w:r>
        <w:r>
          <w:t>32</w:t>
        </w:r>
        <w:r>
          <w:fldChar w:fldCharType="end"/>
        </w:r>
      </w:hyperlink>
    </w:p>
    <w:p>
      <w:pPr>
        <w:pStyle w:val="TOC2"/>
        <w:tabs>
          <w:tab w:val="right" w:leader="dot" w:pos="8306"/>
        </w:tabs>
      </w:pPr>
      <w:hyperlink w:anchor="_Toc19763" w:history="1">
        <w:r>
          <w:rPr>
            <w:rFonts w:ascii="仿宋" w:eastAsia="仿宋" w:hAnsi="仿宋" w:cs="仿宋" w:hint="eastAsia"/>
            <w:lang w:eastAsia="zh-CN"/>
          </w:rPr>
          <w:t>(二)、防火防爆总图布置措施</w:t>
        </w:r>
        <w:r>
          <w:tab/>
        </w:r>
        <w:r>
          <w:fldChar w:fldCharType="begin"/>
        </w:r>
        <w:r>
          <w:instrText xml:space="preserve"> PAGEREF _Toc19763 \h </w:instrText>
        </w:r>
        <w:r>
          <w:fldChar w:fldCharType="separate"/>
        </w:r>
        <w:r>
          <w:t>34</w:t>
        </w:r>
        <w:r>
          <w:fldChar w:fldCharType="end"/>
        </w:r>
      </w:hyperlink>
    </w:p>
    <w:p>
      <w:pPr>
        <w:pStyle w:val="TOC2"/>
        <w:tabs>
          <w:tab w:val="right" w:leader="dot" w:pos="8306"/>
        </w:tabs>
      </w:pPr>
      <w:hyperlink w:anchor="_Toc17361" w:history="1">
        <w:r>
          <w:rPr>
            <w:rFonts w:ascii="仿宋" w:eastAsia="仿宋" w:hAnsi="仿宋" w:cs="仿宋" w:hint="eastAsia"/>
            <w:lang w:eastAsia="zh-CN"/>
          </w:rPr>
          <w:t>(三)、自然灾害防范措施</w:t>
        </w:r>
        <w:r>
          <w:tab/>
        </w:r>
        <w:r>
          <w:fldChar w:fldCharType="begin"/>
        </w:r>
        <w:r>
          <w:instrText xml:space="preserve"> PAGEREF _Toc17361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186" w:history="1">
        <w:r>
          <w:rPr>
            <w:rFonts w:ascii="仿宋" w:eastAsia="仿宋" w:hAnsi="仿宋" w:cs="仿宋" w:hint="eastAsia"/>
            <w:lang w:eastAsia="zh-CN"/>
          </w:rPr>
          <w:t>(四)、安全色及安全标志使用要求</w:t>
        </w:r>
        <w:r>
          <w:tab/>
        </w:r>
        <w:r>
          <w:fldChar w:fldCharType="begin"/>
        </w:r>
        <w:r>
          <w:instrText xml:space="preserve"> PAGEREF _Toc2186 \h </w:instrText>
        </w:r>
        <w:r>
          <w:fldChar w:fldCharType="separate"/>
        </w:r>
        <w:r>
          <w:t>35</w:t>
        </w:r>
        <w:r>
          <w:fldChar w:fldCharType="end"/>
        </w:r>
      </w:hyperlink>
    </w:p>
    <w:p>
      <w:pPr>
        <w:pStyle w:val="TOC2"/>
        <w:tabs>
          <w:tab w:val="right" w:leader="dot" w:pos="8306"/>
        </w:tabs>
      </w:pPr>
      <w:hyperlink w:anchor="_Toc3601" w:history="1">
        <w:r>
          <w:rPr>
            <w:rFonts w:ascii="仿宋" w:eastAsia="仿宋" w:hAnsi="仿宋" w:cs="仿宋" w:hint="eastAsia"/>
            <w:lang w:eastAsia="zh-CN"/>
          </w:rPr>
          <w:t>(五)、防尘防毒措施</w:t>
        </w:r>
        <w:r>
          <w:tab/>
        </w:r>
        <w:r>
          <w:fldChar w:fldCharType="begin"/>
        </w:r>
        <w:r>
          <w:instrText xml:space="preserve"> PAGEREF _Toc3601 \h </w:instrText>
        </w:r>
        <w:r>
          <w:fldChar w:fldCharType="separate"/>
        </w:r>
        <w:r>
          <w:t>36</w:t>
        </w:r>
        <w:r>
          <w:fldChar w:fldCharType="end"/>
        </w:r>
      </w:hyperlink>
    </w:p>
    <w:p>
      <w:pPr>
        <w:pStyle w:val="TOC2"/>
        <w:tabs>
          <w:tab w:val="right" w:leader="dot" w:pos="8306"/>
        </w:tabs>
      </w:pPr>
      <w:hyperlink w:anchor="_Toc23062" w:history="1">
        <w:r>
          <w:rPr>
            <w:rFonts w:ascii="仿宋" w:eastAsia="仿宋" w:hAnsi="仿宋" w:cs="仿宋" w:hint="eastAsia"/>
            <w:lang w:eastAsia="zh-CN"/>
          </w:rPr>
          <w:t>(六)、防静电、触电防护及防雷措施</w:t>
        </w:r>
        <w:r>
          <w:tab/>
        </w:r>
        <w:r>
          <w:fldChar w:fldCharType="begin"/>
        </w:r>
        <w:r>
          <w:instrText xml:space="preserve"> PAGEREF _Toc23062 \h </w:instrText>
        </w:r>
        <w:r>
          <w:fldChar w:fldCharType="separate"/>
        </w:r>
        <w:r>
          <w:t>37</w:t>
        </w:r>
        <w:r>
          <w:fldChar w:fldCharType="end"/>
        </w:r>
      </w:hyperlink>
    </w:p>
    <w:p>
      <w:pPr>
        <w:pStyle w:val="TOC2"/>
        <w:tabs>
          <w:tab w:val="right" w:leader="dot" w:pos="8306"/>
        </w:tabs>
      </w:pPr>
      <w:hyperlink w:anchor="_Toc6444" w:history="1">
        <w:r>
          <w:rPr>
            <w:rFonts w:ascii="仿宋" w:eastAsia="仿宋" w:hAnsi="仿宋" w:cs="仿宋" w:hint="eastAsia"/>
            <w:lang w:eastAsia="zh-CN"/>
          </w:rPr>
          <w:t>(七)、机械设备安全保障措施</w:t>
        </w:r>
        <w:r>
          <w:tab/>
        </w:r>
        <w:r>
          <w:fldChar w:fldCharType="begin"/>
        </w:r>
        <w:r>
          <w:instrText xml:space="preserve"> PAGEREF _Toc6444 \h </w:instrText>
        </w:r>
        <w:r>
          <w:fldChar w:fldCharType="separate"/>
        </w:r>
        <w:r>
          <w:t>38</w:t>
        </w:r>
        <w:r>
          <w:fldChar w:fldCharType="end"/>
        </w:r>
      </w:hyperlink>
    </w:p>
    <w:p>
      <w:pPr>
        <w:pStyle w:val="TOC1"/>
        <w:tabs>
          <w:tab w:val="right" w:leader="dot" w:pos="8306"/>
        </w:tabs>
      </w:pPr>
      <w:hyperlink w:anchor="_Toc1967" w:history="1">
        <w:r>
          <w:rPr>
            <w:rFonts w:ascii="仿宋" w:eastAsia="仿宋" w:hAnsi="仿宋" w:cs="仿宋" w:hint="eastAsia"/>
            <w:lang w:eastAsia="zh-CN"/>
          </w:rPr>
          <w:t>十二、互感器项目创新与研发</w:t>
        </w:r>
        <w:r>
          <w:tab/>
        </w:r>
        <w:r>
          <w:fldChar w:fldCharType="begin"/>
        </w:r>
        <w:r>
          <w:instrText xml:space="preserve"> PAGEREF _Toc1967 \h </w:instrText>
        </w:r>
        <w:r>
          <w:fldChar w:fldCharType="separate"/>
        </w:r>
        <w:r>
          <w:t>40</w:t>
        </w:r>
        <w:r>
          <w:fldChar w:fldCharType="end"/>
        </w:r>
      </w:hyperlink>
    </w:p>
    <w:p>
      <w:pPr>
        <w:pStyle w:val="TOC2"/>
        <w:tabs>
          <w:tab w:val="right" w:leader="dot" w:pos="8306"/>
        </w:tabs>
      </w:pPr>
      <w:hyperlink w:anchor="_Toc14661" w:history="1">
        <w:r>
          <w:rPr>
            <w:rFonts w:ascii="仿宋" w:eastAsia="仿宋" w:hAnsi="仿宋" w:cs="仿宋" w:hint="eastAsia"/>
            <w:lang w:eastAsia="zh-CN"/>
          </w:rPr>
          <w:t>(一)、创新策略与方向</w:t>
        </w:r>
        <w:r>
          <w:tab/>
        </w:r>
        <w:r>
          <w:fldChar w:fldCharType="begin"/>
        </w:r>
        <w:r>
          <w:instrText xml:space="preserve"> PAGEREF _Toc14661 \h </w:instrText>
        </w:r>
        <w:r>
          <w:fldChar w:fldCharType="separate"/>
        </w:r>
        <w:r>
          <w:t>40</w:t>
        </w:r>
        <w:r>
          <w:fldChar w:fldCharType="end"/>
        </w:r>
      </w:hyperlink>
    </w:p>
    <w:p>
      <w:pPr>
        <w:pStyle w:val="TOC2"/>
        <w:tabs>
          <w:tab w:val="right" w:leader="dot" w:pos="8306"/>
        </w:tabs>
      </w:pPr>
      <w:hyperlink w:anchor="_Toc27601" w:history="1">
        <w:r>
          <w:rPr>
            <w:rFonts w:ascii="仿宋" w:eastAsia="仿宋" w:hAnsi="仿宋" w:cs="仿宋" w:hint="eastAsia"/>
            <w:lang w:eastAsia="zh-CN"/>
          </w:rPr>
          <w:t>(二)、研发规划与投入</w:t>
        </w:r>
        <w:r>
          <w:tab/>
        </w:r>
        <w:r>
          <w:fldChar w:fldCharType="begin"/>
        </w:r>
        <w:r>
          <w:instrText xml:space="preserve"> PAGEREF _Toc27601 \h </w:instrText>
        </w:r>
        <w:r>
          <w:fldChar w:fldCharType="separate"/>
        </w:r>
        <w:r>
          <w:t>41</w:t>
        </w:r>
        <w:r>
          <w:fldChar w:fldCharType="end"/>
        </w:r>
      </w:hyperlink>
    </w:p>
    <w:p>
      <w:pPr>
        <w:pStyle w:val="TOC1"/>
        <w:tabs>
          <w:tab w:val="right" w:leader="dot" w:pos="8306"/>
        </w:tabs>
      </w:pPr>
      <w:hyperlink w:anchor="_Toc557" w:history="1">
        <w:r>
          <w:rPr>
            <w:rFonts w:ascii="仿宋" w:eastAsia="仿宋" w:hAnsi="仿宋" w:cs="仿宋" w:hint="eastAsia"/>
            <w:lang w:eastAsia="zh-CN"/>
          </w:rPr>
          <w:t>十三、风险识别与分类</w:t>
        </w:r>
        <w:r>
          <w:tab/>
        </w:r>
        <w:r>
          <w:fldChar w:fldCharType="begin"/>
        </w:r>
        <w:r>
          <w:instrText xml:space="preserve"> PAGEREF _Toc557 \h </w:instrText>
        </w:r>
        <w:r>
          <w:fldChar w:fldCharType="separate"/>
        </w:r>
        <w:r>
          <w:t>43</w:t>
        </w:r>
        <w:r>
          <w:fldChar w:fldCharType="end"/>
        </w:r>
      </w:hyperlink>
    </w:p>
    <w:p>
      <w:pPr>
        <w:pStyle w:val="TOC2"/>
        <w:tabs>
          <w:tab w:val="right" w:leader="dot" w:pos="8306"/>
        </w:tabs>
      </w:pPr>
      <w:hyperlink w:anchor="_Toc26957" w:history="1">
        <w:r>
          <w:rPr>
            <w:rFonts w:ascii="仿宋" w:eastAsia="仿宋" w:hAnsi="仿宋" w:cs="仿宋" w:hint="eastAsia"/>
            <w:lang w:eastAsia="zh-CN"/>
          </w:rPr>
          <w:t>(一)、风险识别</w:t>
        </w:r>
        <w:r>
          <w:tab/>
        </w:r>
        <w:r>
          <w:fldChar w:fldCharType="begin"/>
        </w:r>
        <w:r>
          <w:instrText xml:space="preserve"> PAGEREF _Toc26957 \h </w:instrText>
        </w:r>
        <w:r>
          <w:fldChar w:fldCharType="separate"/>
        </w:r>
        <w:r>
          <w:t>43</w:t>
        </w:r>
        <w:r>
          <w:fldChar w:fldCharType="end"/>
        </w:r>
      </w:hyperlink>
    </w:p>
    <w:p>
      <w:pPr>
        <w:pStyle w:val="TOC2"/>
        <w:tabs>
          <w:tab w:val="right" w:leader="dot" w:pos="8306"/>
        </w:tabs>
      </w:pPr>
      <w:hyperlink w:anchor="_Toc22726" w:history="1">
        <w:r>
          <w:rPr>
            <w:rFonts w:ascii="仿宋" w:eastAsia="仿宋" w:hAnsi="仿宋" w:cs="仿宋" w:hint="eastAsia"/>
            <w:lang w:eastAsia="zh-CN"/>
          </w:rPr>
          <w:t>(二)、风险分类</w:t>
        </w:r>
        <w:r>
          <w:tab/>
        </w:r>
        <w:r>
          <w:fldChar w:fldCharType="begin"/>
        </w:r>
        <w:r>
          <w:instrText xml:space="preserve"> PAGEREF _Toc22726 \h </w:instrText>
        </w:r>
        <w:r>
          <w:fldChar w:fldCharType="separate"/>
        </w:r>
        <w:r>
          <w:t>44</w:t>
        </w:r>
        <w:r>
          <w:fldChar w:fldCharType="end"/>
        </w:r>
      </w:hyperlink>
    </w:p>
    <w:p>
      <w:pPr>
        <w:pStyle w:val="TOC1"/>
        <w:tabs>
          <w:tab w:val="right" w:leader="dot" w:pos="8306"/>
        </w:tabs>
      </w:pPr>
      <w:hyperlink w:anchor="_Toc29054" w:history="1">
        <w:r>
          <w:rPr>
            <w:rFonts w:ascii="仿宋" w:eastAsia="仿宋" w:hAnsi="仿宋" w:cs="仿宋" w:hint="eastAsia"/>
            <w:lang w:eastAsia="zh-CN"/>
          </w:rPr>
          <w:t>十四、供应链管理</w:t>
        </w:r>
        <w:r>
          <w:tab/>
        </w:r>
        <w:r>
          <w:fldChar w:fldCharType="begin"/>
        </w:r>
        <w:r>
          <w:instrText xml:space="preserve"> PAGEREF _Toc29054 \h </w:instrText>
        </w:r>
        <w:r>
          <w:fldChar w:fldCharType="separate"/>
        </w:r>
        <w:r>
          <w:t>46</w:t>
        </w:r>
        <w:r>
          <w:fldChar w:fldCharType="end"/>
        </w:r>
      </w:hyperlink>
    </w:p>
    <w:p>
      <w:pPr>
        <w:pStyle w:val="TOC2"/>
        <w:tabs>
          <w:tab w:val="right" w:leader="dot" w:pos="8306"/>
        </w:tabs>
      </w:pPr>
      <w:hyperlink w:anchor="_Toc12510" w:history="1">
        <w:r>
          <w:rPr>
            <w:rFonts w:ascii="仿宋" w:eastAsia="仿宋" w:hAnsi="仿宋" w:cs="仿宋" w:hint="eastAsia"/>
            <w:lang w:eastAsia="zh-CN"/>
          </w:rPr>
          <w:t>(一)、供应链战略规划</w:t>
        </w:r>
        <w:r>
          <w:tab/>
        </w:r>
        <w:r>
          <w:fldChar w:fldCharType="begin"/>
        </w:r>
        <w:r>
          <w:instrText xml:space="preserve"> PAGEREF _Toc12510 \h </w:instrText>
        </w:r>
        <w:r>
          <w:fldChar w:fldCharType="separate"/>
        </w:r>
        <w:r>
          <w:t>46</w:t>
        </w:r>
        <w:r>
          <w:fldChar w:fldCharType="end"/>
        </w:r>
      </w:hyperlink>
    </w:p>
    <w:p>
      <w:pPr>
        <w:pStyle w:val="TOC2"/>
        <w:tabs>
          <w:tab w:val="right" w:leader="dot" w:pos="8306"/>
        </w:tabs>
      </w:pPr>
      <w:hyperlink w:anchor="_Toc22873" w:history="1">
        <w:r>
          <w:rPr>
            <w:rFonts w:ascii="仿宋" w:eastAsia="仿宋" w:hAnsi="仿宋" w:cs="仿宋" w:hint="eastAsia"/>
            <w:lang w:eastAsia="zh-CN"/>
          </w:rPr>
          <w:t>(二)、供应商选择与合作</w:t>
        </w:r>
        <w:r>
          <w:tab/>
        </w:r>
        <w:r>
          <w:fldChar w:fldCharType="begin"/>
        </w:r>
        <w:r>
          <w:instrText xml:space="preserve"> PAGEREF _Toc22873 \h </w:instrText>
        </w:r>
        <w:r>
          <w:fldChar w:fldCharType="separate"/>
        </w:r>
        <w:r>
          <w:t>47</w:t>
        </w:r>
        <w:r>
          <w:fldChar w:fldCharType="end"/>
        </w:r>
      </w:hyperlink>
    </w:p>
    <w:p>
      <w:pPr>
        <w:pStyle w:val="TOC2"/>
        <w:tabs>
          <w:tab w:val="right" w:leader="dot" w:pos="8306"/>
        </w:tabs>
      </w:pPr>
      <w:hyperlink w:anchor="_Toc25222" w:history="1">
        <w:r>
          <w:rPr>
            <w:rFonts w:ascii="仿宋" w:eastAsia="仿宋" w:hAnsi="仿宋" w:cs="仿宋" w:hint="eastAsia"/>
            <w:lang w:eastAsia="zh-CN"/>
          </w:rPr>
          <w:t>(三)、物流与库存管理</w:t>
        </w:r>
        <w:r>
          <w:tab/>
        </w:r>
        <w:r>
          <w:fldChar w:fldCharType="begin"/>
        </w:r>
        <w:r>
          <w:instrText xml:space="preserve"> PAGEREF _Toc25222 \h </w:instrText>
        </w:r>
        <w:r>
          <w:fldChar w:fldCharType="separate"/>
        </w:r>
        <w:r>
          <w:t>49</w:t>
        </w:r>
        <w:r>
          <w:fldChar w:fldCharType="end"/>
        </w:r>
      </w:hyperlink>
    </w:p>
    <w:p>
      <w:pPr>
        <w:pStyle w:val="TOC1"/>
        <w:tabs>
          <w:tab w:val="right" w:leader="dot" w:pos="8306"/>
        </w:tabs>
      </w:pPr>
      <w:hyperlink w:anchor="_Toc23504" w:history="1">
        <w:r>
          <w:rPr>
            <w:rFonts w:ascii="仿宋" w:eastAsia="仿宋" w:hAnsi="仿宋" w:cs="仿宋" w:hint="eastAsia"/>
            <w:lang w:eastAsia="zh-CN"/>
          </w:rPr>
          <w:t>十五、互感器项目工程方案分析</w:t>
        </w:r>
        <w:r>
          <w:tab/>
        </w:r>
        <w:r>
          <w:fldChar w:fldCharType="begin"/>
        </w:r>
        <w:r>
          <w:instrText xml:space="preserve"> PAGEREF _Toc23504 \h </w:instrText>
        </w:r>
        <w:r>
          <w:fldChar w:fldCharType="separate"/>
        </w:r>
        <w:r>
          <w:t>50</w:t>
        </w:r>
        <w:r>
          <w:fldChar w:fldCharType="end"/>
        </w:r>
      </w:hyperlink>
    </w:p>
    <w:p>
      <w:pPr>
        <w:pStyle w:val="TOC2"/>
        <w:tabs>
          <w:tab w:val="right" w:leader="dot" w:pos="8306"/>
        </w:tabs>
      </w:pPr>
      <w:hyperlink w:anchor="_Toc7021" w:history="1">
        <w:r>
          <w:rPr>
            <w:rFonts w:ascii="仿宋" w:eastAsia="仿宋" w:hAnsi="仿宋" w:cs="仿宋" w:hint="eastAsia"/>
            <w:lang w:eastAsia="zh-CN"/>
          </w:rPr>
          <w:t>(一)、建筑工程设计原则</w:t>
        </w:r>
        <w:r>
          <w:tab/>
        </w:r>
        <w:r>
          <w:fldChar w:fldCharType="begin"/>
        </w:r>
        <w:r>
          <w:instrText xml:space="preserve"> PAGEREF _Toc7021 \h </w:instrText>
        </w:r>
        <w:r>
          <w:fldChar w:fldCharType="separate"/>
        </w:r>
        <w:r>
          <w:t>50</w:t>
        </w:r>
        <w:r>
          <w:fldChar w:fldCharType="end"/>
        </w:r>
      </w:hyperlink>
    </w:p>
    <w:p>
      <w:pPr>
        <w:pStyle w:val="TOC2"/>
        <w:tabs>
          <w:tab w:val="right" w:leader="dot" w:pos="8306"/>
        </w:tabs>
      </w:pPr>
      <w:hyperlink w:anchor="_Toc23639" w:history="1">
        <w:r>
          <w:rPr>
            <w:rFonts w:ascii="仿宋" w:eastAsia="仿宋" w:hAnsi="仿宋" w:cs="仿宋" w:hint="eastAsia"/>
            <w:lang w:eastAsia="zh-CN"/>
          </w:rPr>
          <w:t>(二)、土建工程建设指标</w:t>
        </w:r>
        <w:r>
          <w:tab/>
        </w:r>
        <w:r>
          <w:fldChar w:fldCharType="begin"/>
        </w:r>
        <w:r>
          <w:instrText xml:space="preserve"> PAGEREF _Toc23639 \h </w:instrText>
        </w:r>
        <w:r>
          <w:fldChar w:fldCharType="separate"/>
        </w:r>
        <w:r>
          <w:t>53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1718"/>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8474"/>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20234"/>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互感器项目的技术管理特点体现在其创新导向。通过引入最先进的技术趋势和解决方案，互感器项目致力于提升科技含量、提高质量和效率水平。这意味着我们将采用最新的工具和方法，确保互感器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互感器项目技术管理的显著特征。通过整合不同领域的技术资源，我们实现了跨学科的协同工作。这有助于优化技术架构，提高整体效能。此外，整合性策略还促进了不同技术团队之间的紧密沟通和高效合作，确保互感器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互感器项目所采用的技术。通过不断优化技术方案，互感器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互感器项目团队将在互感器项目初期识别可能的技术风险，并采取相应的预防和应对措施。通过建立健全的风险评估机制，互感器项目能够在实施过程中及时发现并解决潜在的技术问题，保障互感器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通过这些独特的技术管理特点，我们确信在互感器项目中，技术将成为互感器项目成功的有力支持。这一深度剖析揭示了技术管理在互感器项目实施中的关键作用，为互感器项目的技术基础奠定了坚实的基础。</w:t>
      </w:r>
    </w:p>
    <w:p>
      <w:pPr>
        <w:pStyle w:val="Heading2"/>
        <w:ind w:firstLine="560" w:firstLineChars="200"/>
        <w:rPr>
          <w:rFonts w:ascii="仿宋" w:eastAsia="仿宋" w:hAnsi="仿宋" w:cs="仿宋" w:hint="eastAsia"/>
          <w:sz w:val="28"/>
          <w:lang w:eastAsia="zh-CN"/>
        </w:rPr>
      </w:pPr>
      <w:bookmarkStart w:id="4" w:name="_Toc11956"/>
      <w:r>
        <w:rPr>
          <w:rFonts w:ascii="仿宋" w:eastAsia="仿宋" w:hAnsi="仿宋" w:cs="仿宋" w:hint="eastAsia"/>
          <w:sz w:val="28"/>
          <w:lang w:eastAsia="zh-CN"/>
        </w:rPr>
        <w:t>(二)、互感器项目工艺技术设计方案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互感器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生产经营活动方面，互感器项目将严格按照相关行业规范要求进行组织。通过有效控制产品质量，互感器项目将致力于为顾客提供优质的互感器项目产品和良好的服务。这体现了互感器项目对于生产活动合规性和质量标准的高度重视，为互感器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互感器项目注重生态效益和清洁生产原则。互感器项目建设将紧密结合地方特色经济发展，与社会经济发展规划和区域环境保护规划方案相协调一致。通过与当地区域自然生态系统的结合，互感器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互感器项目产品具有多样化的客户需求和个性化的特点。因此，互感器项目产品规格品种多样，且单批生产数量较小。为满足这一特点，互感器项目承办单位将建设先进的柔性制造生产线。通过广泛应用柔性制造技术，互感器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互感器项目采用的技术具有较高的技术含量和自动化水平，处于国内先进水平。这一技术选用不仅体现了对生产效率、质量和环境友好性的高标准要求，同时为互感器项目的可持续发展奠定了坚实的基础。</w:t>
      </w:r>
    </w:p>
    <w:p>
      <w:pPr>
        <w:pStyle w:val="Heading2"/>
        <w:ind w:firstLine="560" w:firstLineChars="200"/>
        <w:rPr>
          <w:rFonts w:ascii="仿宋" w:eastAsia="仿宋" w:hAnsi="仿宋" w:cs="仿宋" w:hint="eastAsia"/>
          <w:sz w:val="28"/>
          <w:lang w:eastAsia="zh-CN"/>
        </w:rPr>
      </w:pPr>
      <w:bookmarkStart w:id="5" w:name="_Toc11830"/>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为确保互感器项目的高效生产和技术实施，我们制定了一套精心设计的设备选型方案，以满足互感器项目生产、质量和环保的要求。该方案的主要特点如下：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互感器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针对互感器项目产品的多样性和小批量生产的特点，我们将建设柔性制造生产线。通过在设备选型中考虑柔性制造技术，可以灵活应对不同产品规格和生产需求，实现生产线的高度灵活性和适应性。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859"/>
      <w:r>
        <w:rPr>
          <w:rFonts w:ascii="仿宋" w:eastAsia="仿宋" w:hAnsi="仿宋" w:cs="仿宋" w:hint="eastAsia"/>
          <w:sz w:val="28"/>
          <w:lang w:eastAsia="zh-CN"/>
        </w:rPr>
        <w:t>二、互感器项目建设背景及必要性分析</w:t>
      </w:r>
      <w:bookmarkEnd w:id="6"/>
    </w:p>
    <w:p>
      <w:pPr>
        <w:pStyle w:val="Heading2"/>
        <w:rPr>
          <w:rFonts w:ascii="仿宋" w:eastAsia="仿宋" w:hAnsi="仿宋" w:cs="仿宋" w:hint="eastAsia"/>
          <w:lang w:eastAsia="zh-CN"/>
        </w:rPr>
      </w:pPr>
      <w:bookmarkStart w:id="7" w:name="_Toc15200"/>
      <w:r>
        <w:rPr>
          <w:rFonts w:ascii="仿宋" w:eastAsia="仿宋" w:hAnsi="仿宋" w:cs="仿宋" w:hint="eastAsia"/>
          <w:lang w:eastAsia="zh-CN"/>
        </w:rPr>
        <w:t>(一)、互感器项目背景分析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互感器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互感器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我们的背景分析将深入挖掘当前行业的发展趋势，通过对竞争态势的全面审视，找到互感器项目在这个潮流中的定位。同时，我们将关注行业内涌现的新兴机遇，以便互感器项目更好地融入行业发展的潮流中。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互感器项目提供了强大的发展动力。我们将聚焦于行业内最新的技术发展趋势，包括但不限于人工智能、大数据分析、物联网等领域。通过深度的技术研究，我们将确保互感器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互感器项目发展的源泉。我们将投入更多的精力对市场需求进行深入剖析，超越表面的需求，深入挖掘潜在的市场痛点和机遇。通过对市场需求的细致了解，互感器项目将更有针对性地设计解决方案，满足市场的多样化需求，从而更好地促进互感器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互感器项目战略至关重要。我们将对竞争态势进行更为深入的分析，包括但不限于市场份额、产品特点、客户满意度等多个维度。通过深度的竞争分析，互感器项目将能够更准确地把握市场脉搏，制定具有竞争力的互感器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互感器项目的发展具有直接的影响。我们将进行更为全面的法规和政策分析，了解行业发展中的潜在法律风险和合规挑战。通过充分了解和遵守相关法规，互感器项目将确保在法律框架内合法合规运营，为互感器项目的稳健发展提供有力支持。</w:t>
      </w:r>
    </w:p>
    <w:p>
      <w:pPr>
        <w:pStyle w:val="Heading2"/>
        <w:ind w:firstLine="560" w:firstLineChars="200"/>
        <w:rPr>
          <w:rFonts w:ascii="仿宋" w:eastAsia="仿宋" w:hAnsi="仿宋" w:cs="仿宋" w:hint="eastAsia"/>
          <w:sz w:val="28"/>
          <w:lang w:eastAsia="zh-CN"/>
        </w:rPr>
      </w:pPr>
      <w:bookmarkStart w:id="8" w:name="_Toc5546"/>
      <w:r>
        <w:rPr>
          <w:rFonts w:ascii="仿宋" w:eastAsia="仿宋" w:hAnsi="仿宋" w:cs="仿宋" w:hint="eastAsia"/>
          <w:sz w:val="28"/>
          <w:lang w:eastAsia="zh-CN"/>
        </w:rPr>
        <w:t>(二)、互感器项目建设必要性分析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互感器项目建设的迫切性源于对行业发展趋势的深刻洞察。我们正处于一个行业变革的时代，科技创新、数字化转型成为企业发展的关键动力。互感器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互感器项目建设不仅仅是为了跟上潮流，更是为了通过技术创新推动企业的持续发展。通过引入先进的技术和解决方案，互感器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互感器项目的建设成为必然选择，通过提高产品质量、拓展服务领域，从而在竞争中获得更多的机会。互感器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互感器项目建设的必要性体现在对客户需求更精准的满足。通过互感器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互感器项目建设的背后是对企业持续创新的追求。只有通过不断创新，企业才能在竞争中立于不败之地。互感器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9" w:name="_Toc17841"/>
      <w:r>
        <w:rPr>
          <w:rFonts w:ascii="仿宋" w:eastAsia="仿宋" w:hAnsi="仿宋" w:cs="仿宋" w:hint="eastAsia"/>
          <w:sz w:val="28"/>
          <w:lang w:eastAsia="zh-CN"/>
        </w:rPr>
        <w:t>三、市场分析、调研</w:t>
      </w:r>
      <w:bookmarkEnd w:id="9"/>
    </w:p>
    <w:p>
      <w:pPr>
        <w:pStyle w:val="Heading2"/>
        <w:rPr>
          <w:rFonts w:ascii="仿宋" w:eastAsia="仿宋" w:hAnsi="仿宋" w:cs="仿宋" w:hint="eastAsia"/>
          <w:lang w:eastAsia="zh-CN"/>
        </w:rPr>
      </w:pPr>
      <w:bookmarkStart w:id="10" w:name="_Toc26393"/>
      <w:r>
        <w:rPr>
          <w:rFonts w:ascii="仿宋" w:eastAsia="仿宋" w:hAnsi="仿宋" w:cs="仿宋" w:hint="eastAsia"/>
          <w:lang w:eastAsia="zh-CN"/>
        </w:rPr>
        <w:t>(一)、互感器行业分析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互感器行业一直以来都是市场的关注焦点。行业内的发展趋势、竞争态势以及潜在机会都对互感器项目的推进产生深远的影响。通过深入研究行业的整体概貌，我们将更好地理解行业的核心特征，为互感器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互感器行业，技术一直是推动创新和发展的关键因素。我们将对当前技术趋势进行详尽分析，包括但不限于人工智能、大数据应用、先进制造技术等。这有助于互感器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互感器项目成功的基础。我们将对主要竞争对手进行深入研究，包括其市场份额、产品特点、市场定位等。通过全面了解竞争对手的优势和劣势，互感器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1" w:name="_Toc25559"/>
      <w:r>
        <w:rPr>
          <w:rFonts w:ascii="仿宋" w:eastAsia="仿宋" w:hAnsi="仿宋" w:cs="仿宋" w:hint="eastAsia"/>
          <w:sz w:val="28"/>
          <w:lang w:eastAsia="zh-CN"/>
        </w:rPr>
        <w:t>(二)、互感器市场分析预测</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通过对市场规模的深入调研，我们将预测互感器市场未来的增长趋势。这包括市场的整体规模、各细分领域的发展趋势等。互感器项目可以根据市场的扩张速度和潜在机会，制定更符合市场需求的发展策略。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了解消费者的需求是市场分析的核心。我们将通过调查研究，深入挖掘目标消费者的需求特点、购买习惯以及对产品和服务的期望。这有助于互感器项目更好地定位目标市场，提供更符合消费者期待的解决方案。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互感器项目实施过程中需要充分考虑的因素。我们将对市场风险进行全面评估，包括但不限于政策法规风险、市场竞争风险、技术变革风险等。通过对潜在风险的深入分析，互感器项目可以制定相应的风险缓解策略，降低不确定性对互感器项目的影响。</w:t>
      </w:r>
    </w:p>
    <w:p>
      <w:pPr>
        <w:pStyle w:val="Heading1"/>
        <w:ind w:firstLine="560" w:firstLineChars="200"/>
        <w:rPr>
          <w:rFonts w:ascii="仿宋" w:eastAsia="仿宋" w:hAnsi="仿宋" w:cs="仿宋" w:hint="eastAsia"/>
          <w:sz w:val="28"/>
          <w:lang w:eastAsia="zh-CN"/>
        </w:rPr>
      </w:pPr>
      <w:bookmarkStart w:id="12" w:name="_Toc10865"/>
      <w:r>
        <w:rPr>
          <w:rFonts w:ascii="仿宋" w:eastAsia="仿宋" w:hAnsi="仿宋" w:cs="仿宋" w:hint="eastAsia"/>
          <w:sz w:val="28"/>
          <w:lang w:eastAsia="zh-CN"/>
        </w:rPr>
        <w:t>四、互感器项目绩效评估</w:t>
      </w:r>
      <w:bookmarkEnd w:id="12"/>
    </w:p>
    <w:p>
      <w:pPr>
        <w:pStyle w:val="Heading2"/>
        <w:rPr>
          <w:rFonts w:ascii="仿宋" w:eastAsia="仿宋" w:hAnsi="仿宋" w:cs="仿宋" w:hint="eastAsia"/>
          <w:lang w:eastAsia="zh-CN"/>
        </w:rPr>
      </w:pPr>
      <w:bookmarkStart w:id="13" w:name="_Toc16664"/>
      <w:r>
        <w:rPr>
          <w:rFonts w:ascii="仿宋" w:eastAsia="仿宋" w:hAnsi="仿宋" w:cs="仿宋" w:hint="eastAsia"/>
          <w:lang w:eastAsia="zh-CN"/>
        </w:rPr>
        <w:t>(一)、绩效评估指标</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在互感器项目中，我们设计了一套全面的绩效评估指标，以确保互感器项目的可控和成功交付。这些指标跨足互感器项目目标、成本、进度和质量等多个维度，为我们提供了全面洞察互感器项目的健康状况。</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互感器项目目标达成率是我们关注的首要指标。我们设定了明确的目标，并通过定期监测和评估，迅速发现并应对潜在的目标偏差。这为互感器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成本绩效是另一个核心关注点。通过实际成本与预算成本的对比分析，我们深入了解成本差异的原因，及时调整资源分配，保持互感器项目在经济效益方面的合理水平。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互感器项目进度作为关键的绩效指标之一，得到了精心的关注。我们制定了详细的互感器项目进度计划，并设立了进度符合度指标，确保实际进度与计划进度保持一致。这使我们能够快速发现和解决潜在的进度问题，保持互感器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互感器项目绩效的不可或缺的一环。我们引入了一系列的质量标准和客户满意度指标，以确保互感器项目交付的成果在质量上达到或超越预期水平。通过持续监测这些指标，我们努力提升互感器项目整体质量水平，为互感器项目的成功交付提供有力保障。通过这些科学且全面的绩效评估，我们能够更好地引导互感器项目的持续改进，确保互感器项目目标的顺利达成。</w:t>
      </w:r>
    </w:p>
    <w:p>
      <w:pPr>
        <w:pStyle w:val="Heading2"/>
        <w:ind w:firstLine="560" w:firstLineChars="200"/>
        <w:rPr>
          <w:rFonts w:ascii="仿宋" w:eastAsia="仿宋" w:hAnsi="仿宋" w:cs="仿宋" w:hint="eastAsia"/>
          <w:sz w:val="28"/>
          <w:lang w:eastAsia="zh-CN"/>
        </w:rPr>
      </w:pPr>
      <w:bookmarkStart w:id="14" w:name="_Toc6898"/>
      <w:r>
        <w:rPr>
          <w:rFonts w:ascii="仿宋" w:eastAsia="仿宋" w:hAnsi="仿宋" w:cs="仿宋" w:hint="eastAsia"/>
          <w:sz w:val="28"/>
          <w:lang w:eastAsia="zh-CN"/>
        </w:rPr>
        <w:t>(二)、绩效评估方法</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绩效评估是互感器项目中的关键环节，为确保互感器项目达到预期目标，我们采用了多层次、多维度的绩效评估方法。</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互感器项目的战略目标对齐，确保每个决策和行动都与互感器项目整体目标保持一致。团队会定期召开战略对齐会议，审视当前工作与互感器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互感器项目进度、质量、成本和风险等方面。这些指标通过数据收集和分析，为互感器项目管理团队提供了客观的评估依据。例如，我们通过互感器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绩效评估不仅仅停留在互感器项目内部，还考虑了互感器项目对外部环境的影响。我们定期进行干系人满意度调查，以了解各利益相关方对互感器项目的期望和满意度，并及时做出调整。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这种多层次、多角度的绩效评估方法，使得我们能够全面了解互感器项目的运行状态，及时做出调整，确保互感器项目在不断变化的环境中保持稳健前行。</w:t>
      </w:r>
    </w:p>
    <w:p>
      <w:pPr>
        <w:pStyle w:val="Heading2"/>
        <w:ind w:firstLine="560" w:firstLineChars="200"/>
        <w:rPr>
          <w:rFonts w:ascii="仿宋" w:eastAsia="仿宋" w:hAnsi="仿宋" w:cs="仿宋" w:hint="eastAsia"/>
          <w:sz w:val="28"/>
          <w:lang w:eastAsia="zh-CN"/>
        </w:rPr>
      </w:pPr>
      <w:bookmarkStart w:id="15" w:name="_Toc23653"/>
      <w:r>
        <w:rPr>
          <w:rFonts w:ascii="仿宋" w:eastAsia="仿宋" w:hAnsi="仿宋" w:cs="仿宋" w:hint="eastAsia"/>
          <w:sz w:val="28"/>
          <w:lang w:eastAsia="zh-CN"/>
        </w:rPr>
        <w:t>(三)、绩效评估周期</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为了确保互感器项目的有效管理和不断优化，我们采用了精心设计的绩效评估周期。这个周期旨在实现灵活、实时和全面的评估，以适应互感器项目执行中的各种挑战。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互感器项目的不同需求，分为短期、中期和长期。短期评估关注每个迭代或工作周期，以及时发现和解决当前任务中的问题。中期评估涵盖几个迭代，深入了解整体互感器项目的趋势和性能。长期评估则着眼于整个互感器项目阶段，确保互感器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互感器项目管理工具和协作平台，团队成员能够随时更新和分享互感器项目数据。这种实时性的反馈机制使我们能够及时察觉潜在问题，快速调整，保持互感器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互感器项目的决策制定密不可分。每个周期的互感器项目回顾会议成为集体总结经验、识别问题深层次原因并找到创新解决方案的平台。这种定期的反思与调整机制使互感器项目能够不断学习、进化，以更好地适应变化的环境。</w:t>
      </w:r>
    </w:p>
    <w:p>
      <w:pPr>
        <w:pStyle w:val="Heading1"/>
        <w:ind w:firstLine="560" w:firstLineChars="200"/>
        <w:rPr>
          <w:rFonts w:ascii="仿宋" w:eastAsia="仿宋" w:hAnsi="仿宋" w:cs="仿宋" w:hint="eastAsia"/>
          <w:sz w:val="28"/>
          <w:lang w:eastAsia="zh-CN"/>
        </w:rPr>
      </w:pPr>
      <w:bookmarkStart w:id="16" w:name="_Toc29109"/>
      <w:r>
        <w:rPr>
          <w:rFonts w:ascii="仿宋" w:eastAsia="仿宋" w:hAnsi="仿宋" w:cs="仿宋" w:hint="eastAsia"/>
          <w:sz w:val="28"/>
          <w:lang w:eastAsia="zh-CN"/>
        </w:rPr>
        <w:t>五、互感器项目建设单位说明</w:t>
      </w:r>
      <w:bookmarkEnd w:id="16"/>
    </w:p>
    <w:p>
      <w:pPr>
        <w:pStyle w:val="Heading2"/>
        <w:rPr>
          <w:rFonts w:ascii="仿宋" w:eastAsia="仿宋" w:hAnsi="仿宋" w:cs="仿宋" w:hint="eastAsia"/>
          <w:lang w:eastAsia="zh-CN"/>
        </w:rPr>
      </w:pPr>
      <w:bookmarkStart w:id="17" w:name="_Toc4280"/>
      <w:r>
        <w:rPr>
          <w:rFonts w:ascii="仿宋" w:eastAsia="仿宋" w:hAnsi="仿宋" w:cs="仿宋" w:hint="eastAsia"/>
          <w:lang w:eastAsia="zh-CN"/>
        </w:rPr>
        <w:t>(一)、互感器项目承办单位基本情况</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8" w:name="_Toc4876"/>
      <w:r>
        <w:rPr>
          <w:rFonts w:ascii="仿宋" w:eastAsia="仿宋" w:hAnsi="仿宋" w:cs="仿宋" w:hint="eastAsia"/>
          <w:sz w:val="28"/>
          <w:lang w:eastAsia="zh-CN"/>
        </w:rPr>
        <w:t>(二)、公司经济效益分析</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互感器项目承办单位的XXXX，我们着眼于实现可持续的经济效益。通过技术创新和解决方案的提供，公司预计在互感器项目执行期间将获得可观的收入增长。这一收入来源主要包括互感器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同时，我们注重成本控制和效率提升，以确保互感器项目的可持续盈利。透过精细的管理和资源优化，公司期望实现互感器项目利润最大化。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公司将对互感器项目实施进行全面的投资评估，包括互感器项目启动阶段的资金投入和后续运营成本。通过对互感器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互感器项目实施过程中具备足够的资金流动性，公司将进行详尽的现金流分析。这包括资金需求的合理预测、互感器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9" w:name="_Toc14698"/>
      <w:r>
        <w:rPr>
          <w:rFonts w:ascii="仿宋" w:eastAsia="仿宋" w:hAnsi="仿宋" w:cs="仿宋" w:hint="eastAsia"/>
          <w:sz w:val="28"/>
          <w:lang w:eastAsia="zh-CN"/>
        </w:rPr>
        <w:t>六、互感器项目土建工程</w:t>
      </w:r>
      <w:bookmarkEnd w:id="19"/>
    </w:p>
    <w:p>
      <w:pPr>
        <w:pStyle w:val="Heading2"/>
        <w:rPr>
          <w:rFonts w:ascii="仿宋" w:eastAsia="仿宋" w:hAnsi="仿宋" w:cs="仿宋" w:hint="eastAsia"/>
          <w:lang w:eastAsia="zh-CN"/>
        </w:rPr>
      </w:pPr>
      <w:bookmarkStart w:id="20" w:name="_Toc7148"/>
      <w:r>
        <w:rPr>
          <w:rFonts w:ascii="仿宋" w:eastAsia="仿宋" w:hAnsi="仿宋" w:cs="仿宋" w:hint="eastAsia"/>
          <w:lang w:eastAsia="zh-CN"/>
        </w:rPr>
        <w:t>(一)、建筑工程设计原则</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在互感器项目的建筑工程设计中，我们将秉承一系列重要的设计原则，以确保互感器项目建筑在功能、美观、可持续性等方面达到最佳效果。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首要原则是确保建筑的功能性得到最大化的发挥。我们将充分理解互感器项目的实际需求，合理布局各个功能区域，保证建筑在满足业务需求的同时，提供高效的工作环境。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w:t>
      </w:r>
      <w:r>
        <w:rPr>
          <w:rFonts w:ascii="仿宋" w:eastAsia="仿宋" w:hAnsi="仿宋" w:cs="仿宋" w:hint="eastAsia"/>
          <w:sz w:val="28"/>
          <w:lang w:eastAsia="zh-CN"/>
        </w:rPr>
        <w:t xml:space="preserve"> 安全性考虑：</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https://d.book118.com/618116022024006034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互感器项目计划设计方案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互感器项目计划设计方案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互感器项目计划设计方案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互感器项目计划设计方案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互感器项目计划设计方案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互感器项目计划设计方案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互感器项目计划设计方案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互感器项目计划设计方案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互感器项目计划设计方案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互感器项目计划设计方案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互感器项目计划设计方案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互感器项目计划设计方案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互感器项目计划设计方案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互感器项目计划设计方案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互感器项目计划设计方案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互感器项目计划设计方案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互感器项目计划设计方案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79106A9"/>
    <w:rsid w:val="179106A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18116022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2024-02-02T05:23:00Z</dcterms:created>
  <dcterms:modified xsi:type="dcterms:W3CDTF">2024-02-02T05:23:35Z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A281BD6A838C4BF9A398087F0BCC6316_11</vt:lpwstr>
  </property>
  <property fmtid="{D5CDD505-2E9C-101B-9397-08002B2CF9AE}" pid="3" name="KSOProductBuildVer">
    <vt:lpwstr>2052-12.1.0.16250</vt:lpwstr>
  </property>
</Properties>
</file>