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应急交通工程装备项目风险可行性方案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3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_Toc5385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1977" w:history="1">
        <w:r>
          <w:rPr>
            <w:rFonts w:ascii="仿宋" w:eastAsia="仿宋" w:hAnsi="仿宋" w:cs="仿宋" w:hint="eastAsia"/>
            <w:lang w:eastAsia="zh-CN"/>
          </w:rPr>
          <w:t>一、应急交通工程装备项目建设内容</w:t>
        </w:r>
        <w:r>
          <w:tab/>
        </w:r>
        <w:r>
          <w:fldChar w:fldCharType="begin"/>
        </w:r>
        <w:r>
          <w:instrText xml:space="preserve"> PAGEREF _Toc11977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_Toc3993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9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_Toc12969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8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_Toc20478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66" w:history="1">
        <w:r>
          <w:rPr>
            <w:rFonts w:ascii="仿宋" w:eastAsia="仿宋" w:hAnsi="仿宋" w:cs="仿宋" w:hint="eastAsia"/>
            <w:lang w:eastAsia="zh-CN"/>
          </w:rPr>
          <w:t>二、应急交通工程装备项目建设背景</w:t>
        </w:r>
        <w:r>
          <w:tab/>
        </w:r>
        <w:r>
          <w:fldChar w:fldCharType="begin"/>
        </w:r>
        <w:r>
          <w:instrText xml:space="preserve"> PAGEREF _Toc12966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(一)、应急交通工程装备项目提出背景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6" w:history="1">
        <w:r>
          <w:rPr>
            <w:rFonts w:ascii="仿宋" w:eastAsia="仿宋" w:hAnsi="仿宋" w:cs="仿宋" w:hint="eastAsia"/>
            <w:lang w:eastAsia="zh-CN"/>
          </w:rPr>
          <w:t>(二)、应急交通工程装备项目建设的必要性</w:t>
        </w:r>
        <w:r>
          <w:tab/>
        </w:r>
        <w:r>
          <w:fldChar w:fldCharType="begin"/>
        </w:r>
        <w:r>
          <w:instrText xml:space="preserve"> PAGEREF _Toc26136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5" w:history="1">
        <w:r>
          <w:rPr>
            <w:rFonts w:ascii="仿宋" w:eastAsia="仿宋" w:hAnsi="仿宋" w:cs="仿宋" w:hint="eastAsia"/>
            <w:lang w:eastAsia="zh-CN"/>
          </w:rPr>
          <w:t>(三)、应急交通工程装备项目建设的可行性</w:t>
        </w:r>
        <w:r>
          <w:tab/>
        </w:r>
        <w:r>
          <w:fldChar w:fldCharType="begin"/>
        </w:r>
        <w:r>
          <w:instrText xml:space="preserve"> PAGEREF _Toc3395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9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_Toc32699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9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_Toc15899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_Toc6290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2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_Toc24982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_Toc32517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0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_Toc7750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_Toc26979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_Toc14734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_Toc20854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五、应急交通工程装备项目组织管理与招投标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9" w:history="1">
        <w:r>
          <w:rPr>
            <w:rFonts w:ascii="仿宋" w:eastAsia="仿宋" w:hAnsi="仿宋" w:cs="仿宋" w:hint="eastAsia"/>
            <w:lang w:eastAsia="zh-CN"/>
          </w:rPr>
          <w:t>(一)、应急交通工程装备项目筹建时期的组织与管理</w:t>
        </w:r>
        <w:r>
          <w:tab/>
        </w:r>
        <w:r>
          <w:fldChar w:fldCharType="begin"/>
        </w:r>
        <w:r>
          <w:instrText xml:space="preserve"> PAGEREF _Toc22309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9" w:history="1">
        <w:r>
          <w:rPr>
            <w:rFonts w:ascii="仿宋" w:eastAsia="仿宋" w:hAnsi="仿宋" w:cs="仿宋" w:hint="eastAsia"/>
            <w:lang w:eastAsia="zh-CN"/>
          </w:rPr>
          <w:t>(二)、应急交通工程装备项目运行时期的组织与管理</w:t>
        </w:r>
        <w:r>
          <w:tab/>
        </w:r>
        <w:r>
          <w:fldChar w:fldCharType="begin"/>
        </w:r>
        <w:r>
          <w:instrText xml:space="preserve"> PAGEREF _Toc6929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_Toc30091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1" w:history="1">
        <w:r>
          <w:rPr>
            <w:rFonts w:ascii="仿宋" w:eastAsia="仿宋" w:hAnsi="仿宋" w:cs="仿宋" w:hint="eastAsia"/>
            <w:lang w:eastAsia="zh-CN"/>
          </w:rPr>
          <w:t>六、应急交通工程装备项目承办单位基本情况</w:t>
        </w:r>
        <w:r>
          <w:tab/>
        </w:r>
        <w:r>
          <w:fldChar w:fldCharType="begin"/>
        </w:r>
        <w:r>
          <w:instrText xml:space="preserve"> PAGEREF _Toc31381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_Toc32100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1" w:history="1">
        <w:r>
          <w:rPr>
            <w:rFonts w:ascii="仿宋" w:eastAsia="仿宋" w:hAnsi="仿宋" w:cs="仿宋" w:hint="eastAsia"/>
            <w:lang w:eastAsia="zh-CN"/>
          </w:rPr>
          <w:t>七、应急交通工程装备项目建设符合性</w:t>
        </w:r>
        <w:r>
          <w:tab/>
        </w:r>
        <w:r>
          <w:fldChar w:fldCharType="begin"/>
        </w:r>
        <w:r>
          <w:instrText xml:space="preserve"> PAGEREF _Toc24631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_Toc26290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" w:history="1">
        <w:r>
          <w:rPr>
            <w:rFonts w:ascii="仿宋" w:eastAsia="仿宋" w:hAnsi="仿宋" w:cs="仿宋" w:hint="eastAsia"/>
            <w:lang w:eastAsia="zh-CN"/>
          </w:rPr>
          <w:t>(二)、应急交通工程装备项目选址与用地规划相容性</w:t>
        </w:r>
        <w:r>
          <w:tab/>
        </w:r>
        <w:r>
          <w:fldChar w:fldCharType="begin"/>
        </w:r>
        <w:r>
          <w:instrText xml:space="preserve"> PAGEREF _Toc33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4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_Toc10914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_Toc3685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_Toc8763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5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8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5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_Toc27185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4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_Toc7194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_Toc20574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https://d.book118.com/618122007024006032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应急交通工程装备项目风险可行性方案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应急交通工程装备项目风险可行性方案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7847F6"/>
    <w:rsid w:val="157847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18122007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2024-01-24T13:44:00Z</dcterms:created>
  <dcterms:modified xsi:type="dcterms:W3CDTF">2024-01-24T13:44:38Z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79D72E5627194B07A7F5C95FB2744B46_11</vt:lpwstr>
  </property>
  <property fmtid="{D5CDD505-2E9C-101B-9397-08002B2CF9AE}" pid="3" name="KSOProductBuildVer">
    <vt:lpwstr>2052-12.1.0.16120</vt:lpwstr>
  </property>
</Properties>
</file>