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硫精砂项目营销方案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7" w:history="1">
        <w:r>
          <w:rPr>
            <w:rFonts w:ascii="仿宋" w:eastAsia="仿宋" w:hAnsi="仿宋" w:cs="仿宋" w:hint="eastAsia"/>
            <w:lang w:eastAsia="zh-CN"/>
          </w:rPr>
          <w:t>概论</w:t>
        </w:r>
        <w:r>
          <w:tab/>
        </w:r>
        <w:r>
          <w:fldChar w:fldCharType="begin"/>
        </w:r>
        <w:r>
          <w:instrText xml:space="preserve"> PAGEREF _Toc19207 \h </w:instrText>
        </w:r>
        <w:r>
          <w:fldChar w:fldCharType="separate"/>
        </w:r>
        <w:r>
          <w:t>4</w:t>
        </w:r>
        <w:r>
          <w:fldChar w:fldCharType="end"/>
        </w:r>
      </w:hyperlink>
    </w:p>
    <w:p>
      <w:pPr>
        <w:pStyle w:val="TOC1"/>
        <w:tabs>
          <w:tab w:val="right" w:leader="dot" w:pos="8306"/>
        </w:tabs>
      </w:pPr>
      <w:hyperlink w:anchor="_Toc3950" w:history="1">
        <w:r>
          <w:rPr>
            <w:rFonts w:ascii="仿宋" w:eastAsia="仿宋" w:hAnsi="仿宋" w:cs="仿宋" w:hint="eastAsia"/>
            <w:lang w:eastAsia="zh-CN"/>
          </w:rPr>
          <w:t>一、硫精砂知识产权管理</w:t>
        </w:r>
        <w:r>
          <w:tab/>
        </w:r>
        <w:r>
          <w:fldChar w:fldCharType="begin"/>
        </w:r>
        <w:r>
          <w:instrText xml:space="preserve"> PAGEREF _Toc3950 \h </w:instrText>
        </w:r>
        <w:r>
          <w:fldChar w:fldCharType="separate"/>
        </w:r>
        <w:r>
          <w:t>4</w:t>
        </w:r>
        <w:r>
          <w:fldChar w:fldCharType="end"/>
        </w:r>
      </w:hyperlink>
    </w:p>
    <w:p>
      <w:pPr>
        <w:pStyle w:val="TOC2"/>
        <w:tabs>
          <w:tab w:val="right" w:leader="dot" w:pos="8306"/>
        </w:tabs>
      </w:pPr>
      <w:hyperlink w:anchor="_Toc29364" w:history="1">
        <w:r>
          <w:rPr>
            <w:rFonts w:ascii="仿宋" w:eastAsia="仿宋" w:hAnsi="仿宋" w:cs="仿宋" w:hint="eastAsia"/>
            <w:lang w:eastAsia="zh-CN"/>
          </w:rPr>
          <w:t>(一)、知识产权管理</w:t>
        </w:r>
        <w:r>
          <w:tab/>
        </w:r>
        <w:r>
          <w:fldChar w:fldCharType="begin"/>
        </w:r>
        <w:r>
          <w:instrText xml:space="preserve"> PAGEREF _Toc29364 \h </w:instrText>
        </w:r>
        <w:r>
          <w:fldChar w:fldCharType="separate"/>
        </w:r>
        <w:r>
          <w:t>4</w:t>
        </w:r>
        <w:r>
          <w:fldChar w:fldCharType="end"/>
        </w:r>
      </w:hyperlink>
    </w:p>
    <w:p>
      <w:pPr>
        <w:pStyle w:val="TOC1"/>
        <w:tabs>
          <w:tab w:val="right" w:leader="dot" w:pos="8306"/>
        </w:tabs>
      </w:pPr>
      <w:hyperlink w:anchor="_Toc21413" w:history="1">
        <w:r>
          <w:rPr>
            <w:rFonts w:ascii="仿宋" w:eastAsia="仿宋" w:hAnsi="仿宋" w:cs="仿宋" w:hint="eastAsia"/>
            <w:lang w:eastAsia="zh-CN"/>
          </w:rPr>
          <w:t>二、建筑技术方案说明</w:t>
        </w:r>
        <w:r>
          <w:tab/>
        </w:r>
        <w:r>
          <w:fldChar w:fldCharType="begin"/>
        </w:r>
        <w:r>
          <w:instrText xml:space="preserve"> PAGEREF _Toc21413 \h </w:instrText>
        </w:r>
        <w:r>
          <w:fldChar w:fldCharType="separate"/>
        </w:r>
        <w:r>
          <w:t>7</w:t>
        </w:r>
        <w:r>
          <w:fldChar w:fldCharType="end"/>
        </w:r>
      </w:hyperlink>
    </w:p>
    <w:p>
      <w:pPr>
        <w:pStyle w:val="TOC2"/>
        <w:tabs>
          <w:tab w:val="right" w:leader="dot" w:pos="8306"/>
        </w:tabs>
      </w:pPr>
      <w:hyperlink w:anchor="_Toc31733" w:history="1">
        <w:r>
          <w:rPr>
            <w:rFonts w:ascii="仿宋" w:eastAsia="仿宋" w:hAnsi="仿宋" w:cs="仿宋" w:hint="eastAsia"/>
            <w:lang w:eastAsia="zh-CN"/>
          </w:rPr>
          <w:t>(一)、硫精砂项目工程设计总体要求</w:t>
        </w:r>
        <w:r>
          <w:tab/>
        </w:r>
        <w:r>
          <w:fldChar w:fldCharType="begin"/>
        </w:r>
        <w:r>
          <w:instrText xml:space="preserve"> PAGEREF _Toc31733 \h </w:instrText>
        </w:r>
        <w:r>
          <w:fldChar w:fldCharType="separate"/>
        </w:r>
        <w:r>
          <w:t>7</w:t>
        </w:r>
        <w:r>
          <w:fldChar w:fldCharType="end"/>
        </w:r>
      </w:hyperlink>
    </w:p>
    <w:p>
      <w:pPr>
        <w:pStyle w:val="TOC2"/>
        <w:tabs>
          <w:tab w:val="right" w:leader="dot" w:pos="8306"/>
        </w:tabs>
      </w:pPr>
      <w:hyperlink w:anchor="_Toc8010" w:history="1">
        <w:r>
          <w:rPr>
            <w:rFonts w:ascii="仿宋" w:eastAsia="仿宋" w:hAnsi="仿宋" w:cs="仿宋" w:hint="eastAsia"/>
            <w:lang w:eastAsia="zh-CN"/>
          </w:rPr>
          <w:t>(二)、建设方案</w:t>
        </w:r>
        <w:r>
          <w:tab/>
        </w:r>
        <w:r>
          <w:fldChar w:fldCharType="begin"/>
        </w:r>
        <w:r>
          <w:instrText xml:space="preserve"> PAGEREF _Toc8010 \h </w:instrText>
        </w:r>
        <w:r>
          <w:fldChar w:fldCharType="separate"/>
        </w:r>
        <w:r>
          <w:t>8</w:t>
        </w:r>
        <w:r>
          <w:fldChar w:fldCharType="end"/>
        </w:r>
      </w:hyperlink>
    </w:p>
    <w:p>
      <w:pPr>
        <w:pStyle w:val="TOC2"/>
        <w:tabs>
          <w:tab w:val="right" w:leader="dot" w:pos="8306"/>
        </w:tabs>
      </w:pPr>
      <w:hyperlink w:anchor="_Toc10092" w:history="1">
        <w:r>
          <w:rPr>
            <w:rFonts w:ascii="仿宋" w:eastAsia="仿宋" w:hAnsi="仿宋" w:cs="仿宋" w:hint="eastAsia"/>
            <w:lang w:eastAsia="zh-CN"/>
          </w:rPr>
          <w:t>(三)、建筑工程建设指标</w:t>
        </w:r>
        <w:r>
          <w:tab/>
        </w:r>
        <w:r>
          <w:fldChar w:fldCharType="begin"/>
        </w:r>
        <w:r>
          <w:instrText xml:space="preserve"> PAGEREF _Toc10092 \h </w:instrText>
        </w:r>
        <w:r>
          <w:fldChar w:fldCharType="separate"/>
        </w:r>
        <w:r>
          <w:t>10</w:t>
        </w:r>
        <w:r>
          <w:fldChar w:fldCharType="end"/>
        </w:r>
      </w:hyperlink>
    </w:p>
    <w:p>
      <w:pPr>
        <w:pStyle w:val="TOC1"/>
        <w:tabs>
          <w:tab w:val="right" w:leader="dot" w:pos="8306"/>
        </w:tabs>
      </w:pPr>
      <w:hyperlink w:anchor="_Toc9172" w:history="1">
        <w:r>
          <w:rPr>
            <w:rFonts w:ascii="仿宋" w:eastAsia="仿宋" w:hAnsi="仿宋" w:cs="仿宋" w:hint="eastAsia"/>
            <w:lang w:eastAsia="zh-CN"/>
          </w:rPr>
          <w:t>三、硫精砂项目基本情况</w:t>
        </w:r>
        <w:r>
          <w:tab/>
        </w:r>
        <w:r>
          <w:fldChar w:fldCharType="begin"/>
        </w:r>
        <w:r>
          <w:instrText xml:space="preserve"> PAGEREF _Toc9172 \h </w:instrText>
        </w:r>
        <w:r>
          <w:fldChar w:fldCharType="separate"/>
        </w:r>
        <w:r>
          <w:t>10</w:t>
        </w:r>
        <w:r>
          <w:fldChar w:fldCharType="end"/>
        </w:r>
      </w:hyperlink>
    </w:p>
    <w:p>
      <w:pPr>
        <w:pStyle w:val="TOC2"/>
        <w:tabs>
          <w:tab w:val="right" w:leader="dot" w:pos="8306"/>
        </w:tabs>
      </w:pPr>
      <w:hyperlink w:anchor="_Toc28326" w:history="1">
        <w:r>
          <w:rPr>
            <w:rFonts w:ascii="仿宋" w:eastAsia="仿宋" w:hAnsi="仿宋" w:cs="仿宋" w:hint="eastAsia"/>
            <w:lang w:eastAsia="zh-CN"/>
          </w:rPr>
          <w:t>(一)、硫精砂项目承办单位名称</w:t>
        </w:r>
        <w:r>
          <w:tab/>
        </w:r>
        <w:r>
          <w:fldChar w:fldCharType="begin"/>
        </w:r>
        <w:r>
          <w:instrText xml:space="preserve"> PAGEREF _Toc28326 \h </w:instrText>
        </w:r>
        <w:r>
          <w:fldChar w:fldCharType="separate"/>
        </w:r>
        <w:r>
          <w:t>10</w:t>
        </w:r>
        <w:r>
          <w:fldChar w:fldCharType="end"/>
        </w:r>
      </w:hyperlink>
    </w:p>
    <w:p>
      <w:pPr>
        <w:pStyle w:val="TOC2"/>
        <w:tabs>
          <w:tab w:val="right" w:leader="dot" w:pos="8306"/>
        </w:tabs>
      </w:pPr>
      <w:hyperlink w:anchor="_Toc4803" w:history="1">
        <w:r>
          <w:rPr>
            <w:rFonts w:ascii="仿宋" w:eastAsia="仿宋" w:hAnsi="仿宋" w:cs="仿宋" w:hint="eastAsia"/>
            <w:lang w:eastAsia="zh-CN"/>
          </w:rPr>
          <w:t>(二)、硫精砂项目联系人</w:t>
        </w:r>
        <w:r>
          <w:tab/>
        </w:r>
        <w:r>
          <w:fldChar w:fldCharType="begin"/>
        </w:r>
        <w:r>
          <w:instrText xml:space="preserve"> PAGEREF _Toc4803 \h </w:instrText>
        </w:r>
        <w:r>
          <w:fldChar w:fldCharType="separate"/>
        </w:r>
        <w:r>
          <w:t>10</w:t>
        </w:r>
        <w:r>
          <w:fldChar w:fldCharType="end"/>
        </w:r>
      </w:hyperlink>
    </w:p>
    <w:p>
      <w:pPr>
        <w:pStyle w:val="TOC2"/>
        <w:tabs>
          <w:tab w:val="right" w:leader="dot" w:pos="8306"/>
        </w:tabs>
      </w:pPr>
      <w:hyperlink w:anchor="_Toc2721" w:history="1">
        <w:r>
          <w:rPr>
            <w:rFonts w:ascii="仿宋" w:eastAsia="仿宋" w:hAnsi="仿宋" w:cs="仿宋" w:hint="eastAsia"/>
            <w:lang w:eastAsia="zh-CN"/>
          </w:rPr>
          <w:t>(三)、硫精砂项目建设单位概况</w:t>
        </w:r>
        <w:r>
          <w:tab/>
        </w:r>
        <w:r>
          <w:fldChar w:fldCharType="begin"/>
        </w:r>
        <w:r>
          <w:instrText xml:space="preserve"> PAGEREF _Toc2721 \h </w:instrText>
        </w:r>
        <w:r>
          <w:fldChar w:fldCharType="separate"/>
        </w:r>
        <w:r>
          <w:t>10</w:t>
        </w:r>
        <w:r>
          <w:fldChar w:fldCharType="end"/>
        </w:r>
      </w:hyperlink>
    </w:p>
    <w:p>
      <w:pPr>
        <w:pStyle w:val="TOC2"/>
        <w:tabs>
          <w:tab w:val="right" w:leader="dot" w:pos="8306"/>
        </w:tabs>
      </w:pPr>
      <w:hyperlink w:anchor="_Toc24729" w:history="1">
        <w:r>
          <w:rPr>
            <w:rFonts w:ascii="仿宋" w:eastAsia="仿宋" w:hAnsi="仿宋" w:cs="仿宋" w:hint="eastAsia"/>
            <w:lang w:eastAsia="zh-CN"/>
          </w:rPr>
          <w:t>(四)、硫精砂项目实施的可行性</w:t>
        </w:r>
        <w:r>
          <w:tab/>
        </w:r>
        <w:r>
          <w:fldChar w:fldCharType="begin"/>
        </w:r>
        <w:r>
          <w:instrText xml:space="preserve"> PAGEREF _Toc24729 \h </w:instrText>
        </w:r>
        <w:r>
          <w:fldChar w:fldCharType="separate"/>
        </w:r>
        <w:r>
          <w:t>11</w:t>
        </w:r>
        <w:r>
          <w:fldChar w:fldCharType="end"/>
        </w:r>
      </w:hyperlink>
    </w:p>
    <w:p>
      <w:pPr>
        <w:pStyle w:val="TOC2"/>
        <w:tabs>
          <w:tab w:val="right" w:leader="dot" w:pos="8306"/>
        </w:tabs>
      </w:pPr>
      <w:hyperlink w:anchor="_Toc10090" w:history="1">
        <w:r>
          <w:rPr>
            <w:rFonts w:ascii="仿宋" w:eastAsia="仿宋" w:hAnsi="仿宋" w:cs="仿宋" w:hint="eastAsia"/>
            <w:lang w:eastAsia="zh-CN"/>
          </w:rPr>
          <w:t>(五)、硫精砂项目建设选址及建设规模</w:t>
        </w:r>
        <w:r>
          <w:tab/>
        </w:r>
        <w:r>
          <w:fldChar w:fldCharType="begin"/>
        </w:r>
        <w:r>
          <w:instrText xml:space="preserve"> PAGEREF _Toc10090 \h </w:instrText>
        </w:r>
        <w:r>
          <w:fldChar w:fldCharType="separate"/>
        </w:r>
        <w:r>
          <w:t>12</w:t>
        </w:r>
        <w:r>
          <w:fldChar w:fldCharType="end"/>
        </w:r>
      </w:hyperlink>
    </w:p>
    <w:p>
      <w:pPr>
        <w:pStyle w:val="TOC2"/>
        <w:tabs>
          <w:tab w:val="right" w:leader="dot" w:pos="8306"/>
        </w:tabs>
      </w:pPr>
      <w:hyperlink w:anchor="_Toc13430" w:history="1">
        <w:r>
          <w:rPr>
            <w:rFonts w:ascii="仿宋" w:eastAsia="仿宋" w:hAnsi="仿宋" w:cs="仿宋" w:hint="eastAsia"/>
            <w:lang w:eastAsia="zh-CN"/>
          </w:rPr>
          <w:t>(六)、硫精砂项目总投资及资金构成</w:t>
        </w:r>
        <w:r>
          <w:tab/>
        </w:r>
        <w:r>
          <w:fldChar w:fldCharType="begin"/>
        </w:r>
        <w:r>
          <w:instrText xml:space="preserve"> PAGEREF _Toc13430 \h </w:instrText>
        </w:r>
        <w:r>
          <w:fldChar w:fldCharType="separate"/>
        </w:r>
        <w:r>
          <w:t>12</w:t>
        </w:r>
        <w:r>
          <w:fldChar w:fldCharType="end"/>
        </w:r>
      </w:hyperlink>
    </w:p>
    <w:p>
      <w:pPr>
        <w:pStyle w:val="TOC2"/>
        <w:tabs>
          <w:tab w:val="right" w:leader="dot" w:pos="8306"/>
        </w:tabs>
      </w:pPr>
      <w:hyperlink w:anchor="_Toc30152" w:history="1">
        <w:r>
          <w:rPr>
            <w:rFonts w:ascii="仿宋" w:eastAsia="仿宋" w:hAnsi="仿宋" w:cs="仿宋" w:hint="eastAsia"/>
            <w:lang w:eastAsia="zh-CN"/>
          </w:rPr>
          <w:t>(七)、资金筹措方案</w:t>
        </w:r>
        <w:r>
          <w:tab/>
        </w:r>
        <w:r>
          <w:fldChar w:fldCharType="begin"/>
        </w:r>
        <w:r>
          <w:instrText xml:space="preserve"> PAGEREF _Toc30152 \h </w:instrText>
        </w:r>
        <w:r>
          <w:fldChar w:fldCharType="separate"/>
        </w:r>
        <w:r>
          <w:t>13</w:t>
        </w:r>
        <w:r>
          <w:fldChar w:fldCharType="end"/>
        </w:r>
      </w:hyperlink>
    </w:p>
    <w:p>
      <w:pPr>
        <w:pStyle w:val="TOC1"/>
        <w:tabs>
          <w:tab w:val="right" w:leader="dot" w:pos="8306"/>
        </w:tabs>
      </w:pPr>
      <w:hyperlink w:anchor="_Toc4517" w:history="1">
        <w:r>
          <w:rPr>
            <w:rFonts w:ascii="仿宋" w:eastAsia="仿宋" w:hAnsi="仿宋" w:cs="仿宋" w:hint="eastAsia"/>
            <w:lang w:eastAsia="zh-CN"/>
          </w:rPr>
          <w:t>四、产业环境分析</w:t>
        </w:r>
        <w:r>
          <w:tab/>
        </w:r>
        <w:r>
          <w:fldChar w:fldCharType="begin"/>
        </w:r>
        <w:r>
          <w:instrText xml:space="preserve"> PAGEREF _Toc4517 \h </w:instrText>
        </w:r>
        <w:r>
          <w:fldChar w:fldCharType="separate"/>
        </w:r>
        <w:r>
          <w:t>13</w:t>
        </w:r>
        <w:r>
          <w:fldChar w:fldCharType="end"/>
        </w:r>
      </w:hyperlink>
    </w:p>
    <w:p>
      <w:pPr>
        <w:pStyle w:val="TOC2"/>
        <w:tabs>
          <w:tab w:val="right" w:leader="dot" w:pos="8306"/>
        </w:tabs>
      </w:pPr>
      <w:hyperlink w:anchor="_Toc4870" w:history="1">
        <w:r>
          <w:rPr>
            <w:rFonts w:ascii="仿宋" w:eastAsia="仿宋" w:hAnsi="仿宋" w:cs="仿宋" w:hint="eastAsia"/>
            <w:lang w:eastAsia="zh-CN"/>
          </w:rPr>
          <w:t>(一)、产业环境分析</w:t>
        </w:r>
        <w:r>
          <w:tab/>
        </w:r>
        <w:r>
          <w:fldChar w:fldCharType="begin"/>
        </w:r>
        <w:r>
          <w:instrText xml:space="preserve"> PAGEREF _Toc4870 \h </w:instrText>
        </w:r>
        <w:r>
          <w:fldChar w:fldCharType="separate"/>
        </w:r>
        <w:r>
          <w:t>13</w:t>
        </w:r>
        <w:r>
          <w:fldChar w:fldCharType="end"/>
        </w:r>
      </w:hyperlink>
    </w:p>
    <w:p>
      <w:pPr>
        <w:pStyle w:val="TOC1"/>
        <w:tabs>
          <w:tab w:val="right" w:leader="dot" w:pos="8306"/>
        </w:tabs>
      </w:pPr>
      <w:hyperlink w:anchor="_Toc29351" w:history="1">
        <w:r>
          <w:rPr>
            <w:rFonts w:ascii="仿宋" w:eastAsia="仿宋" w:hAnsi="仿宋" w:cs="仿宋" w:hint="eastAsia"/>
            <w:lang w:eastAsia="zh-CN"/>
          </w:rPr>
          <w:t>五、建设风险评估分析</w:t>
        </w:r>
        <w:r>
          <w:tab/>
        </w:r>
        <w:r>
          <w:fldChar w:fldCharType="begin"/>
        </w:r>
        <w:r>
          <w:instrText xml:space="preserve"> PAGEREF _Toc29351 \h </w:instrText>
        </w:r>
        <w:r>
          <w:fldChar w:fldCharType="separate"/>
        </w:r>
        <w:r>
          <w:t>14</w:t>
        </w:r>
        <w:r>
          <w:fldChar w:fldCharType="end"/>
        </w:r>
      </w:hyperlink>
    </w:p>
    <w:p>
      <w:pPr>
        <w:pStyle w:val="TOC2"/>
        <w:tabs>
          <w:tab w:val="right" w:leader="dot" w:pos="8306"/>
        </w:tabs>
      </w:pPr>
      <w:hyperlink w:anchor="_Toc16484" w:history="1">
        <w:r>
          <w:rPr>
            <w:rFonts w:ascii="仿宋" w:eastAsia="仿宋" w:hAnsi="仿宋" w:cs="仿宋" w:hint="eastAsia"/>
            <w:lang w:eastAsia="zh-CN"/>
          </w:rPr>
          <w:t>(一)、政策风险分析</w:t>
        </w:r>
        <w:r>
          <w:tab/>
        </w:r>
        <w:r>
          <w:fldChar w:fldCharType="begin"/>
        </w:r>
        <w:r>
          <w:instrText xml:space="preserve"> PAGEREF _Toc16484 \h </w:instrText>
        </w:r>
        <w:r>
          <w:fldChar w:fldCharType="separate"/>
        </w:r>
        <w:r>
          <w:t>14</w:t>
        </w:r>
        <w:r>
          <w:fldChar w:fldCharType="end"/>
        </w:r>
      </w:hyperlink>
    </w:p>
    <w:p>
      <w:pPr>
        <w:pStyle w:val="TOC2"/>
        <w:tabs>
          <w:tab w:val="right" w:leader="dot" w:pos="8306"/>
        </w:tabs>
      </w:pPr>
      <w:hyperlink w:anchor="_Toc2429" w:history="1">
        <w:r>
          <w:rPr>
            <w:rFonts w:ascii="仿宋" w:eastAsia="仿宋" w:hAnsi="仿宋" w:cs="仿宋" w:hint="eastAsia"/>
            <w:lang w:eastAsia="zh-CN"/>
          </w:rPr>
          <w:t>(二)、社会风险分析</w:t>
        </w:r>
        <w:r>
          <w:tab/>
        </w:r>
        <w:r>
          <w:fldChar w:fldCharType="begin"/>
        </w:r>
        <w:r>
          <w:instrText xml:space="preserve"> PAGEREF _Toc2429 \h </w:instrText>
        </w:r>
        <w:r>
          <w:fldChar w:fldCharType="separate"/>
        </w:r>
        <w:r>
          <w:t>15</w:t>
        </w:r>
        <w:r>
          <w:fldChar w:fldCharType="end"/>
        </w:r>
      </w:hyperlink>
    </w:p>
    <w:p>
      <w:pPr>
        <w:pStyle w:val="TOC2"/>
        <w:tabs>
          <w:tab w:val="right" w:leader="dot" w:pos="8306"/>
        </w:tabs>
      </w:pPr>
      <w:hyperlink w:anchor="_Toc28341" w:history="1">
        <w:r>
          <w:rPr>
            <w:rFonts w:ascii="仿宋" w:eastAsia="仿宋" w:hAnsi="仿宋" w:cs="仿宋" w:hint="eastAsia"/>
            <w:lang w:eastAsia="zh-CN"/>
          </w:rPr>
          <w:t>(三)、市场风险分析</w:t>
        </w:r>
        <w:r>
          <w:tab/>
        </w:r>
        <w:r>
          <w:fldChar w:fldCharType="begin"/>
        </w:r>
        <w:r>
          <w:instrText xml:space="preserve"> PAGEREF _Toc28341 \h </w:instrText>
        </w:r>
        <w:r>
          <w:fldChar w:fldCharType="separate"/>
        </w:r>
        <w:r>
          <w:t>17</w:t>
        </w:r>
        <w:r>
          <w:fldChar w:fldCharType="end"/>
        </w:r>
      </w:hyperlink>
    </w:p>
    <w:p>
      <w:pPr>
        <w:pStyle w:val="TOC2"/>
        <w:tabs>
          <w:tab w:val="right" w:leader="dot" w:pos="8306"/>
        </w:tabs>
      </w:pPr>
      <w:hyperlink w:anchor="_Toc14134" w:history="1">
        <w:r>
          <w:rPr>
            <w:rFonts w:ascii="仿宋" w:eastAsia="仿宋" w:hAnsi="仿宋" w:cs="仿宋" w:hint="eastAsia"/>
            <w:lang w:eastAsia="zh-CN"/>
          </w:rPr>
          <w:t>(四)、资金风险分析</w:t>
        </w:r>
        <w:r>
          <w:tab/>
        </w:r>
        <w:r>
          <w:fldChar w:fldCharType="begin"/>
        </w:r>
        <w:r>
          <w:instrText xml:space="preserve"> PAGEREF _Toc14134 \h </w:instrText>
        </w:r>
        <w:r>
          <w:fldChar w:fldCharType="separate"/>
        </w:r>
        <w:r>
          <w:t>17</w:t>
        </w:r>
        <w:r>
          <w:fldChar w:fldCharType="end"/>
        </w:r>
      </w:hyperlink>
    </w:p>
    <w:p>
      <w:pPr>
        <w:pStyle w:val="TOC2"/>
        <w:tabs>
          <w:tab w:val="right" w:leader="dot" w:pos="8306"/>
        </w:tabs>
      </w:pPr>
      <w:hyperlink w:anchor="_Toc2090" w:history="1">
        <w:r>
          <w:rPr>
            <w:rFonts w:ascii="仿宋" w:eastAsia="仿宋" w:hAnsi="仿宋" w:cs="仿宋" w:hint="eastAsia"/>
            <w:lang w:eastAsia="zh-CN"/>
          </w:rPr>
          <w:t>(五)、技术风险分析</w:t>
        </w:r>
        <w:r>
          <w:tab/>
        </w:r>
        <w:r>
          <w:fldChar w:fldCharType="begin"/>
        </w:r>
        <w:r>
          <w:instrText xml:space="preserve"> PAGEREF _Toc2090 \h </w:instrText>
        </w:r>
        <w:r>
          <w:fldChar w:fldCharType="separate"/>
        </w:r>
        <w:r>
          <w:t>18</w:t>
        </w:r>
        <w:r>
          <w:fldChar w:fldCharType="end"/>
        </w:r>
      </w:hyperlink>
    </w:p>
    <w:p>
      <w:pPr>
        <w:pStyle w:val="TOC2"/>
        <w:tabs>
          <w:tab w:val="right" w:leader="dot" w:pos="8306"/>
        </w:tabs>
      </w:pPr>
      <w:hyperlink w:anchor="_Toc7445" w:history="1">
        <w:r>
          <w:rPr>
            <w:rFonts w:ascii="仿宋" w:eastAsia="仿宋" w:hAnsi="仿宋" w:cs="仿宋" w:hint="eastAsia"/>
            <w:lang w:eastAsia="zh-CN"/>
          </w:rPr>
          <w:t>(六)、财务风险分析</w:t>
        </w:r>
        <w:r>
          <w:tab/>
        </w:r>
        <w:r>
          <w:fldChar w:fldCharType="begin"/>
        </w:r>
        <w:r>
          <w:instrText xml:space="preserve"> PAGEREF _Toc7445 \h </w:instrText>
        </w:r>
        <w:r>
          <w:fldChar w:fldCharType="separate"/>
        </w:r>
        <w:r>
          <w:t>20</w:t>
        </w:r>
        <w:r>
          <w:fldChar w:fldCharType="end"/>
        </w:r>
      </w:hyperlink>
    </w:p>
    <w:p>
      <w:pPr>
        <w:pStyle w:val="TOC2"/>
        <w:tabs>
          <w:tab w:val="right" w:leader="dot" w:pos="8306"/>
        </w:tabs>
      </w:pPr>
      <w:hyperlink w:anchor="_Toc29036" w:history="1">
        <w:r>
          <w:rPr>
            <w:rFonts w:ascii="仿宋" w:eastAsia="仿宋" w:hAnsi="仿宋" w:cs="仿宋" w:hint="eastAsia"/>
            <w:lang w:eastAsia="zh-CN"/>
          </w:rPr>
          <w:t>(七)、管理风险分析</w:t>
        </w:r>
        <w:r>
          <w:tab/>
        </w:r>
        <w:r>
          <w:fldChar w:fldCharType="begin"/>
        </w:r>
        <w:r>
          <w:instrText xml:space="preserve"> PAGEREF _Toc29036 \h </w:instrText>
        </w:r>
        <w:r>
          <w:fldChar w:fldCharType="separate"/>
        </w:r>
        <w:r>
          <w:t>21</w:t>
        </w:r>
        <w:r>
          <w:fldChar w:fldCharType="end"/>
        </w:r>
      </w:hyperlink>
    </w:p>
    <w:p>
      <w:pPr>
        <w:pStyle w:val="TOC2"/>
        <w:tabs>
          <w:tab w:val="right" w:leader="dot" w:pos="8306"/>
        </w:tabs>
      </w:pPr>
      <w:hyperlink w:anchor="_Toc31694" w:history="1">
        <w:r>
          <w:rPr>
            <w:rFonts w:ascii="仿宋" w:eastAsia="仿宋" w:hAnsi="仿宋" w:cs="仿宋" w:hint="eastAsia"/>
            <w:lang w:eastAsia="zh-CN"/>
          </w:rPr>
          <w:t>(八)、其它风险分析</w:t>
        </w:r>
        <w:r>
          <w:tab/>
        </w:r>
        <w:r>
          <w:fldChar w:fldCharType="begin"/>
        </w:r>
        <w:r>
          <w:instrText xml:space="preserve"> PAGEREF _Toc31694 \h </w:instrText>
        </w:r>
        <w:r>
          <w:fldChar w:fldCharType="separate"/>
        </w:r>
        <w:r>
          <w:t>23</w:t>
        </w:r>
        <w:r>
          <w:fldChar w:fldCharType="end"/>
        </w:r>
      </w:hyperlink>
    </w:p>
    <w:p>
      <w:pPr>
        <w:pStyle w:val="TOC2"/>
        <w:tabs>
          <w:tab w:val="right" w:leader="dot" w:pos="8306"/>
        </w:tabs>
      </w:pPr>
      <w:hyperlink w:anchor="_Toc17507" w:history="1">
        <w:r>
          <w:rPr>
            <w:rFonts w:ascii="仿宋" w:eastAsia="仿宋" w:hAnsi="仿宋" w:cs="仿宋" w:hint="eastAsia"/>
            <w:lang w:eastAsia="zh-CN"/>
          </w:rPr>
          <w:t>(九)、社会影响评估</w:t>
        </w:r>
        <w:r>
          <w:tab/>
        </w:r>
        <w:r>
          <w:fldChar w:fldCharType="begin"/>
        </w:r>
        <w:r>
          <w:instrText xml:space="preserve"> PAGEREF _Toc17507 \h </w:instrText>
        </w:r>
        <w:r>
          <w:fldChar w:fldCharType="separate"/>
        </w:r>
        <w:r>
          <w:t>24</w:t>
        </w:r>
        <w:r>
          <w:fldChar w:fldCharType="end"/>
        </w:r>
      </w:hyperlink>
    </w:p>
    <w:p>
      <w:pPr>
        <w:pStyle w:val="TOC1"/>
        <w:tabs>
          <w:tab w:val="right" w:leader="dot" w:pos="8306"/>
        </w:tabs>
      </w:pPr>
      <w:hyperlink w:anchor="_Toc31137" w:history="1">
        <w:r>
          <w:rPr>
            <w:rFonts w:ascii="仿宋" w:eastAsia="仿宋" w:hAnsi="仿宋" w:cs="仿宋" w:hint="eastAsia"/>
            <w:lang w:eastAsia="zh-CN"/>
          </w:rPr>
          <w:t>六、硫精砂技术创新的含义</w:t>
        </w:r>
        <w:r>
          <w:tab/>
        </w:r>
        <w:r>
          <w:fldChar w:fldCharType="begin"/>
        </w:r>
        <w:r>
          <w:instrText xml:space="preserve"> PAGEREF _Toc31137 \h </w:instrText>
        </w:r>
        <w:r>
          <w:fldChar w:fldCharType="separate"/>
        </w:r>
        <w:r>
          <w:t>26</w:t>
        </w:r>
        <w:r>
          <w:fldChar w:fldCharType="end"/>
        </w:r>
      </w:hyperlink>
    </w:p>
    <w:p>
      <w:pPr>
        <w:pStyle w:val="TOC2"/>
        <w:tabs>
          <w:tab w:val="right" w:leader="dot" w:pos="8306"/>
        </w:tabs>
      </w:pPr>
      <w:hyperlink w:anchor="_Toc6754" w:history="1">
        <w:r>
          <w:rPr>
            <w:rFonts w:ascii="仿宋" w:eastAsia="仿宋" w:hAnsi="仿宋" w:cs="仿宋" w:hint="eastAsia"/>
            <w:lang w:eastAsia="zh-CN"/>
          </w:rPr>
          <w:t>(一)、技术创新的含义</w:t>
        </w:r>
        <w:r>
          <w:tab/>
        </w:r>
        <w:r>
          <w:fldChar w:fldCharType="begin"/>
        </w:r>
        <w:r>
          <w:instrText xml:space="preserve"> PAGEREF _Toc6754 \h </w:instrText>
        </w:r>
        <w:r>
          <w:fldChar w:fldCharType="separate"/>
        </w:r>
        <w:r>
          <w:t>26</w:t>
        </w:r>
        <w:r>
          <w:fldChar w:fldCharType="end"/>
        </w:r>
      </w:hyperlink>
    </w:p>
    <w:p>
      <w:pPr>
        <w:pStyle w:val="TOC1"/>
        <w:tabs>
          <w:tab w:val="right" w:leader="dot" w:pos="8306"/>
        </w:tabs>
      </w:pPr>
      <w:hyperlink w:anchor="_Toc28256" w:history="1">
        <w:r>
          <w:rPr>
            <w:rFonts w:ascii="仿宋" w:eastAsia="仿宋" w:hAnsi="仿宋" w:cs="仿宋" w:hint="eastAsia"/>
            <w:lang w:eastAsia="zh-CN"/>
          </w:rPr>
          <w:t>七、硫精砂项目建设主要内容和规模</w:t>
        </w:r>
        <w:r>
          <w:tab/>
        </w:r>
        <w:r>
          <w:fldChar w:fldCharType="begin"/>
        </w:r>
        <w:r>
          <w:instrText xml:space="preserve"> PAGEREF _Toc28256 \h </w:instrText>
        </w:r>
        <w:r>
          <w:fldChar w:fldCharType="separate"/>
        </w:r>
        <w:r>
          <w:t>28</w:t>
        </w:r>
        <w:r>
          <w:fldChar w:fldCharType="end"/>
        </w:r>
      </w:hyperlink>
    </w:p>
    <w:p>
      <w:pPr>
        <w:pStyle w:val="TOC2"/>
        <w:tabs>
          <w:tab w:val="right" w:leader="dot" w:pos="8306"/>
        </w:tabs>
      </w:pPr>
      <w:hyperlink w:anchor="_Toc10387" w:history="1">
        <w:r>
          <w:rPr>
            <w:rFonts w:ascii="仿宋" w:eastAsia="仿宋" w:hAnsi="仿宋" w:cs="仿宋" w:hint="eastAsia"/>
            <w:lang w:eastAsia="zh-CN"/>
          </w:rPr>
          <w:t>(一)、用地规模</w:t>
        </w:r>
        <w:r>
          <w:tab/>
        </w:r>
        <w:r>
          <w:fldChar w:fldCharType="begin"/>
        </w:r>
        <w:r>
          <w:instrText xml:space="preserve"> PAGEREF _Toc10387 \h </w:instrText>
        </w:r>
        <w:r>
          <w:fldChar w:fldCharType="separate"/>
        </w:r>
        <w:r>
          <w:t>28</w:t>
        </w:r>
        <w:r>
          <w:fldChar w:fldCharType="end"/>
        </w:r>
      </w:hyperlink>
    </w:p>
    <w:p>
      <w:pPr>
        <w:pStyle w:val="TOC2"/>
        <w:tabs>
          <w:tab w:val="right" w:leader="dot" w:pos="8306"/>
        </w:tabs>
      </w:pPr>
      <w:hyperlink w:anchor="_Toc3240" w:history="1">
        <w:r>
          <w:rPr>
            <w:rFonts w:ascii="仿宋" w:eastAsia="仿宋" w:hAnsi="仿宋" w:cs="仿宋" w:hint="eastAsia"/>
            <w:lang w:eastAsia="zh-CN"/>
          </w:rPr>
          <w:t>(二)、设备购置</w:t>
        </w:r>
        <w:r>
          <w:tab/>
        </w:r>
        <w:r>
          <w:fldChar w:fldCharType="begin"/>
        </w:r>
        <w:r>
          <w:instrText xml:space="preserve"> PAGEREF _Toc3240 \h </w:instrText>
        </w:r>
        <w:r>
          <w:fldChar w:fldCharType="separate"/>
        </w:r>
        <w:r>
          <w:t>29</w:t>
        </w:r>
        <w:r>
          <w:fldChar w:fldCharType="end"/>
        </w:r>
      </w:hyperlink>
    </w:p>
    <w:p>
      <w:pPr>
        <w:pStyle w:val="TOC2"/>
        <w:tabs>
          <w:tab w:val="right" w:leader="dot" w:pos="8306"/>
        </w:tabs>
      </w:pPr>
      <w:hyperlink w:anchor="_Toc18640" w:history="1">
        <w:r>
          <w:rPr>
            <w:rFonts w:ascii="仿宋" w:eastAsia="仿宋" w:hAnsi="仿宋" w:cs="仿宋" w:hint="eastAsia"/>
            <w:lang w:eastAsia="zh-CN"/>
          </w:rPr>
          <w:t>(三)、产值规模</w:t>
        </w:r>
        <w:r>
          <w:tab/>
        </w:r>
        <w:r>
          <w:fldChar w:fldCharType="begin"/>
        </w:r>
        <w:r>
          <w:instrText xml:space="preserve"> PAGEREF _Toc18640 \h </w:instrText>
        </w:r>
        <w:r>
          <w:fldChar w:fldCharType="separate"/>
        </w:r>
        <w:r>
          <w:t>29</w:t>
        </w:r>
        <w:r>
          <w:fldChar w:fldCharType="end"/>
        </w:r>
      </w:hyperlink>
    </w:p>
    <w:p>
      <w:pPr>
        <w:pStyle w:val="TOC2"/>
        <w:tabs>
          <w:tab w:val="right" w:leader="dot" w:pos="8306"/>
        </w:tabs>
      </w:pPr>
      <w:hyperlink w:anchor="_Toc14800" w:history="1">
        <w:r>
          <w:rPr>
            <w:rFonts w:ascii="仿宋" w:eastAsia="仿宋" w:hAnsi="仿宋" w:cs="仿宋" w:hint="eastAsia"/>
            <w:lang w:eastAsia="zh-CN"/>
          </w:rPr>
          <w:t>(四)、产品规划方案及生产纲领</w:t>
        </w:r>
        <w:r>
          <w:tab/>
        </w:r>
        <w:r>
          <w:fldChar w:fldCharType="begin"/>
        </w:r>
        <w:r>
          <w:instrText xml:space="preserve"> PAGEREF _Toc14800 \h </w:instrText>
        </w:r>
        <w:r>
          <w:fldChar w:fldCharType="separate"/>
        </w:r>
        <w:r>
          <w:t>29</w:t>
        </w:r>
        <w:r>
          <w:fldChar w:fldCharType="end"/>
        </w:r>
      </w:hyperlink>
    </w:p>
    <w:p>
      <w:pPr>
        <w:pStyle w:val="TOC1"/>
        <w:tabs>
          <w:tab w:val="right" w:leader="dot" w:pos="8306"/>
        </w:tabs>
      </w:pPr>
      <w:hyperlink w:anchor="_Toc6744" w:history="1">
        <w:r>
          <w:rPr>
            <w:rFonts w:ascii="仿宋" w:eastAsia="仿宋" w:hAnsi="仿宋" w:cs="仿宋" w:hint="eastAsia"/>
            <w:lang w:eastAsia="zh-CN"/>
          </w:rPr>
          <w:t>八、环境风险评估</w:t>
        </w:r>
        <w:r>
          <w:tab/>
        </w:r>
        <w:r>
          <w:fldChar w:fldCharType="begin"/>
        </w:r>
        <w:r>
          <w:instrText xml:space="preserve"> PAGEREF _Toc6744 \h </w:instrText>
        </w:r>
        <w:r>
          <w:fldChar w:fldCharType="separate"/>
        </w:r>
        <w:r>
          <w:t>31</w:t>
        </w:r>
        <w:r>
          <w:fldChar w:fldCharType="end"/>
        </w:r>
      </w:hyperlink>
    </w:p>
    <w:p>
      <w:pPr>
        <w:pStyle w:val="TOC2"/>
        <w:tabs>
          <w:tab w:val="right" w:leader="dot" w:pos="8306"/>
        </w:tabs>
      </w:pPr>
      <w:hyperlink w:anchor="_Toc12890" w:history="1">
        <w:r>
          <w:rPr>
            <w:rFonts w:ascii="仿宋" w:eastAsia="仿宋" w:hAnsi="仿宋" w:cs="仿宋" w:hint="eastAsia"/>
            <w:lang w:eastAsia="zh-CN"/>
          </w:rPr>
          <w:t>(一)、环境风险评估概述</w:t>
        </w:r>
        <w:r>
          <w:tab/>
        </w:r>
        <w:r>
          <w:fldChar w:fldCharType="begin"/>
        </w:r>
        <w:r>
          <w:instrText xml:space="preserve"> PAGEREF _Toc12890 \h </w:instrText>
        </w:r>
        <w:r>
          <w:fldChar w:fldCharType="separate"/>
        </w:r>
        <w:r>
          <w:t>31</w:t>
        </w:r>
        <w:r>
          <w:fldChar w:fldCharType="end"/>
        </w:r>
      </w:hyperlink>
    </w:p>
    <w:p>
      <w:pPr>
        <w:pStyle w:val="TOC2"/>
        <w:tabs>
          <w:tab w:val="right" w:leader="dot" w:pos="8306"/>
        </w:tabs>
      </w:pPr>
      <w:hyperlink w:anchor="_Toc245" w:history="1">
        <w:r>
          <w:rPr>
            <w:rFonts w:ascii="仿宋" w:eastAsia="仿宋" w:hAnsi="仿宋" w:cs="仿宋" w:hint="eastAsia"/>
            <w:lang w:eastAsia="zh-CN"/>
          </w:rPr>
          <w:t>(二)、评价硫精砂项目风险分析</w:t>
        </w:r>
        <w:r>
          <w:tab/>
        </w:r>
        <w:r>
          <w:fldChar w:fldCharType="begin"/>
        </w:r>
        <w:r>
          <w:instrText xml:space="preserve"> PAGEREF _Toc245 \h </w:instrText>
        </w:r>
        <w:r>
          <w:fldChar w:fldCharType="separate"/>
        </w:r>
        <w:r>
          <w:t>32</w:t>
        </w:r>
        <w:r>
          <w:fldChar w:fldCharType="end"/>
        </w:r>
      </w:hyperlink>
    </w:p>
    <w:p>
      <w:pPr>
        <w:pStyle w:val="TOC2"/>
        <w:tabs>
          <w:tab w:val="right" w:leader="dot" w:pos="8306"/>
        </w:tabs>
      </w:pPr>
      <w:hyperlink w:anchor="_Toc18158" w:history="1">
        <w:r>
          <w:rPr>
            <w:rFonts w:ascii="仿宋" w:eastAsia="仿宋" w:hAnsi="仿宋" w:cs="仿宋" w:hint="eastAsia"/>
            <w:lang w:eastAsia="zh-CN"/>
          </w:rPr>
          <w:t>(三)、风险应急预案</w:t>
        </w:r>
        <w:r>
          <w:tab/>
        </w:r>
        <w:r>
          <w:fldChar w:fldCharType="begin"/>
        </w:r>
        <w:r>
          <w:instrText xml:space="preserve"> PAGEREF _Toc18158 \h </w:instrText>
        </w:r>
        <w:r>
          <w:fldChar w:fldCharType="separate"/>
        </w:r>
        <w:r>
          <w:t>33</w:t>
        </w:r>
        <w:r>
          <w:fldChar w:fldCharType="end"/>
        </w:r>
      </w:hyperlink>
    </w:p>
    <w:p>
      <w:pPr>
        <w:pStyle w:val="TOC1"/>
        <w:tabs>
          <w:tab w:val="right" w:leader="dot" w:pos="8306"/>
        </w:tabs>
      </w:pPr>
      <w:hyperlink w:anchor="_Toc16020" w:history="1">
        <w:r>
          <w:rPr>
            <w:rFonts w:ascii="仿宋" w:eastAsia="仿宋" w:hAnsi="仿宋" w:cs="仿宋" w:hint="eastAsia"/>
            <w:lang w:eastAsia="zh-CN"/>
          </w:rPr>
          <w:t>九、风险评估分析</w:t>
        </w:r>
        <w:r>
          <w:tab/>
        </w:r>
        <w:r>
          <w:fldChar w:fldCharType="begin"/>
        </w:r>
        <w:r>
          <w:instrText xml:space="preserve"> PAGEREF _Toc16020 \h </w:instrText>
        </w:r>
        <w:r>
          <w:fldChar w:fldCharType="separate"/>
        </w:r>
        <w:r>
          <w:t>34</w:t>
        </w:r>
        <w:r>
          <w:fldChar w:fldCharType="end"/>
        </w:r>
      </w:hyperlink>
    </w:p>
    <w:p>
      <w:pPr>
        <w:pStyle w:val="TOC2"/>
        <w:tabs>
          <w:tab w:val="right" w:leader="dot" w:pos="8306"/>
        </w:tabs>
      </w:pPr>
      <w:hyperlink w:anchor="_Toc7715" w:history="1">
        <w:r>
          <w:rPr>
            <w:rFonts w:ascii="仿宋" w:eastAsia="仿宋" w:hAnsi="仿宋" w:cs="仿宋" w:hint="eastAsia"/>
            <w:lang w:eastAsia="zh-CN"/>
          </w:rPr>
          <w:t>(一)、硫精砂项目风险分析</w:t>
        </w:r>
        <w:r>
          <w:tab/>
        </w:r>
        <w:r>
          <w:fldChar w:fldCharType="begin"/>
        </w:r>
        <w:r>
          <w:instrText xml:space="preserve"> PAGEREF _Toc7715 \h </w:instrText>
        </w:r>
        <w:r>
          <w:fldChar w:fldCharType="separate"/>
        </w:r>
        <w:r>
          <w:t>34</w:t>
        </w:r>
        <w:r>
          <w:fldChar w:fldCharType="end"/>
        </w:r>
      </w:hyperlink>
    </w:p>
    <w:p>
      <w:pPr>
        <w:pStyle w:val="TOC2"/>
        <w:tabs>
          <w:tab w:val="right" w:leader="dot" w:pos="8306"/>
        </w:tabs>
      </w:pPr>
      <w:hyperlink w:anchor="_Toc606" w:history="1">
        <w:r>
          <w:rPr>
            <w:rFonts w:ascii="仿宋" w:eastAsia="仿宋" w:hAnsi="仿宋" w:cs="仿宋" w:hint="eastAsia"/>
            <w:lang w:eastAsia="zh-CN"/>
          </w:rPr>
          <w:t>(二)、公司竞争劣势</w:t>
        </w:r>
        <w:r>
          <w:tab/>
        </w:r>
        <w:r>
          <w:fldChar w:fldCharType="begin"/>
        </w:r>
        <w:r>
          <w:instrText xml:space="preserve"> PAGEREF _Toc606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1" w:history="1">
        <w:r>
          <w:rPr>
            <w:rFonts w:ascii="仿宋" w:eastAsia="仿宋" w:hAnsi="仿宋" w:cs="仿宋" w:hint="eastAsia"/>
            <w:lang w:eastAsia="zh-CN"/>
          </w:rPr>
          <w:t>十、公司机构优势</w:t>
        </w:r>
        <w:r>
          <w:tab/>
        </w:r>
        <w:r>
          <w:fldChar w:fldCharType="begin"/>
        </w:r>
        <w:r>
          <w:instrText xml:space="preserve"> PAGEREF _Toc2471 \h </w:instrText>
        </w:r>
        <w:r>
          <w:fldChar w:fldCharType="separate"/>
        </w:r>
        <w:r>
          <w:t>37</w:t>
        </w:r>
        <w:r>
          <w:fldChar w:fldCharType="end"/>
        </w:r>
      </w:hyperlink>
    </w:p>
    <w:p>
      <w:pPr>
        <w:pStyle w:val="TOC2"/>
        <w:tabs>
          <w:tab w:val="right" w:leader="dot" w:pos="8306"/>
        </w:tabs>
      </w:pPr>
      <w:hyperlink w:anchor="_Toc25038" w:history="1">
        <w:r>
          <w:rPr>
            <w:rFonts w:ascii="仿宋" w:eastAsia="仿宋" w:hAnsi="仿宋" w:cs="仿宋" w:hint="eastAsia"/>
            <w:lang w:eastAsia="zh-CN"/>
          </w:rPr>
          <w:t>(一)、区位优势</w:t>
        </w:r>
        <w:r>
          <w:tab/>
        </w:r>
        <w:r>
          <w:fldChar w:fldCharType="begin"/>
        </w:r>
        <w:r>
          <w:instrText xml:space="preserve"> PAGEREF _Toc25038 \h </w:instrText>
        </w:r>
        <w:r>
          <w:fldChar w:fldCharType="separate"/>
        </w:r>
        <w:r>
          <w:t>37</w:t>
        </w:r>
        <w:r>
          <w:fldChar w:fldCharType="end"/>
        </w:r>
      </w:hyperlink>
    </w:p>
    <w:p>
      <w:pPr>
        <w:pStyle w:val="TOC2"/>
        <w:tabs>
          <w:tab w:val="right" w:leader="dot" w:pos="8306"/>
        </w:tabs>
      </w:pPr>
      <w:hyperlink w:anchor="_Toc12672" w:history="1">
        <w:r>
          <w:rPr>
            <w:rFonts w:ascii="仿宋" w:eastAsia="仿宋" w:hAnsi="仿宋" w:cs="仿宋" w:hint="eastAsia"/>
            <w:lang w:eastAsia="zh-CN"/>
          </w:rPr>
          <w:t>(二)、政策优势</w:t>
        </w:r>
        <w:r>
          <w:tab/>
        </w:r>
        <w:r>
          <w:fldChar w:fldCharType="begin"/>
        </w:r>
        <w:r>
          <w:instrText xml:space="preserve"> PAGEREF _Toc12672 \h </w:instrText>
        </w:r>
        <w:r>
          <w:fldChar w:fldCharType="separate"/>
        </w:r>
        <w:r>
          <w:t>37</w:t>
        </w:r>
        <w:r>
          <w:fldChar w:fldCharType="end"/>
        </w:r>
      </w:hyperlink>
    </w:p>
    <w:p>
      <w:pPr>
        <w:pStyle w:val="TOC2"/>
        <w:tabs>
          <w:tab w:val="right" w:leader="dot" w:pos="8306"/>
        </w:tabs>
      </w:pPr>
      <w:hyperlink w:anchor="_Toc4964" w:history="1">
        <w:r>
          <w:rPr>
            <w:rFonts w:ascii="仿宋" w:eastAsia="仿宋" w:hAnsi="仿宋" w:cs="仿宋" w:hint="eastAsia"/>
            <w:lang w:eastAsia="zh-CN"/>
          </w:rPr>
          <w:t>(三)、优秀的管理顾问团队</w:t>
        </w:r>
        <w:r>
          <w:tab/>
        </w:r>
        <w:r>
          <w:fldChar w:fldCharType="begin"/>
        </w:r>
        <w:r>
          <w:instrText xml:space="preserve"> PAGEREF _Toc4964 \h </w:instrText>
        </w:r>
        <w:r>
          <w:fldChar w:fldCharType="separate"/>
        </w:r>
        <w:r>
          <w:t>37</w:t>
        </w:r>
        <w:r>
          <w:fldChar w:fldCharType="end"/>
        </w:r>
      </w:hyperlink>
    </w:p>
    <w:p>
      <w:pPr>
        <w:pStyle w:val="TOC2"/>
        <w:tabs>
          <w:tab w:val="right" w:leader="dot" w:pos="8306"/>
        </w:tabs>
      </w:pPr>
      <w:hyperlink w:anchor="_Toc11901" w:history="1">
        <w:r>
          <w:rPr>
            <w:rFonts w:ascii="仿宋" w:eastAsia="仿宋" w:hAnsi="仿宋" w:cs="仿宋" w:hint="eastAsia"/>
            <w:lang w:eastAsia="zh-CN"/>
          </w:rPr>
          <w:t>(四)、高端的合作伙伴，高质量的设施技术和管理</w:t>
        </w:r>
        <w:r>
          <w:tab/>
        </w:r>
        <w:r>
          <w:fldChar w:fldCharType="begin"/>
        </w:r>
        <w:r>
          <w:instrText xml:space="preserve"> PAGEREF _Toc11901 \h </w:instrText>
        </w:r>
        <w:r>
          <w:fldChar w:fldCharType="separate"/>
        </w:r>
        <w:r>
          <w:t>37</w:t>
        </w:r>
        <w:r>
          <w:fldChar w:fldCharType="end"/>
        </w:r>
      </w:hyperlink>
    </w:p>
    <w:p>
      <w:pPr>
        <w:pStyle w:val="TOC1"/>
        <w:tabs>
          <w:tab w:val="right" w:leader="dot" w:pos="8306"/>
        </w:tabs>
      </w:pPr>
      <w:hyperlink w:anchor="_Toc16342" w:history="1">
        <w:r>
          <w:rPr>
            <w:rFonts w:ascii="仿宋" w:eastAsia="仿宋" w:hAnsi="仿宋" w:cs="仿宋" w:hint="eastAsia"/>
            <w:lang w:eastAsia="zh-CN"/>
          </w:rPr>
          <w:t>十一、市场趋势与消费者洞察</w:t>
        </w:r>
        <w:r>
          <w:tab/>
        </w:r>
        <w:r>
          <w:fldChar w:fldCharType="begin"/>
        </w:r>
        <w:r>
          <w:instrText xml:space="preserve"> PAGEREF _Toc16342 \h </w:instrText>
        </w:r>
        <w:r>
          <w:fldChar w:fldCharType="separate"/>
        </w:r>
        <w:r>
          <w:t>38</w:t>
        </w:r>
        <w:r>
          <w:fldChar w:fldCharType="end"/>
        </w:r>
      </w:hyperlink>
    </w:p>
    <w:p>
      <w:pPr>
        <w:pStyle w:val="TOC2"/>
        <w:tabs>
          <w:tab w:val="right" w:leader="dot" w:pos="8306"/>
        </w:tabs>
      </w:pPr>
      <w:hyperlink w:anchor="_Toc13586" w:history="1">
        <w:r>
          <w:rPr>
            <w:rFonts w:ascii="仿宋" w:eastAsia="仿宋" w:hAnsi="仿宋" w:cs="仿宋" w:hint="eastAsia"/>
            <w:lang w:eastAsia="zh-CN"/>
          </w:rPr>
          <w:t>(一)、市场趋势分析与预测</w:t>
        </w:r>
        <w:r>
          <w:tab/>
        </w:r>
        <w:r>
          <w:fldChar w:fldCharType="begin"/>
        </w:r>
        <w:r>
          <w:instrText xml:space="preserve"> PAGEREF _Toc13586 \h </w:instrText>
        </w:r>
        <w:r>
          <w:fldChar w:fldCharType="separate"/>
        </w:r>
        <w:r>
          <w:t>38</w:t>
        </w:r>
        <w:r>
          <w:fldChar w:fldCharType="end"/>
        </w:r>
      </w:hyperlink>
    </w:p>
    <w:p>
      <w:pPr>
        <w:pStyle w:val="TOC2"/>
        <w:tabs>
          <w:tab w:val="right" w:leader="dot" w:pos="8306"/>
        </w:tabs>
      </w:pPr>
      <w:hyperlink w:anchor="_Toc9718" w:history="1">
        <w:r>
          <w:rPr>
            <w:rFonts w:ascii="仿宋" w:eastAsia="仿宋" w:hAnsi="仿宋" w:cs="仿宋" w:hint="eastAsia"/>
            <w:lang w:eastAsia="zh-CN"/>
          </w:rPr>
          <w:t>(二)、消费者洞察与行为研究</w:t>
        </w:r>
        <w:r>
          <w:tab/>
        </w:r>
        <w:r>
          <w:fldChar w:fldCharType="begin"/>
        </w:r>
        <w:r>
          <w:instrText xml:space="preserve"> PAGEREF _Toc9718 \h </w:instrText>
        </w:r>
        <w:r>
          <w:fldChar w:fldCharType="separate"/>
        </w:r>
        <w:r>
          <w:t>39</w:t>
        </w:r>
        <w:r>
          <w:fldChar w:fldCharType="end"/>
        </w:r>
      </w:hyperlink>
    </w:p>
    <w:p>
      <w:pPr>
        <w:pStyle w:val="TOC2"/>
        <w:tabs>
          <w:tab w:val="right" w:leader="dot" w:pos="8306"/>
        </w:tabs>
      </w:pPr>
      <w:hyperlink w:anchor="_Toc15412" w:history="1">
        <w:r>
          <w:rPr>
            <w:rFonts w:ascii="仿宋" w:eastAsia="仿宋" w:hAnsi="仿宋" w:cs="仿宋" w:hint="eastAsia"/>
            <w:lang w:eastAsia="zh-CN"/>
          </w:rPr>
          <w:t>(三)、产品创新与市场适应性</w:t>
        </w:r>
        <w:r>
          <w:tab/>
        </w:r>
        <w:r>
          <w:fldChar w:fldCharType="begin"/>
        </w:r>
        <w:r>
          <w:instrText xml:space="preserve"> PAGEREF _Toc15412 \h </w:instrText>
        </w:r>
        <w:r>
          <w:fldChar w:fldCharType="separate"/>
        </w:r>
        <w:r>
          <w:t>41</w:t>
        </w:r>
        <w:r>
          <w:fldChar w:fldCharType="end"/>
        </w:r>
      </w:hyperlink>
    </w:p>
    <w:p>
      <w:pPr>
        <w:pStyle w:val="TOC2"/>
        <w:tabs>
          <w:tab w:val="right" w:leader="dot" w:pos="8306"/>
        </w:tabs>
      </w:pPr>
      <w:hyperlink w:anchor="_Toc28328" w:history="1">
        <w:r>
          <w:rPr>
            <w:rFonts w:ascii="仿宋" w:eastAsia="仿宋" w:hAnsi="仿宋" w:cs="仿宋" w:hint="eastAsia"/>
            <w:lang w:eastAsia="zh-CN"/>
          </w:rPr>
          <w:t>(四)、服务体验与客户满意度</w:t>
        </w:r>
        <w:r>
          <w:tab/>
        </w:r>
        <w:r>
          <w:fldChar w:fldCharType="begin"/>
        </w:r>
        <w:r>
          <w:instrText xml:space="preserve"> PAGEREF _Toc28328 \h </w:instrText>
        </w:r>
        <w:r>
          <w:fldChar w:fldCharType="separate"/>
        </w:r>
        <w:r>
          <w:t>42</w:t>
        </w:r>
        <w:r>
          <w:fldChar w:fldCharType="end"/>
        </w:r>
      </w:hyperlink>
    </w:p>
    <w:p>
      <w:pPr>
        <w:pStyle w:val="TOC1"/>
        <w:tabs>
          <w:tab w:val="right" w:leader="dot" w:pos="8306"/>
        </w:tabs>
      </w:pPr>
      <w:hyperlink w:anchor="_Toc10225" w:history="1">
        <w:r>
          <w:rPr>
            <w:rFonts w:ascii="仿宋" w:eastAsia="仿宋" w:hAnsi="仿宋" w:cs="仿宋" w:hint="eastAsia"/>
            <w:lang w:eastAsia="zh-CN"/>
          </w:rPr>
          <w:t>十二、环境保护措施</w:t>
        </w:r>
        <w:r>
          <w:tab/>
        </w:r>
        <w:r>
          <w:fldChar w:fldCharType="begin"/>
        </w:r>
        <w:r>
          <w:instrText xml:space="preserve"> PAGEREF _Toc10225 \h </w:instrText>
        </w:r>
        <w:r>
          <w:fldChar w:fldCharType="separate"/>
        </w:r>
        <w:r>
          <w:t>44</w:t>
        </w:r>
        <w:r>
          <w:fldChar w:fldCharType="end"/>
        </w:r>
      </w:hyperlink>
    </w:p>
    <w:p>
      <w:pPr>
        <w:pStyle w:val="TOC2"/>
        <w:tabs>
          <w:tab w:val="right" w:leader="dot" w:pos="8306"/>
        </w:tabs>
      </w:pPr>
      <w:hyperlink w:anchor="_Toc14745" w:history="1">
        <w:r>
          <w:rPr>
            <w:rFonts w:ascii="仿宋" w:eastAsia="仿宋" w:hAnsi="仿宋" w:cs="仿宋" w:hint="eastAsia"/>
            <w:lang w:eastAsia="zh-CN"/>
          </w:rPr>
          <w:t>(一)、大气环境保护措施</w:t>
        </w:r>
        <w:r>
          <w:tab/>
        </w:r>
        <w:r>
          <w:fldChar w:fldCharType="begin"/>
        </w:r>
        <w:r>
          <w:instrText xml:space="preserve"> PAGEREF _Toc14745 \h </w:instrText>
        </w:r>
        <w:r>
          <w:fldChar w:fldCharType="separate"/>
        </w:r>
        <w:r>
          <w:t>44</w:t>
        </w:r>
        <w:r>
          <w:fldChar w:fldCharType="end"/>
        </w:r>
      </w:hyperlink>
    </w:p>
    <w:p>
      <w:pPr>
        <w:pStyle w:val="TOC2"/>
        <w:tabs>
          <w:tab w:val="right" w:leader="dot" w:pos="8306"/>
        </w:tabs>
      </w:pPr>
      <w:hyperlink w:anchor="_Toc32206" w:history="1">
        <w:r>
          <w:rPr>
            <w:rFonts w:ascii="仿宋" w:eastAsia="仿宋" w:hAnsi="仿宋" w:cs="仿宋" w:hint="eastAsia"/>
            <w:lang w:eastAsia="zh-CN"/>
          </w:rPr>
          <w:t>(二)、水环境保护措施</w:t>
        </w:r>
        <w:r>
          <w:tab/>
        </w:r>
        <w:r>
          <w:fldChar w:fldCharType="begin"/>
        </w:r>
        <w:r>
          <w:instrText xml:space="preserve"> PAGEREF _Toc32206 \h </w:instrText>
        </w:r>
        <w:r>
          <w:fldChar w:fldCharType="separate"/>
        </w:r>
        <w:r>
          <w:t>45</w:t>
        </w:r>
        <w:r>
          <w:fldChar w:fldCharType="end"/>
        </w:r>
      </w:hyperlink>
    </w:p>
    <w:p>
      <w:pPr>
        <w:pStyle w:val="TOC2"/>
        <w:tabs>
          <w:tab w:val="right" w:leader="dot" w:pos="8306"/>
        </w:tabs>
      </w:pPr>
      <w:hyperlink w:anchor="_Toc28819" w:history="1">
        <w:r>
          <w:rPr>
            <w:rFonts w:ascii="仿宋" w:eastAsia="仿宋" w:hAnsi="仿宋" w:cs="仿宋" w:hint="eastAsia"/>
            <w:lang w:eastAsia="zh-CN"/>
          </w:rPr>
          <w:t>(三)、土壤环境保护措施</w:t>
        </w:r>
        <w:r>
          <w:tab/>
        </w:r>
        <w:r>
          <w:fldChar w:fldCharType="begin"/>
        </w:r>
        <w:r>
          <w:instrText xml:space="preserve"> PAGEREF _Toc28819 \h </w:instrText>
        </w:r>
        <w:r>
          <w:fldChar w:fldCharType="separate"/>
        </w:r>
        <w:r>
          <w:t>46</w:t>
        </w:r>
        <w:r>
          <w:fldChar w:fldCharType="end"/>
        </w:r>
      </w:hyperlink>
    </w:p>
    <w:p>
      <w:pPr>
        <w:pStyle w:val="TOC2"/>
        <w:tabs>
          <w:tab w:val="right" w:leader="dot" w:pos="8306"/>
        </w:tabs>
      </w:pPr>
      <w:hyperlink w:anchor="_Toc6466" w:history="1">
        <w:r>
          <w:rPr>
            <w:rFonts w:ascii="仿宋" w:eastAsia="仿宋" w:hAnsi="仿宋" w:cs="仿宋" w:hint="eastAsia"/>
            <w:lang w:eastAsia="zh-CN"/>
          </w:rPr>
          <w:t>(四)、生态环境保护措施</w:t>
        </w:r>
        <w:r>
          <w:tab/>
        </w:r>
        <w:r>
          <w:fldChar w:fldCharType="begin"/>
        </w:r>
        <w:r>
          <w:instrText xml:space="preserve"> PAGEREF _Toc6466 \h </w:instrText>
        </w:r>
        <w:r>
          <w:fldChar w:fldCharType="separate"/>
        </w:r>
        <w:r>
          <w:t>47</w:t>
        </w:r>
        <w:r>
          <w:fldChar w:fldCharType="end"/>
        </w:r>
      </w:hyperlink>
    </w:p>
    <w:p>
      <w:pPr>
        <w:pStyle w:val="TOC2"/>
        <w:tabs>
          <w:tab w:val="right" w:leader="dot" w:pos="8306"/>
        </w:tabs>
      </w:pPr>
      <w:hyperlink w:anchor="_Toc7852" w:history="1">
        <w:r>
          <w:rPr>
            <w:rFonts w:ascii="仿宋" w:eastAsia="仿宋" w:hAnsi="仿宋" w:cs="仿宋" w:hint="eastAsia"/>
            <w:lang w:eastAsia="zh-CN"/>
          </w:rPr>
          <w:t>(五)、噪声环境保护措施</w:t>
        </w:r>
        <w:r>
          <w:tab/>
        </w:r>
        <w:r>
          <w:fldChar w:fldCharType="begin"/>
        </w:r>
        <w:r>
          <w:instrText xml:space="preserve"> PAGEREF _Toc7852 \h </w:instrText>
        </w:r>
        <w:r>
          <w:fldChar w:fldCharType="separate"/>
        </w:r>
        <w:r>
          <w:t>49</w:t>
        </w:r>
        <w:r>
          <w:fldChar w:fldCharType="end"/>
        </w:r>
      </w:hyperlink>
    </w:p>
    <w:p>
      <w:pPr>
        <w:pStyle w:val="TOC1"/>
        <w:tabs>
          <w:tab w:val="right" w:leader="dot" w:pos="8306"/>
        </w:tabs>
      </w:pPr>
      <w:hyperlink w:anchor="_Toc18618" w:history="1">
        <w:r>
          <w:rPr>
            <w:rFonts w:ascii="仿宋" w:eastAsia="仿宋" w:hAnsi="仿宋" w:cs="仿宋" w:hint="eastAsia"/>
            <w:lang w:eastAsia="zh-CN"/>
          </w:rPr>
          <w:t>十三、环境影响分析</w:t>
        </w:r>
        <w:r>
          <w:tab/>
        </w:r>
        <w:r>
          <w:fldChar w:fldCharType="begin"/>
        </w:r>
        <w:r>
          <w:instrText xml:space="preserve"> PAGEREF _Toc18618 \h </w:instrText>
        </w:r>
        <w:r>
          <w:fldChar w:fldCharType="separate"/>
        </w:r>
        <w:r>
          <w:t>50</w:t>
        </w:r>
        <w:r>
          <w:fldChar w:fldCharType="end"/>
        </w:r>
      </w:hyperlink>
    </w:p>
    <w:p>
      <w:pPr>
        <w:pStyle w:val="TOC2"/>
        <w:tabs>
          <w:tab w:val="right" w:leader="dot" w:pos="8306"/>
        </w:tabs>
      </w:pPr>
      <w:hyperlink w:anchor="_Toc12699" w:history="1">
        <w:r>
          <w:rPr>
            <w:rFonts w:ascii="仿宋" w:eastAsia="仿宋" w:hAnsi="仿宋" w:cs="仿宋" w:hint="eastAsia"/>
            <w:lang w:eastAsia="zh-CN"/>
          </w:rPr>
          <w:t>(一)、大气环境影响</w:t>
        </w:r>
        <w:r>
          <w:tab/>
        </w:r>
        <w:r>
          <w:fldChar w:fldCharType="begin"/>
        </w:r>
        <w:r>
          <w:instrText xml:space="preserve"> PAGEREF _Toc12699 \h </w:instrText>
        </w:r>
        <w:r>
          <w:fldChar w:fldCharType="separate"/>
        </w:r>
        <w:r>
          <w:t>50</w:t>
        </w:r>
        <w:r>
          <w:fldChar w:fldCharType="end"/>
        </w:r>
      </w:hyperlink>
    </w:p>
    <w:p>
      <w:pPr>
        <w:pStyle w:val="TOC2"/>
        <w:tabs>
          <w:tab w:val="right" w:leader="dot" w:pos="8306"/>
        </w:tabs>
      </w:pPr>
      <w:hyperlink w:anchor="_Toc16396" w:history="1">
        <w:r>
          <w:rPr>
            <w:rFonts w:ascii="仿宋" w:eastAsia="仿宋" w:hAnsi="仿宋" w:cs="仿宋" w:hint="eastAsia"/>
            <w:lang w:eastAsia="zh-CN"/>
          </w:rPr>
          <w:t>(二)、水环境影响</w:t>
        </w:r>
        <w:r>
          <w:tab/>
        </w:r>
        <w:r>
          <w:fldChar w:fldCharType="begin"/>
        </w:r>
        <w:r>
          <w:instrText xml:space="preserve"> PAGEREF _Toc16396 \h </w:instrText>
        </w:r>
        <w:r>
          <w:fldChar w:fldCharType="separate"/>
        </w:r>
        <w:r>
          <w:t>52</w:t>
        </w:r>
        <w:r>
          <w:fldChar w:fldCharType="end"/>
        </w:r>
      </w:hyperlink>
    </w:p>
    <w:p>
      <w:pPr>
        <w:pStyle w:val="TOC2"/>
        <w:tabs>
          <w:tab w:val="right" w:leader="dot" w:pos="8306"/>
        </w:tabs>
      </w:pPr>
      <w:hyperlink w:anchor="_Toc32497" w:history="1">
        <w:r>
          <w:rPr>
            <w:rFonts w:ascii="仿宋" w:eastAsia="仿宋" w:hAnsi="仿宋" w:cs="仿宋" w:hint="eastAsia"/>
            <w:lang w:eastAsia="zh-CN"/>
          </w:rPr>
          <w:t>(三)、土壤环境影响</w:t>
        </w:r>
        <w:r>
          <w:tab/>
        </w:r>
        <w:r>
          <w:fldChar w:fldCharType="begin"/>
        </w:r>
        <w:r>
          <w:instrText xml:space="preserve"> PAGEREF _Toc32497 \h </w:instrText>
        </w:r>
        <w:r>
          <w:fldChar w:fldCharType="separate"/>
        </w:r>
        <w:r>
          <w:t>53</w:t>
        </w:r>
        <w:r>
          <w:fldChar w:fldCharType="end"/>
        </w:r>
      </w:hyperlink>
    </w:p>
    <w:p>
      <w:pPr>
        <w:pStyle w:val="TOC2"/>
        <w:tabs>
          <w:tab w:val="right" w:leader="dot" w:pos="8306"/>
        </w:tabs>
      </w:pPr>
      <w:hyperlink w:anchor="_Toc29513" w:history="1">
        <w:r>
          <w:rPr>
            <w:rFonts w:ascii="仿宋" w:eastAsia="仿宋" w:hAnsi="仿宋" w:cs="仿宋" w:hint="eastAsia"/>
            <w:lang w:eastAsia="zh-CN"/>
          </w:rPr>
          <w:t>(四)、生态环境影响</w:t>
        </w:r>
        <w:r>
          <w:tab/>
        </w:r>
        <w:r>
          <w:fldChar w:fldCharType="begin"/>
        </w:r>
        <w:r>
          <w:instrText xml:space="preserve"> PAGEREF _Toc29513 \h </w:instrText>
        </w:r>
        <w:r>
          <w:fldChar w:fldCharType="separate"/>
        </w:r>
        <w:r>
          <w:t>54</w:t>
        </w:r>
        <w:r>
          <w:fldChar w:fldCharType="end"/>
        </w:r>
      </w:hyperlink>
    </w:p>
    <w:p>
      <w:pPr>
        <w:pStyle w:val="TOC2"/>
        <w:tabs>
          <w:tab w:val="right" w:leader="dot" w:pos="8306"/>
        </w:tabs>
      </w:pPr>
      <w:hyperlink w:anchor="_Toc29723" w:history="1">
        <w:r>
          <w:rPr>
            <w:rFonts w:ascii="仿宋" w:eastAsia="仿宋" w:hAnsi="仿宋" w:cs="仿宋" w:hint="eastAsia"/>
            <w:lang w:eastAsia="zh-CN"/>
          </w:rPr>
          <w:t>(五)、噪声环境影响</w:t>
        </w:r>
        <w:r>
          <w:tab/>
        </w:r>
        <w:r>
          <w:fldChar w:fldCharType="begin"/>
        </w:r>
        <w:r>
          <w:instrText xml:space="preserve"> PAGEREF _Toc29723 \h </w:instrText>
        </w:r>
        <w:r>
          <w:fldChar w:fldCharType="separate"/>
        </w:r>
        <w:r>
          <w:t>56</w:t>
        </w:r>
        <w:r>
          <w:fldChar w:fldCharType="end"/>
        </w:r>
      </w:hyperlink>
    </w:p>
    <w:p>
      <w:pPr>
        <w:pStyle w:val="TOC1"/>
        <w:tabs>
          <w:tab w:val="right" w:leader="dot" w:pos="8306"/>
        </w:tabs>
      </w:pPr>
      <w:hyperlink w:anchor="_Toc17735" w:history="1">
        <w:r>
          <w:rPr>
            <w:rFonts w:ascii="仿宋" w:eastAsia="仿宋" w:hAnsi="仿宋" w:cs="仿宋" w:hint="eastAsia"/>
            <w:lang w:eastAsia="zh-CN"/>
          </w:rPr>
          <w:t>十四、工艺原则</w:t>
        </w:r>
        <w:r>
          <w:tab/>
        </w:r>
        <w:r>
          <w:fldChar w:fldCharType="begin"/>
        </w:r>
        <w:r>
          <w:instrText xml:space="preserve"> PAGEREF _Toc17735 \h </w:instrText>
        </w:r>
        <w:r>
          <w:fldChar w:fldCharType="separate"/>
        </w:r>
        <w:r>
          <w:t>57</w:t>
        </w:r>
        <w:r>
          <w:fldChar w:fldCharType="end"/>
        </w:r>
      </w:hyperlink>
    </w:p>
    <w:p>
      <w:pPr>
        <w:pStyle w:val="TOC2"/>
        <w:tabs>
          <w:tab w:val="right" w:leader="dot" w:pos="8306"/>
        </w:tabs>
      </w:pPr>
      <w:hyperlink w:anchor="_Toc20297" w:history="1">
        <w:r>
          <w:rPr>
            <w:rFonts w:ascii="仿宋" w:eastAsia="仿宋" w:hAnsi="仿宋" w:cs="仿宋" w:hint="eastAsia"/>
            <w:lang w:eastAsia="zh-CN"/>
          </w:rPr>
          <w:t>(一)、原辅材料采购及管理</w:t>
        </w:r>
        <w:r>
          <w:tab/>
        </w:r>
        <w:r>
          <w:fldChar w:fldCharType="begin"/>
        </w:r>
        <w:r>
          <w:instrText xml:space="preserve"> PAGEREF _Toc20297 \h </w:instrText>
        </w:r>
        <w:r>
          <w:fldChar w:fldCharType="separate"/>
        </w:r>
        <w:r>
          <w:t>57</w:t>
        </w:r>
        <w:r>
          <w:fldChar w:fldCharType="end"/>
        </w:r>
      </w:hyperlink>
    </w:p>
    <w:p>
      <w:pPr>
        <w:pStyle w:val="TOC2"/>
        <w:tabs>
          <w:tab w:val="right" w:leader="dot" w:pos="8306"/>
        </w:tabs>
      </w:pPr>
      <w:hyperlink w:anchor="_Toc3937" w:history="1">
        <w:r>
          <w:rPr>
            <w:rFonts w:ascii="仿宋" w:eastAsia="仿宋" w:hAnsi="仿宋" w:cs="仿宋" w:hint="eastAsia"/>
            <w:lang w:eastAsia="zh-CN"/>
          </w:rPr>
          <w:t>(二)、技术管理特点</w:t>
        </w:r>
        <w:r>
          <w:tab/>
        </w:r>
        <w:r>
          <w:fldChar w:fldCharType="begin"/>
        </w:r>
        <w:r>
          <w:instrText xml:space="preserve"> PAGEREF _Toc3937 \h </w:instrText>
        </w:r>
        <w:r>
          <w:fldChar w:fldCharType="separate"/>
        </w:r>
        <w:r>
          <w:t>58</w:t>
        </w:r>
        <w:r>
          <w:fldChar w:fldCharType="end"/>
        </w:r>
      </w:hyperlink>
    </w:p>
    <w:p>
      <w:pPr>
        <w:pStyle w:val="TOC2"/>
        <w:tabs>
          <w:tab w:val="right" w:leader="dot" w:pos="8306"/>
        </w:tabs>
      </w:pPr>
      <w:hyperlink w:anchor="_Toc28847" w:history="1">
        <w:r>
          <w:rPr>
            <w:rFonts w:ascii="仿宋" w:eastAsia="仿宋" w:hAnsi="仿宋" w:cs="仿宋" w:hint="eastAsia"/>
            <w:lang w:eastAsia="zh-CN"/>
          </w:rPr>
          <w:t>(三)、硫精砂项目工艺技术设计方案</w:t>
        </w:r>
        <w:r>
          <w:tab/>
        </w:r>
        <w:r>
          <w:fldChar w:fldCharType="begin"/>
        </w:r>
        <w:r>
          <w:instrText xml:space="preserve"> PAGEREF _Toc28847 \h </w:instrText>
        </w:r>
        <w:r>
          <w:fldChar w:fldCharType="separate"/>
        </w:r>
        <w:r>
          <w:t>60</w:t>
        </w:r>
        <w:r>
          <w:fldChar w:fldCharType="end"/>
        </w:r>
      </w:hyperlink>
    </w:p>
    <w:p>
      <w:pPr>
        <w:pStyle w:val="TOC2"/>
        <w:tabs>
          <w:tab w:val="right" w:leader="dot" w:pos="8306"/>
        </w:tabs>
      </w:pPr>
      <w:hyperlink w:anchor="_Toc29750" w:history="1">
        <w:r>
          <w:rPr>
            <w:rFonts w:ascii="仿宋" w:eastAsia="仿宋" w:hAnsi="仿宋" w:cs="仿宋" w:hint="eastAsia"/>
            <w:lang w:eastAsia="zh-CN"/>
          </w:rPr>
          <w:t>(四)、设备选型方案</w:t>
        </w:r>
        <w:r>
          <w:tab/>
        </w:r>
        <w:r>
          <w:fldChar w:fldCharType="begin"/>
        </w:r>
        <w:r>
          <w:instrText xml:space="preserve"> PAGEREF _Toc29750 \h </w:instrText>
        </w:r>
        <w:r>
          <w:fldChar w:fldCharType="separate"/>
        </w:r>
        <w:r>
          <w:t>60</w:t>
        </w:r>
        <w:r>
          <w:fldChar w:fldCharType="end"/>
        </w:r>
      </w:hyperlink>
    </w:p>
    <w:p>
      <w:pPr>
        <w:pStyle w:val="TOC1"/>
        <w:tabs>
          <w:tab w:val="right" w:leader="dot" w:pos="8306"/>
        </w:tabs>
      </w:pPr>
      <w:hyperlink w:anchor="_Toc3775" w:history="1">
        <w:r>
          <w:rPr>
            <w:rFonts w:ascii="仿宋" w:eastAsia="仿宋" w:hAnsi="仿宋" w:cs="仿宋" w:hint="eastAsia"/>
            <w:lang w:eastAsia="zh-CN"/>
          </w:rPr>
          <w:t>十五、法律法规与政策遵循</w:t>
        </w:r>
        <w:r>
          <w:tab/>
        </w:r>
        <w:r>
          <w:fldChar w:fldCharType="begin"/>
        </w:r>
        <w:r>
          <w:instrText xml:space="preserve"> PAGEREF _Toc3775 \h </w:instrText>
        </w:r>
        <w:r>
          <w:fldChar w:fldCharType="separate"/>
        </w:r>
        <w:r>
          <w:t>61</w:t>
        </w:r>
        <w:r>
          <w:fldChar w:fldCharType="end"/>
        </w:r>
      </w:hyperlink>
    </w:p>
    <w:p>
      <w:pPr>
        <w:pStyle w:val="TOC2"/>
        <w:tabs>
          <w:tab w:val="right" w:leader="dot" w:pos="8306"/>
        </w:tabs>
      </w:pPr>
      <w:hyperlink w:anchor="_Toc15733" w:history="1">
        <w:r>
          <w:rPr>
            <w:rFonts w:ascii="仿宋" w:eastAsia="仿宋" w:hAnsi="仿宋" w:cs="仿宋" w:hint="eastAsia"/>
            <w:lang w:eastAsia="zh-CN"/>
          </w:rPr>
          <w:t>(一)、法律法规遵守</w:t>
        </w:r>
        <w:r>
          <w:tab/>
        </w:r>
        <w:r>
          <w:fldChar w:fldCharType="begin"/>
        </w:r>
        <w:r>
          <w:instrText xml:space="preserve"> PAGEREF _Toc15733 \h </w:instrText>
        </w:r>
        <w:r>
          <w:fldChar w:fldCharType="separate"/>
        </w:r>
        <w:r>
          <w:t>61</w:t>
        </w:r>
        <w:r>
          <w:fldChar w:fldCharType="end"/>
        </w:r>
      </w:hyperlink>
    </w:p>
    <w:p>
      <w:pPr>
        <w:pStyle w:val="TOC2"/>
        <w:tabs>
          <w:tab w:val="right" w:leader="dot" w:pos="8306"/>
        </w:tabs>
      </w:pPr>
      <w:hyperlink w:anchor="_Toc11600" w:history="1">
        <w:r>
          <w:rPr>
            <w:rFonts w:ascii="仿宋" w:eastAsia="仿宋" w:hAnsi="仿宋" w:cs="仿宋" w:hint="eastAsia"/>
            <w:lang w:eastAsia="zh-CN"/>
          </w:rPr>
          <w:t>(二)、政策导向与利用</w:t>
        </w:r>
        <w:r>
          <w:tab/>
        </w:r>
        <w:r>
          <w:fldChar w:fldCharType="begin"/>
        </w:r>
        <w:r>
          <w:instrText xml:space="preserve"> PAGEREF _Toc11600 \h </w:instrText>
        </w:r>
        <w:r>
          <w:fldChar w:fldCharType="separate"/>
        </w:r>
        <w:r>
          <w:t>62</w:t>
        </w:r>
        <w:r>
          <w:fldChar w:fldCharType="end"/>
        </w:r>
      </w:hyperlink>
    </w:p>
    <w:p>
      <w:pPr>
        <w:pStyle w:val="TOC1"/>
        <w:tabs>
          <w:tab w:val="right" w:leader="dot" w:pos="8306"/>
        </w:tabs>
      </w:pPr>
      <w:hyperlink w:anchor="_Toc17655" w:history="1">
        <w:r>
          <w:rPr>
            <w:rFonts w:ascii="仿宋" w:eastAsia="仿宋" w:hAnsi="仿宋" w:cs="仿宋" w:hint="eastAsia"/>
            <w:lang w:eastAsia="zh-CN"/>
          </w:rPr>
          <w:t>十六、硫精砂项目监测与评估</w:t>
        </w:r>
        <w:r>
          <w:tab/>
        </w:r>
        <w:r>
          <w:fldChar w:fldCharType="begin"/>
        </w:r>
        <w:r>
          <w:instrText xml:space="preserve"> PAGEREF _Toc17655 \h </w:instrText>
        </w:r>
        <w:r>
          <w:fldChar w:fldCharType="separate"/>
        </w:r>
        <w:r>
          <w:t>63</w:t>
        </w:r>
        <w:r>
          <w:fldChar w:fldCharType="end"/>
        </w:r>
      </w:hyperlink>
    </w:p>
    <w:p>
      <w:pPr>
        <w:pStyle w:val="TOC2"/>
        <w:tabs>
          <w:tab w:val="right" w:leader="dot" w:pos="8306"/>
        </w:tabs>
      </w:pPr>
      <w:hyperlink w:anchor="_Toc30408" w:history="1">
        <w:r>
          <w:rPr>
            <w:rFonts w:ascii="仿宋" w:eastAsia="仿宋" w:hAnsi="仿宋" w:cs="仿宋" w:hint="eastAsia"/>
            <w:lang w:eastAsia="zh-CN"/>
          </w:rPr>
          <w:t>(一)、硫精砂项目监控体系建设</w:t>
        </w:r>
        <w:r>
          <w:tab/>
        </w:r>
        <w:r>
          <w:fldChar w:fldCharType="begin"/>
        </w:r>
        <w:r>
          <w:instrText xml:space="preserve"> PAGEREF _Toc30408 \h </w:instrText>
        </w:r>
        <w:r>
          <w:fldChar w:fldCharType="separate"/>
        </w:r>
        <w:r>
          <w:t>63</w:t>
        </w:r>
        <w:r>
          <w:fldChar w:fldCharType="end"/>
        </w:r>
      </w:hyperlink>
    </w:p>
    <w:p>
      <w:pPr>
        <w:pStyle w:val="TOC2"/>
        <w:tabs>
          <w:tab w:val="right" w:leader="dot" w:pos="8306"/>
        </w:tabs>
      </w:pPr>
      <w:hyperlink w:anchor="_Toc11188" w:history="1">
        <w:r>
          <w:rPr>
            <w:rFonts w:ascii="仿宋" w:eastAsia="仿宋" w:hAnsi="仿宋" w:cs="仿宋" w:hint="eastAsia"/>
            <w:lang w:eastAsia="zh-CN"/>
          </w:rPr>
          <w:t>(二)、关键绩效指标设定</w:t>
        </w:r>
        <w:r>
          <w:tab/>
        </w:r>
        <w:r>
          <w:fldChar w:fldCharType="begin"/>
        </w:r>
        <w:r>
          <w:instrText xml:space="preserve"> PAGEREF _Toc11188 \h </w:instrText>
        </w:r>
        <w:r>
          <w:fldChar w:fldCharType="separate"/>
        </w:r>
        <w:r>
          <w:t>64</w:t>
        </w:r>
        <w:r>
          <w:fldChar w:fldCharType="end"/>
        </w:r>
      </w:hyperlink>
    </w:p>
    <w:p>
      <w:pPr>
        <w:pStyle w:val="TOC2"/>
        <w:tabs>
          <w:tab w:val="right" w:leader="dot" w:pos="8306"/>
        </w:tabs>
      </w:pPr>
      <w:hyperlink w:anchor="_Toc20417" w:history="1">
        <w:r>
          <w:rPr>
            <w:rFonts w:ascii="仿宋" w:eastAsia="仿宋" w:hAnsi="仿宋" w:cs="仿宋" w:hint="eastAsia"/>
            <w:lang w:eastAsia="zh-CN"/>
          </w:rPr>
          <w:t>(三)、风险监测与应对</w:t>
        </w:r>
        <w:r>
          <w:tab/>
        </w:r>
        <w:r>
          <w:fldChar w:fldCharType="begin"/>
        </w:r>
        <w:r>
          <w:instrText xml:space="preserve"> PAGEREF _Toc20417 \h </w:instrText>
        </w:r>
        <w:r>
          <w:fldChar w:fldCharType="separate"/>
        </w:r>
        <w:r>
          <w:t>66</w:t>
        </w:r>
        <w:r>
          <w:fldChar w:fldCharType="end"/>
        </w:r>
      </w:hyperlink>
    </w:p>
    <w:p>
      <w:pPr>
        <w:pStyle w:val="TOC2"/>
        <w:tabs>
          <w:tab w:val="right" w:leader="dot" w:pos="8306"/>
        </w:tabs>
      </w:pPr>
      <w:hyperlink w:anchor="_Toc30041" w:history="1">
        <w:r>
          <w:rPr>
            <w:rFonts w:ascii="仿宋" w:eastAsia="仿宋" w:hAnsi="仿宋" w:cs="仿宋" w:hint="eastAsia"/>
            <w:lang w:eastAsia="zh-CN"/>
          </w:rPr>
          <w:t>(四)、定期硫精砂项目评估与改进</w:t>
        </w:r>
        <w:r>
          <w:tab/>
        </w:r>
        <w:r>
          <w:fldChar w:fldCharType="begin"/>
        </w:r>
        <w:r>
          <w:instrText xml:space="preserve"> PAGEREF _Toc30041 \h </w:instrText>
        </w:r>
        <w:r>
          <w:fldChar w:fldCharType="separate"/>
        </w:r>
        <w:r>
          <w:t>67</w:t>
        </w:r>
        <w:r>
          <w:fldChar w:fldCharType="end"/>
        </w:r>
      </w:hyperlink>
    </w:p>
    <w:p>
      <w:pPr>
        <w:pStyle w:val="TOC1"/>
        <w:tabs>
          <w:tab w:val="right" w:leader="dot" w:pos="8306"/>
        </w:tabs>
      </w:pPr>
      <w:hyperlink w:anchor="_Toc201" w:history="1">
        <w:r>
          <w:rPr>
            <w:rFonts w:ascii="仿宋" w:eastAsia="仿宋" w:hAnsi="仿宋" w:cs="仿宋" w:hint="eastAsia"/>
            <w:lang w:eastAsia="zh-CN"/>
          </w:rPr>
          <w:t>十七、信息化建设</w:t>
        </w:r>
        <w:r>
          <w:tab/>
        </w:r>
        <w:r>
          <w:fldChar w:fldCharType="begin"/>
        </w:r>
        <w:r>
          <w:instrText xml:space="preserve"> PAGEREF _Toc201 \h </w:instrText>
        </w:r>
        <w:r>
          <w:fldChar w:fldCharType="separate"/>
        </w:r>
        <w:r>
          <w:t>69</w:t>
        </w:r>
        <w:r>
          <w:fldChar w:fldCharType="end"/>
        </w:r>
      </w:hyperlink>
    </w:p>
    <w:p>
      <w:pPr>
        <w:pStyle w:val="TOC2"/>
        <w:tabs>
          <w:tab w:val="right" w:leader="dot" w:pos="8306"/>
        </w:tabs>
      </w:pPr>
      <w:hyperlink w:anchor="_Toc5505" w:history="1">
        <w:r>
          <w:rPr>
            <w:rFonts w:ascii="仿宋" w:eastAsia="仿宋" w:hAnsi="仿宋" w:cs="仿宋" w:hint="eastAsia"/>
            <w:lang w:eastAsia="zh-CN"/>
          </w:rPr>
          <w:t>(一)、信息系统规划</w:t>
        </w:r>
        <w:r>
          <w:tab/>
        </w:r>
        <w:r>
          <w:fldChar w:fldCharType="begin"/>
        </w:r>
        <w:r>
          <w:instrText xml:space="preserve"> PAGEREF _Toc5505 \h </w:instrText>
        </w:r>
        <w:r>
          <w:fldChar w:fldCharType="separate"/>
        </w:r>
        <w:r>
          <w:t>69</w:t>
        </w:r>
        <w:r>
          <w:fldChar w:fldCharType="end"/>
        </w:r>
      </w:hyperlink>
    </w:p>
    <w:p>
      <w:pPr>
        <w:pStyle w:val="TOC2"/>
        <w:tabs>
          <w:tab w:val="right" w:leader="dot" w:pos="8306"/>
        </w:tabs>
      </w:pPr>
      <w:hyperlink w:anchor="_Toc28459" w:history="1">
        <w:r>
          <w:rPr>
            <w:rFonts w:ascii="仿宋" w:eastAsia="仿宋" w:hAnsi="仿宋" w:cs="仿宋" w:hint="eastAsia"/>
            <w:lang w:eastAsia="zh-CN"/>
          </w:rPr>
          <w:t>(二)、网络与数据安全</w:t>
        </w:r>
        <w:r>
          <w:tab/>
        </w:r>
        <w:r>
          <w:fldChar w:fldCharType="begin"/>
        </w:r>
        <w:r>
          <w:instrText xml:space="preserve"> PAGEREF _Toc28459 \h </w:instrText>
        </w:r>
        <w:r>
          <w:fldChar w:fldCharType="separate"/>
        </w:r>
        <w:r>
          <w:t>70</w:t>
        </w:r>
        <w:r>
          <w:fldChar w:fldCharType="end"/>
        </w:r>
      </w:hyperlink>
    </w:p>
    <w:p>
      <w:pPr>
        <w:pStyle w:val="TOC2"/>
        <w:tabs>
          <w:tab w:val="right" w:leader="dot" w:pos="8306"/>
        </w:tabs>
      </w:pPr>
      <w:hyperlink w:anchor="_Toc9197" w:history="1">
        <w:r>
          <w:rPr>
            <w:rFonts w:ascii="仿宋" w:eastAsia="仿宋" w:hAnsi="仿宋" w:cs="仿宋" w:hint="eastAsia"/>
            <w:lang w:eastAsia="zh-CN"/>
          </w:rPr>
          <w:t>(三)、信息化设备采购与管理</w:t>
        </w:r>
        <w:r>
          <w:tab/>
        </w:r>
        <w:r>
          <w:fldChar w:fldCharType="begin"/>
        </w:r>
        <w:r>
          <w:instrText xml:space="preserve"> PAGEREF _Toc9197 \h </w:instrText>
        </w:r>
        <w:r>
          <w:fldChar w:fldCharType="separate"/>
        </w:r>
        <w:r>
          <w:t>71</w:t>
        </w:r>
        <w:r>
          <w:fldChar w:fldCharType="end"/>
        </w:r>
      </w:hyperlink>
    </w:p>
    <w:p>
      <w:pPr>
        <w:pStyle w:val="TOC1"/>
        <w:tabs>
          <w:tab w:val="right" w:leader="dot" w:pos="8306"/>
        </w:tabs>
      </w:pPr>
      <w:hyperlink w:anchor="_Toc25818" w:history="1">
        <w:r>
          <w:rPr>
            <w:rFonts w:ascii="仿宋" w:eastAsia="仿宋" w:hAnsi="仿宋" w:cs="仿宋" w:hint="eastAsia"/>
            <w:lang w:eastAsia="zh-CN"/>
          </w:rPr>
          <w:t>十八、推进公司成立的必要性分析</w:t>
        </w:r>
        <w:r>
          <w:tab/>
        </w:r>
        <w:r>
          <w:fldChar w:fldCharType="begin"/>
        </w:r>
        <w:r>
          <w:instrText xml:space="preserve"> PAGEREF _Toc25818 \h </w:instrText>
        </w:r>
        <w:r>
          <w:fldChar w:fldCharType="separate"/>
        </w:r>
        <w:r>
          <w:t>73</w:t>
        </w:r>
        <w:r>
          <w:fldChar w:fldCharType="end"/>
        </w:r>
      </w:hyperlink>
    </w:p>
    <w:p>
      <w:pPr>
        <w:pStyle w:val="TOC2"/>
        <w:tabs>
          <w:tab w:val="right" w:leader="dot" w:pos="8306"/>
        </w:tabs>
      </w:pPr>
      <w:hyperlink w:anchor="_Toc22308" w:history="1">
        <w:r>
          <w:rPr>
            <w:rFonts w:ascii="仿宋" w:eastAsia="仿宋" w:hAnsi="仿宋" w:cs="仿宋" w:hint="eastAsia"/>
            <w:lang w:eastAsia="zh-CN"/>
          </w:rPr>
          <w:t>(一)、市场需求和机会</w:t>
        </w:r>
        <w:r>
          <w:tab/>
        </w:r>
        <w:r>
          <w:fldChar w:fldCharType="begin"/>
        </w:r>
        <w:r>
          <w:instrText xml:space="preserve"> PAGEREF _Toc22308 \h </w:instrText>
        </w:r>
        <w:r>
          <w:fldChar w:fldCharType="separate"/>
        </w:r>
        <w:r>
          <w:t>73</w:t>
        </w:r>
        <w:r>
          <w:fldChar w:fldCharType="end"/>
        </w:r>
      </w:hyperlink>
    </w:p>
    <w:p>
      <w:pPr>
        <w:pStyle w:val="TOC2"/>
        <w:tabs>
          <w:tab w:val="right" w:leader="dot" w:pos="8306"/>
        </w:tabs>
      </w:pPr>
      <w:hyperlink w:anchor="_Toc10500" w:history="1">
        <w:r>
          <w:rPr>
            <w:rFonts w:ascii="仿宋" w:eastAsia="仿宋" w:hAnsi="仿宋" w:cs="仿宋" w:hint="eastAsia"/>
            <w:lang w:eastAsia="zh-CN"/>
          </w:rPr>
          <w:t>(二)、公司目标和战略</w:t>
        </w:r>
        <w:r>
          <w:tab/>
        </w:r>
        <w:r>
          <w:fldChar w:fldCharType="begin"/>
        </w:r>
        <w:r>
          <w:instrText xml:space="preserve"> PAGEREF _Toc10500 \h </w:instrText>
        </w:r>
        <w:r>
          <w:fldChar w:fldCharType="separate"/>
        </w:r>
        <w:r>
          <w:t>73</w:t>
        </w:r>
        <w:r>
          <w:fldChar w:fldCharType="end"/>
        </w:r>
      </w:hyperlink>
    </w:p>
    <w:p>
      <w:pPr>
        <w:pStyle w:val="TOC2"/>
        <w:tabs>
          <w:tab w:val="right" w:leader="dot" w:pos="8306"/>
        </w:tabs>
      </w:pPr>
      <w:hyperlink w:anchor="_Toc8544" w:history="1">
        <w:r>
          <w:rPr>
            <w:rFonts w:ascii="仿宋" w:eastAsia="仿宋" w:hAnsi="仿宋" w:cs="仿宋" w:hint="eastAsia"/>
            <w:lang w:eastAsia="zh-CN"/>
          </w:rPr>
          <w:t>(三)、公司竞争优势</w:t>
        </w:r>
        <w:r>
          <w:tab/>
        </w:r>
        <w:r>
          <w:fldChar w:fldCharType="begin"/>
        </w:r>
        <w:r>
          <w:instrText xml:space="preserve"> PAGEREF _Toc8544 \h </w:instrText>
        </w:r>
        <w:r>
          <w:fldChar w:fldCharType="separate"/>
        </w:r>
        <w:r>
          <w:t>73</w:t>
        </w:r>
        <w:r>
          <w:fldChar w:fldCharType="end"/>
        </w:r>
      </w:hyperlink>
    </w:p>
    <w:p>
      <w:pPr>
        <w:pStyle w:val="TOC1"/>
        <w:tabs>
          <w:tab w:val="right" w:leader="dot" w:pos="8306"/>
        </w:tabs>
      </w:pPr>
      <w:hyperlink w:anchor="_Toc30154" w:history="1">
        <w:r>
          <w:rPr>
            <w:rFonts w:ascii="仿宋" w:eastAsia="仿宋" w:hAnsi="仿宋" w:cs="仿宋" w:hint="eastAsia"/>
            <w:lang w:eastAsia="zh-CN"/>
          </w:rPr>
          <w:t>十九、法律合规与安全管理</w:t>
        </w:r>
        <w:r>
          <w:tab/>
        </w:r>
        <w:r>
          <w:fldChar w:fldCharType="begin"/>
        </w:r>
        <w:r>
          <w:instrText xml:space="preserve"> PAGEREF _Toc30154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071" w:history="1">
        <w:r>
          <w:rPr>
            <w:rFonts w:ascii="仿宋" w:eastAsia="仿宋" w:hAnsi="仿宋" w:cs="仿宋" w:hint="eastAsia"/>
            <w:lang w:eastAsia="zh-CN"/>
          </w:rPr>
          <w:t>(一)、法律合规在安全管理中的地位</w:t>
        </w:r>
        <w:r>
          <w:tab/>
        </w:r>
        <w:r>
          <w:fldChar w:fldCharType="begin"/>
        </w:r>
        <w:r>
          <w:instrText xml:space="preserve"> PAGEREF _Toc27071 \h </w:instrText>
        </w:r>
        <w:r>
          <w:fldChar w:fldCharType="separate"/>
        </w:r>
        <w:r>
          <w:t>74</w:t>
        </w:r>
        <w:r>
          <w:fldChar w:fldCharType="end"/>
        </w:r>
      </w:hyperlink>
    </w:p>
    <w:p>
      <w:pPr>
        <w:pStyle w:val="TOC2"/>
        <w:tabs>
          <w:tab w:val="right" w:leader="dot" w:pos="8306"/>
        </w:tabs>
      </w:pPr>
      <w:hyperlink w:anchor="_Toc32052" w:history="1">
        <w:r>
          <w:rPr>
            <w:rFonts w:ascii="仿宋" w:eastAsia="仿宋" w:hAnsi="仿宋" w:cs="仿宋" w:hint="eastAsia"/>
            <w:lang w:eastAsia="zh-CN"/>
          </w:rPr>
          <w:t>(二)、法律合规的基本原则</w:t>
        </w:r>
        <w:r>
          <w:tab/>
        </w:r>
        <w:r>
          <w:fldChar w:fldCharType="begin"/>
        </w:r>
        <w:r>
          <w:instrText xml:space="preserve"> PAGEREF _Toc32052 \h </w:instrText>
        </w:r>
        <w:r>
          <w:fldChar w:fldCharType="separate"/>
        </w:r>
        <w:r>
          <w:t>74</w:t>
        </w:r>
        <w:r>
          <w:fldChar w:fldCharType="end"/>
        </w:r>
      </w:hyperlink>
    </w:p>
    <w:p>
      <w:pPr>
        <w:pStyle w:val="TOC2"/>
        <w:tabs>
          <w:tab w:val="right" w:leader="dot" w:pos="8306"/>
        </w:tabs>
      </w:pPr>
      <w:hyperlink w:anchor="_Toc27655" w:history="1">
        <w:r>
          <w:rPr>
            <w:rFonts w:ascii="仿宋" w:eastAsia="仿宋" w:hAnsi="仿宋" w:cs="仿宋" w:hint="eastAsia"/>
            <w:lang w:eastAsia="zh-CN"/>
          </w:rPr>
          <w:t>(三)、法律合规与危险源管理</w:t>
        </w:r>
        <w:r>
          <w:tab/>
        </w:r>
        <w:r>
          <w:fldChar w:fldCharType="begin"/>
        </w:r>
        <w:r>
          <w:instrText xml:space="preserve"> PAGEREF _Toc27655 \h </w:instrText>
        </w:r>
        <w:r>
          <w:fldChar w:fldCharType="separate"/>
        </w:r>
        <w:r>
          <w:t>75</w:t>
        </w:r>
        <w:r>
          <w:fldChar w:fldCharType="end"/>
        </w:r>
      </w:hyperlink>
    </w:p>
    <w:p>
      <w:pPr>
        <w:pStyle w:val="TOC2"/>
        <w:tabs>
          <w:tab w:val="right" w:leader="dot" w:pos="8306"/>
        </w:tabs>
      </w:pPr>
      <w:hyperlink w:anchor="_Toc32355" w:history="1">
        <w:r>
          <w:rPr>
            <w:rFonts w:ascii="仿宋" w:eastAsia="仿宋" w:hAnsi="仿宋" w:cs="仿宋" w:hint="eastAsia"/>
            <w:lang w:eastAsia="zh-CN"/>
          </w:rPr>
          <w:t>(四)、法律合规的监督与检查</w:t>
        </w:r>
        <w:r>
          <w:tab/>
        </w:r>
        <w:r>
          <w:fldChar w:fldCharType="begin"/>
        </w:r>
        <w:r>
          <w:instrText xml:space="preserve"> PAGEREF _Toc32355 \h </w:instrText>
        </w:r>
        <w:r>
          <w:fldChar w:fldCharType="separate"/>
        </w:r>
        <w:r>
          <w:t>76</w:t>
        </w:r>
        <w:r>
          <w:fldChar w:fldCharType="end"/>
        </w:r>
      </w:hyperlink>
    </w:p>
    <w:p>
      <w:pPr>
        <w:pStyle w:val="TOC2"/>
        <w:tabs>
          <w:tab w:val="right" w:leader="dot" w:pos="8306"/>
        </w:tabs>
      </w:pPr>
      <w:hyperlink w:anchor="_Toc23427" w:history="1">
        <w:r>
          <w:rPr>
            <w:rFonts w:ascii="仿宋" w:eastAsia="仿宋" w:hAnsi="仿宋" w:cs="仿宋" w:hint="eastAsia"/>
            <w:lang w:eastAsia="zh-CN"/>
          </w:rPr>
          <w:t>(五)、法律合规培训与教育</w:t>
        </w:r>
        <w:r>
          <w:tab/>
        </w:r>
        <w:r>
          <w:fldChar w:fldCharType="begin"/>
        </w:r>
        <w:r>
          <w:instrText xml:space="preserve"> PAGEREF _Toc23427 \h </w:instrText>
        </w:r>
        <w:r>
          <w:fldChar w:fldCharType="separate"/>
        </w:r>
        <w:r>
          <w:t>77</w:t>
        </w:r>
        <w:r>
          <w:fldChar w:fldCharType="end"/>
        </w:r>
      </w:hyperlink>
    </w:p>
    <w:p>
      <w:pPr>
        <w:pStyle w:val="TOC2"/>
        <w:tabs>
          <w:tab w:val="right" w:leader="dot" w:pos="8306"/>
        </w:tabs>
      </w:pPr>
      <w:hyperlink w:anchor="_Toc13691" w:history="1">
        <w:r>
          <w:rPr>
            <w:rFonts w:ascii="仿宋" w:eastAsia="仿宋" w:hAnsi="仿宋" w:cs="仿宋" w:hint="eastAsia"/>
            <w:lang w:eastAsia="zh-CN"/>
          </w:rPr>
          <w:t>(六)、法律合规与安全文化建设</w:t>
        </w:r>
        <w:r>
          <w:tab/>
        </w:r>
        <w:r>
          <w:fldChar w:fldCharType="begin"/>
        </w:r>
        <w:r>
          <w:instrText xml:space="preserve"> PAGEREF _Toc13691 \h </w:instrText>
        </w:r>
        <w:r>
          <w:fldChar w:fldCharType="separate"/>
        </w:r>
        <w:r>
          <w:t>78</w:t>
        </w:r>
        <w:r>
          <w:fldChar w:fldCharType="end"/>
        </w:r>
      </w:hyperlink>
    </w:p>
    <w:p>
      <w:pPr>
        <w:pStyle w:val="TOC1"/>
        <w:tabs>
          <w:tab w:val="right" w:leader="dot" w:pos="8306"/>
        </w:tabs>
      </w:pPr>
      <w:hyperlink w:anchor="_Toc2492" w:history="1">
        <w:r>
          <w:rPr>
            <w:rFonts w:ascii="仿宋" w:eastAsia="仿宋" w:hAnsi="仿宋" w:cs="仿宋" w:hint="eastAsia"/>
            <w:lang w:eastAsia="zh-CN"/>
          </w:rPr>
          <w:t>二十、硫精砂项目监控与评估</w:t>
        </w:r>
        <w:r>
          <w:tab/>
        </w:r>
        <w:r>
          <w:fldChar w:fldCharType="begin"/>
        </w:r>
        <w:r>
          <w:instrText xml:space="preserve"> PAGEREF _Toc2492 \h </w:instrText>
        </w:r>
        <w:r>
          <w:fldChar w:fldCharType="separate"/>
        </w:r>
        <w:r>
          <w:t>78</w:t>
        </w:r>
        <w:r>
          <w:fldChar w:fldCharType="end"/>
        </w:r>
      </w:hyperlink>
    </w:p>
    <w:p>
      <w:pPr>
        <w:pStyle w:val="TOC2"/>
        <w:tabs>
          <w:tab w:val="right" w:leader="dot" w:pos="8306"/>
        </w:tabs>
      </w:pPr>
      <w:hyperlink w:anchor="_Toc1007" w:history="1">
        <w:r>
          <w:rPr>
            <w:rFonts w:ascii="仿宋" w:eastAsia="仿宋" w:hAnsi="仿宋" w:cs="仿宋" w:hint="eastAsia"/>
            <w:lang w:eastAsia="zh-CN"/>
          </w:rPr>
          <w:t>(一)、硫精砂项目监控计划</w:t>
        </w:r>
        <w:r>
          <w:tab/>
        </w:r>
        <w:r>
          <w:fldChar w:fldCharType="begin"/>
        </w:r>
        <w:r>
          <w:instrText xml:space="preserve"> PAGEREF _Toc1007 \h </w:instrText>
        </w:r>
        <w:r>
          <w:fldChar w:fldCharType="separate"/>
        </w:r>
        <w:r>
          <w:t>78</w:t>
        </w:r>
        <w:r>
          <w:fldChar w:fldCharType="end"/>
        </w:r>
      </w:hyperlink>
    </w:p>
    <w:p>
      <w:pPr>
        <w:pStyle w:val="TOC2"/>
        <w:tabs>
          <w:tab w:val="right" w:leader="dot" w:pos="8306"/>
        </w:tabs>
      </w:pPr>
      <w:hyperlink w:anchor="_Toc6179" w:history="1">
        <w:r>
          <w:rPr>
            <w:rFonts w:ascii="仿宋" w:eastAsia="仿宋" w:hAnsi="仿宋" w:cs="仿宋" w:hint="eastAsia"/>
            <w:lang w:eastAsia="zh-CN"/>
          </w:rPr>
          <w:t>(二)、绩效指标与评估方法</w:t>
        </w:r>
        <w:r>
          <w:tab/>
        </w:r>
        <w:r>
          <w:fldChar w:fldCharType="begin"/>
        </w:r>
        <w:r>
          <w:instrText xml:space="preserve"> PAGEREF _Toc6179 \h </w:instrText>
        </w:r>
        <w:r>
          <w:fldChar w:fldCharType="separate"/>
        </w:r>
        <w:r>
          <w:t>79</w:t>
        </w:r>
        <w:r>
          <w:fldChar w:fldCharType="end"/>
        </w:r>
      </w:hyperlink>
    </w:p>
    <w:p>
      <w:pPr>
        <w:pStyle w:val="TOC2"/>
        <w:tabs>
          <w:tab w:val="right" w:leader="dot" w:pos="8306"/>
        </w:tabs>
      </w:pPr>
      <w:hyperlink w:anchor="_Toc23565" w:history="1">
        <w:r>
          <w:rPr>
            <w:rFonts w:ascii="仿宋" w:eastAsia="仿宋" w:hAnsi="仿宋" w:cs="仿宋" w:hint="eastAsia"/>
            <w:lang w:eastAsia="zh-CN"/>
          </w:rPr>
          <w:t>(三)、风险管理与问题解决</w:t>
        </w:r>
        <w:r>
          <w:tab/>
        </w:r>
        <w:r>
          <w:fldChar w:fldCharType="begin"/>
        </w:r>
        <w:r>
          <w:instrText xml:space="preserve"> PAGEREF _Toc23565 \h </w:instrText>
        </w:r>
        <w:r>
          <w:fldChar w:fldCharType="separate"/>
        </w:r>
        <w:r>
          <w:t>80</w:t>
        </w:r>
        <w:r>
          <w:fldChar w:fldCharType="end"/>
        </w:r>
      </w:hyperlink>
    </w:p>
    <w:p>
      <w:pPr>
        <w:pStyle w:val="TOC1"/>
        <w:tabs>
          <w:tab w:val="right" w:leader="dot" w:pos="8306"/>
        </w:tabs>
      </w:pPr>
      <w:hyperlink w:anchor="_Toc13289" w:history="1">
        <w:r>
          <w:rPr>
            <w:rFonts w:ascii="仿宋" w:eastAsia="仿宋" w:hAnsi="仿宋" w:cs="仿宋" w:hint="eastAsia"/>
            <w:lang w:eastAsia="zh-CN"/>
          </w:rPr>
          <w:t>二十一、硫精砂行业互联网营销</w:t>
        </w:r>
        <w:r>
          <w:tab/>
        </w:r>
        <w:r>
          <w:fldChar w:fldCharType="begin"/>
        </w:r>
        <w:r>
          <w:instrText xml:space="preserve"> PAGEREF _Toc13289 \h </w:instrText>
        </w:r>
        <w:r>
          <w:fldChar w:fldCharType="separate"/>
        </w:r>
        <w:r>
          <w:t>82</w:t>
        </w:r>
        <w:r>
          <w:fldChar w:fldCharType="end"/>
        </w:r>
      </w:hyperlink>
    </w:p>
    <w:p>
      <w:pPr>
        <w:pStyle w:val="TOC2"/>
        <w:tabs>
          <w:tab w:val="right" w:leader="dot" w:pos="8306"/>
        </w:tabs>
      </w:pPr>
      <w:hyperlink w:anchor="_Toc4603" w:history="1">
        <w:r>
          <w:rPr>
            <w:rFonts w:ascii="仿宋" w:eastAsia="仿宋" w:hAnsi="仿宋" w:cs="仿宋" w:hint="eastAsia"/>
            <w:lang w:eastAsia="zh-CN"/>
          </w:rPr>
          <w:t>(一)、市场概述</w:t>
        </w:r>
        <w:r>
          <w:tab/>
        </w:r>
        <w:r>
          <w:fldChar w:fldCharType="begin"/>
        </w:r>
        <w:r>
          <w:instrText xml:space="preserve"> PAGEREF _Toc4603 \h </w:instrText>
        </w:r>
        <w:r>
          <w:fldChar w:fldCharType="separate"/>
        </w:r>
        <w:r>
          <w:t>82</w:t>
        </w:r>
        <w:r>
          <w:fldChar w:fldCharType="end"/>
        </w:r>
      </w:hyperlink>
    </w:p>
    <w:p>
      <w:pPr>
        <w:pStyle w:val="TOC2"/>
        <w:tabs>
          <w:tab w:val="right" w:leader="dot" w:pos="8306"/>
        </w:tabs>
      </w:pPr>
      <w:hyperlink w:anchor="_Toc5513" w:history="1">
        <w:r>
          <w:rPr>
            <w:rFonts w:ascii="仿宋" w:eastAsia="仿宋" w:hAnsi="仿宋" w:cs="仿宋" w:hint="eastAsia"/>
            <w:lang w:eastAsia="zh-CN"/>
          </w:rPr>
          <w:t>(二)、建设专业网站</w:t>
        </w:r>
        <w:r>
          <w:tab/>
        </w:r>
        <w:r>
          <w:fldChar w:fldCharType="begin"/>
        </w:r>
        <w:r>
          <w:instrText xml:space="preserve"> PAGEREF _Toc5513 \h </w:instrText>
        </w:r>
        <w:r>
          <w:fldChar w:fldCharType="separate"/>
        </w:r>
        <w:r>
          <w:t>82</w:t>
        </w:r>
        <w:r>
          <w:fldChar w:fldCharType="end"/>
        </w:r>
      </w:hyperlink>
    </w:p>
    <w:p>
      <w:pPr>
        <w:pStyle w:val="TOC2"/>
        <w:tabs>
          <w:tab w:val="right" w:leader="dot" w:pos="8306"/>
        </w:tabs>
      </w:pPr>
      <w:hyperlink w:anchor="_Toc1408" w:history="1">
        <w:r>
          <w:rPr>
            <w:rFonts w:ascii="仿宋" w:eastAsia="仿宋" w:hAnsi="仿宋" w:cs="仿宋" w:hint="eastAsia"/>
            <w:lang w:eastAsia="zh-CN"/>
          </w:rPr>
          <w:t>(三)、搜索引擎优化</w:t>
        </w:r>
        <w:r>
          <w:tab/>
        </w:r>
        <w:r>
          <w:fldChar w:fldCharType="begin"/>
        </w:r>
        <w:r>
          <w:instrText xml:space="preserve"> PAGEREF _Toc1408 \h </w:instrText>
        </w:r>
        <w:r>
          <w:fldChar w:fldCharType="separate"/>
        </w:r>
        <w:r>
          <w:t>82</w:t>
        </w:r>
        <w:r>
          <w:fldChar w:fldCharType="end"/>
        </w:r>
      </w:hyperlink>
    </w:p>
    <w:p>
      <w:pPr>
        <w:pStyle w:val="TOC2"/>
        <w:tabs>
          <w:tab w:val="right" w:leader="dot" w:pos="8306"/>
        </w:tabs>
      </w:pPr>
      <w:hyperlink w:anchor="_Toc2530" w:history="1">
        <w:r>
          <w:rPr>
            <w:rFonts w:ascii="仿宋" w:eastAsia="仿宋" w:hAnsi="仿宋" w:cs="仿宋" w:hint="eastAsia"/>
            <w:lang w:eastAsia="zh-CN"/>
          </w:rPr>
          <w:t>(四)、社交媒体推广</w:t>
        </w:r>
        <w:r>
          <w:tab/>
        </w:r>
        <w:r>
          <w:fldChar w:fldCharType="begin"/>
        </w:r>
        <w:r>
          <w:instrText xml:space="preserve"> PAGEREF _Toc2530 \h </w:instrText>
        </w:r>
        <w:r>
          <w:fldChar w:fldCharType="separate"/>
        </w:r>
        <w:r>
          <w:t>83</w:t>
        </w:r>
        <w:r>
          <w:fldChar w:fldCharType="end"/>
        </w:r>
      </w:hyperlink>
    </w:p>
    <w:p>
      <w:pPr>
        <w:pStyle w:val="TOC2"/>
        <w:tabs>
          <w:tab w:val="right" w:leader="dot" w:pos="8306"/>
        </w:tabs>
      </w:pPr>
      <w:hyperlink w:anchor="_Toc29530" w:history="1">
        <w:r>
          <w:rPr>
            <w:rFonts w:ascii="仿宋" w:eastAsia="仿宋" w:hAnsi="仿宋" w:cs="仿宋" w:hint="eastAsia"/>
            <w:lang w:eastAsia="zh-CN"/>
          </w:rPr>
          <w:t>(五)、在线广告投放</w:t>
        </w:r>
        <w:r>
          <w:tab/>
        </w:r>
        <w:r>
          <w:fldChar w:fldCharType="begin"/>
        </w:r>
        <w:r>
          <w:instrText xml:space="preserve"> PAGEREF _Toc29530 \h </w:instrText>
        </w:r>
        <w:r>
          <w:fldChar w:fldCharType="separate"/>
        </w:r>
        <w:r>
          <w:t>83</w:t>
        </w:r>
        <w:r>
          <w:fldChar w:fldCharType="end"/>
        </w:r>
      </w:hyperlink>
    </w:p>
    <w:p>
      <w:pPr>
        <w:pStyle w:val="TOC2"/>
        <w:tabs>
          <w:tab w:val="right" w:leader="dot" w:pos="8306"/>
        </w:tabs>
      </w:pPr>
      <w:hyperlink w:anchor="_Toc14537" w:history="1">
        <w:r>
          <w:rPr>
            <w:rFonts w:ascii="仿宋" w:eastAsia="仿宋" w:hAnsi="仿宋" w:cs="仿宋" w:hint="eastAsia"/>
            <w:lang w:eastAsia="zh-CN"/>
          </w:rPr>
          <w:t>(六)、移动端应用</w:t>
        </w:r>
        <w:r>
          <w:tab/>
        </w:r>
        <w:r>
          <w:fldChar w:fldCharType="begin"/>
        </w:r>
        <w:r>
          <w:instrText xml:space="preserve"> PAGEREF _Toc14537 \h </w:instrText>
        </w:r>
        <w:r>
          <w:fldChar w:fldCharType="separate"/>
        </w:r>
        <w:r>
          <w:t>83</w:t>
        </w:r>
        <w:r>
          <w:fldChar w:fldCharType="end"/>
        </w:r>
      </w:hyperlink>
    </w:p>
    <w:p>
      <w:pPr>
        <w:pStyle w:val="TOC2"/>
        <w:tabs>
          <w:tab w:val="right" w:leader="dot" w:pos="8306"/>
        </w:tabs>
      </w:pPr>
      <w:hyperlink w:anchor="_Toc29160" w:history="1">
        <w:r>
          <w:rPr>
            <w:rFonts w:ascii="仿宋" w:eastAsia="仿宋" w:hAnsi="仿宋" w:cs="仿宋" w:hint="eastAsia"/>
            <w:lang w:eastAsia="zh-CN"/>
          </w:rPr>
          <w:t>(七)、数据分析与优化</w:t>
        </w:r>
        <w:r>
          <w:tab/>
        </w:r>
        <w:r>
          <w:fldChar w:fldCharType="begin"/>
        </w:r>
        <w:r>
          <w:instrText xml:space="preserve"> PAGEREF _Toc29160 \h </w:instrText>
        </w:r>
        <w:r>
          <w:fldChar w:fldCharType="separate"/>
        </w:r>
        <w:r>
          <w:t>83</w:t>
        </w:r>
        <w:r>
          <w:fldChar w:fldCharType="end"/>
        </w:r>
      </w:hyperlink>
    </w:p>
    <w:p>
      <w:pPr>
        <w:pStyle w:val="TOC1"/>
        <w:tabs>
          <w:tab w:val="right" w:leader="dot" w:pos="8306"/>
        </w:tabs>
      </w:pPr>
      <w:hyperlink w:anchor="_Toc15736" w:history="1">
        <w:r>
          <w:rPr>
            <w:rFonts w:ascii="仿宋" w:eastAsia="仿宋" w:hAnsi="仿宋" w:cs="仿宋" w:hint="eastAsia"/>
            <w:lang w:eastAsia="zh-CN"/>
          </w:rPr>
          <w:t>二十二品质与服务体验优化</w:t>
        </w:r>
        <w:r>
          <w:tab/>
        </w:r>
        <w:r>
          <w:fldChar w:fldCharType="begin"/>
        </w:r>
        <w:r>
          <w:instrText xml:space="preserve"> PAGEREF _Toc15736 \h </w:instrText>
        </w:r>
        <w:r>
          <w:fldChar w:fldCharType="separate"/>
        </w:r>
        <w:r>
          <w:t>84</w:t>
        </w:r>
        <w:r>
          <w:fldChar w:fldCharType="end"/>
        </w:r>
      </w:hyperlink>
    </w:p>
    <w:p>
      <w:pPr>
        <w:pStyle w:val="TOC2"/>
        <w:tabs>
          <w:tab w:val="right" w:leader="dot" w:pos="8306"/>
        </w:tabs>
      </w:pPr>
      <w:hyperlink w:anchor="_Toc31853" w:history="1">
        <w:r>
          <w:rPr>
            <w:rFonts w:ascii="仿宋" w:eastAsia="仿宋" w:hAnsi="仿宋" w:cs="仿宋" w:hint="eastAsia"/>
            <w:lang w:eastAsia="zh-CN"/>
          </w:rPr>
          <w:t>(一)、产品品质管理</w:t>
        </w:r>
        <w:r>
          <w:tab/>
        </w:r>
        <w:r>
          <w:fldChar w:fldCharType="begin"/>
        </w:r>
        <w:r>
          <w:instrText xml:space="preserve"> PAGEREF _Toc31853 \h </w:instrText>
        </w:r>
        <w:r>
          <w:fldChar w:fldCharType="separate"/>
        </w:r>
        <w:r>
          <w:t>84</w:t>
        </w:r>
        <w:r>
          <w:fldChar w:fldCharType="end"/>
        </w:r>
      </w:hyperlink>
    </w:p>
    <w:p>
      <w:pPr>
        <w:pStyle w:val="TOC2"/>
        <w:tabs>
          <w:tab w:val="right" w:leader="dot" w:pos="8306"/>
        </w:tabs>
      </w:pPr>
      <w:hyperlink w:anchor="_Toc1875" w:history="1">
        <w:r>
          <w:rPr>
            <w:rFonts w:ascii="仿宋" w:eastAsia="仿宋" w:hAnsi="仿宋" w:cs="仿宋" w:hint="eastAsia"/>
            <w:lang w:eastAsia="zh-CN"/>
          </w:rPr>
          <w:t>(二)、服务体验设计</w:t>
        </w:r>
        <w:r>
          <w:tab/>
        </w:r>
        <w:r>
          <w:fldChar w:fldCharType="begin"/>
        </w:r>
        <w:r>
          <w:instrText xml:space="preserve"> PAGEREF _Toc1875 \h </w:instrText>
        </w:r>
        <w:r>
          <w:fldChar w:fldCharType="separate"/>
        </w:r>
        <w:r>
          <w:t>85</w:t>
        </w:r>
        <w:r>
          <w:fldChar w:fldCharType="end"/>
        </w:r>
      </w:hyperlink>
    </w:p>
    <w:p>
      <w:pPr>
        <w:pStyle w:val="TOC2"/>
        <w:tabs>
          <w:tab w:val="right" w:leader="dot" w:pos="8306"/>
        </w:tabs>
      </w:pPr>
      <w:hyperlink w:anchor="_Toc18753" w:history="1">
        <w:r>
          <w:rPr>
            <w:rFonts w:ascii="仿宋" w:eastAsia="仿宋" w:hAnsi="仿宋" w:cs="仿宋" w:hint="eastAsia"/>
            <w:lang w:eastAsia="zh-CN"/>
          </w:rPr>
          <w:t>(三)、用户反馈与改进</w:t>
        </w:r>
        <w:r>
          <w:tab/>
        </w:r>
        <w:r>
          <w:fldChar w:fldCharType="begin"/>
        </w:r>
        <w:r>
          <w:instrText xml:space="preserve"> PAGEREF _Toc18753 \h </w:instrText>
        </w:r>
        <w:r>
          <w:fldChar w:fldCharType="separate"/>
        </w:r>
        <w:r>
          <w:t>86</w:t>
        </w:r>
        <w:r>
          <w:fldChar w:fldCharType="end"/>
        </w:r>
      </w:hyperlink>
    </w:p>
    <w:p>
      <w:pPr>
        <w:pStyle w:val="TOC2"/>
        <w:tabs>
          <w:tab w:val="right" w:leader="dot" w:pos="8306"/>
        </w:tabs>
      </w:pPr>
      <w:hyperlink w:anchor="_Toc28107" w:history="1">
        <w:r>
          <w:rPr>
            <w:rFonts w:ascii="仿宋" w:eastAsia="仿宋" w:hAnsi="仿宋" w:cs="仿宋" w:hint="eastAsia"/>
            <w:lang w:eastAsia="zh-CN"/>
          </w:rPr>
          <w:t>(四)、持续提升品质与服务</w:t>
        </w:r>
        <w:r>
          <w:tab/>
        </w:r>
        <w:r>
          <w:fldChar w:fldCharType="begin"/>
        </w:r>
        <w:r>
          <w:instrText xml:space="preserve"> PAGEREF _Toc28107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950"/>
      <w:r>
        <w:rPr>
          <w:rFonts w:ascii="仿宋" w:eastAsia="仿宋" w:hAnsi="仿宋" w:cs="仿宋" w:hint="eastAsia"/>
          <w:sz w:val="28"/>
          <w:lang w:eastAsia="zh-CN"/>
        </w:rPr>
        <w:t>一、硫精砂知识产权管理</w:t>
      </w:r>
      <w:bookmarkEnd w:id="2"/>
    </w:p>
    <w:p>
      <w:pPr>
        <w:pStyle w:val="Heading2"/>
        <w:rPr>
          <w:rFonts w:ascii="仿宋" w:eastAsia="仿宋" w:hAnsi="仿宋" w:cs="仿宋" w:hint="eastAsia"/>
          <w:lang w:eastAsia="zh-CN"/>
        </w:rPr>
      </w:pPr>
      <w:bookmarkStart w:id="3" w:name="_Toc29364"/>
      <w:r>
        <w:rPr>
          <w:rFonts w:ascii="仿宋" w:eastAsia="仿宋" w:hAnsi="仿宋" w:cs="仿宋" w:hint="eastAsia"/>
          <w:lang w:eastAsia="zh-CN"/>
        </w:rPr>
        <w:t>(一)、知识产权管理</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主要的知识产权形式</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是指人们对于他们的智力劳动成果享有的权益，在工业产权和著作权（版权）两个主要类别中进行划分。《知识产权协定》细分了适用于知识产权的类型，如版权、商标、地理标志、工业设计、专利、集成电路布图设计和未披露信息，并规定了许可协议中的反竞争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世界知识产权组织对知识产权的界定如下：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与文学、艺术和科学作品有关的权利；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与表演艺术家的表演、唱片和广播节目有关的权利；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3. 与各个领域的发明有关的权利；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4. 与科学发现有关的权利；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https://d.book118.com/618122052071006043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硫精砂项目营销方案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硫精砂项目营销方案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硫精砂项目营销方案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硫精砂项目营销方案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硫精砂项目营销方案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13B25"/>
    <w:rsid w:val="4593521B"/>
    <w:rsid w:val="4EC13B25"/>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1812205207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2024-03-03T01:31:00Z</dcterms:created>
  <dcterms:modified xsi:type="dcterms:W3CDTF">2024-03-03T01:31:15Z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58466B97DC14420FABD546E23B110396_11</vt:lpwstr>
  </property>
  <property fmtid="{D5CDD505-2E9C-101B-9397-08002B2CF9AE}" pid="3" name="KSOProductBuildVer">
    <vt:lpwstr>2052-12.1.0.16399</vt:lpwstr>
  </property>
</Properties>
</file>