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橡塑改性弹性体项目规划设计纲要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944" w:history="1">
        <w:r>
          <w:rPr>
            <w:rFonts w:ascii="仿宋" w:eastAsia="仿宋" w:hAnsi="仿宋" w:cs="仿宋" w:hint="eastAsia"/>
            <w:lang w:eastAsia="zh-CN"/>
          </w:rPr>
          <w:t>前言</w:t>
        </w:r>
        <w:r>
          <w:tab/>
        </w:r>
        <w:r>
          <w:fldChar w:fldCharType="begin"/>
        </w:r>
        <w:r>
          <w:instrText xml:space="preserve"> PAGEREF _Toc5944 \h </w:instrText>
        </w:r>
        <w:r>
          <w:fldChar w:fldCharType="separate"/>
        </w:r>
        <w:r>
          <w:t>3</w:t>
        </w:r>
        <w:r>
          <w:fldChar w:fldCharType="end"/>
        </w:r>
      </w:hyperlink>
    </w:p>
    <w:p>
      <w:pPr>
        <w:pStyle w:val="TOC1"/>
        <w:tabs>
          <w:tab w:val="right" w:leader="dot" w:pos="8306"/>
        </w:tabs>
      </w:pPr>
      <w:hyperlink w:anchor="_Toc15892" w:history="1">
        <w:r>
          <w:rPr>
            <w:rFonts w:ascii="仿宋" w:eastAsia="仿宋" w:hAnsi="仿宋" w:cs="仿宋" w:hint="eastAsia"/>
            <w:lang w:eastAsia="zh-CN"/>
          </w:rPr>
          <w:t>一、橡塑改性弹性体项目建设背景及必要性分析</w:t>
        </w:r>
        <w:r>
          <w:tab/>
        </w:r>
        <w:r>
          <w:fldChar w:fldCharType="begin"/>
        </w:r>
        <w:r>
          <w:instrText xml:space="preserve"> PAGEREF _Toc15892 \h </w:instrText>
        </w:r>
        <w:r>
          <w:fldChar w:fldCharType="separate"/>
        </w:r>
        <w:r>
          <w:t>3</w:t>
        </w:r>
        <w:r>
          <w:fldChar w:fldCharType="end"/>
        </w:r>
      </w:hyperlink>
    </w:p>
    <w:p>
      <w:pPr>
        <w:pStyle w:val="TOC2"/>
        <w:tabs>
          <w:tab w:val="right" w:leader="dot" w:pos="8306"/>
        </w:tabs>
      </w:pPr>
      <w:hyperlink w:anchor="_Toc2696" w:history="1">
        <w:r>
          <w:rPr>
            <w:rFonts w:ascii="仿宋" w:eastAsia="仿宋" w:hAnsi="仿宋" w:cs="仿宋" w:hint="eastAsia"/>
            <w:lang w:eastAsia="zh-CN"/>
          </w:rPr>
          <w:t>(一)、橡塑改性弹性体项目背景分析</w:t>
        </w:r>
        <w:r>
          <w:tab/>
        </w:r>
        <w:r>
          <w:fldChar w:fldCharType="begin"/>
        </w:r>
        <w:r>
          <w:instrText xml:space="preserve"> PAGEREF _Toc2696 \h </w:instrText>
        </w:r>
        <w:r>
          <w:fldChar w:fldCharType="separate"/>
        </w:r>
        <w:r>
          <w:t>3</w:t>
        </w:r>
        <w:r>
          <w:fldChar w:fldCharType="end"/>
        </w:r>
      </w:hyperlink>
    </w:p>
    <w:p>
      <w:pPr>
        <w:pStyle w:val="TOC2"/>
        <w:tabs>
          <w:tab w:val="right" w:leader="dot" w:pos="8306"/>
        </w:tabs>
      </w:pPr>
      <w:hyperlink w:anchor="_Toc18566" w:history="1">
        <w:r>
          <w:rPr>
            <w:rFonts w:ascii="仿宋" w:eastAsia="仿宋" w:hAnsi="仿宋" w:cs="仿宋" w:hint="eastAsia"/>
            <w:lang w:eastAsia="zh-CN"/>
          </w:rPr>
          <w:t>(二)、橡塑改性弹性体项目建设必要性分析</w:t>
        </w:r>
        <w:r>
          <w:tab/>
        </w:r>
        <w:r>
          <w:fldChar w:fldCharType="begin"/>
        </w:r>
        <w:r>
          <w:instrText xml:space="preserve"> PAGEREF _Toc18566 \h </w:instrText>
        </w:r>
        <w:r>
          <w:fldChar w:fldCharType="separate"/>
        </w:r>
        <w:r>
          <w:t>5</w:t>
        </w:r>
        <w:r>
          <w:fldChar w:fldCharType="end"/>
        </w:r>
      </w:hyperlink>
    </w:p>
    <w:p>
      <w:pPr>
        <w:pStyle w:val="TOC1"/>
        <w:tabs>
          <w:tab w:val="right" w:leader="dot" w:pos="8306"/>
        </w:tabs>
      </w:pPr>
      <w:hyperlink w:anchor="_Toc12585" w:history="1">
        <w:r>
          <w:rPr>
            <w:rFonts w:ascii="仿宋" w:eastAsia="仿宋" w:hAnsi="仿宋" w:cs="仿宋" w:hint="eastAsia"/>
            <w:lang w:eastAsia="zh-CN"/>
          </w:rPr>
          <w:t>二、橡塑改性弹性体项目危机管理</w:t>
        </w:r>
        <w:r>
          <w:tab/>
        </w:r>
        <w:r>
          <w:fldChar w:fldCharType="begin"/>
        </w:r>
        <w:r>
          <w:instrText xml:space="preserve"> PAGEREF _Toc12585 \h </w:instrText>
        </w:r>
        <w:r>
          <w:fldChar w:fldCharType="separate"/>
        </w:r>
        <w:r>
          <w:t>6</w:t>
        </w:r>
        <w:r>
          <w:fldChar w:fldCharType="end"/>
        </w:r>
      </w:hyperlink>
    </w:p>
    <w:p>
      <w:pPr>
        <w:pStyle w:val="TOC2"/>
        <w:tabs>
          <w:tab w:val="right" w:leader="dot" w:pos="8306"/>
        </w:tabs>
      </w:pPr>
      <w:hyperlink w:anchor="_Toc10583" w:history="1">
        <w:r>
          <w:rPr>
            <w:rFonts w:ascii="仿宋" w:eastAsia="仿宋" w:hAnsi="仿宋" w:cs="仿宋" w:hint="eastAsia"/>
            <w:lang w:eastAsia="zh-CN"/>
          </w:rPr>
          <w:t>(一)、危机预警与识别</w:t>
        </w:r>
        <w:r>
          <w:tab/>
        </w:r>
        <w:r>
          <w:fldChar w:fldCharType="begin"/>
        </w:r>
        <w:r>
          <w:instrText xml:space="preserve"> PAGEREF _Toc10583 \h </w:instrText>
        </w:r>
        <w:r>
          <w:fldChar w:fldCharType="separate"/>
        </w:r>
        <w:r>
          <w:t>6</w:t>
        </w:r>
        <w:r>
          <w:fldChar w:fldCharType="end"/>
        </w:r>
      </w:hyperlink>
    </w:p>
    <w:p>
      <w:pPr>
        <w:pStyle w:val="TOC2"/>
        <w:tabs>
          <w:tab w:val="right" w:leader="dot" w:pos="8306"/>
        </w:tabs>
      </w:pPr>
      <w:hyperlink w:anchor="_Toc7354" w:history="1">
        <w:r>
          <w:rPr>
            <w:rFonts w:ascii="仿宋" w:eastAsia="仿宋" w:hAnsi="仿宋" w:cs="仿宋" w:hint="eastAsia"/>
            <w:lang w:eastAsia="zh-CN"/>
          </w:rPr>
          <w:t>(二)、危机应对与恢复</w:t>
        </w:r>
        <w:r>
          <w:tab/>
        </w:r>
        <w:r>
          <w:fldChar w:fldCharType="begin"/>
        </w:r>
        <w:r>
          <w:instrText xml:space="preserve"> PAGEREF _Toc7354 \h </w:instrText>
        </w:r>
        <w:r>
          <w:fldChar w:fldCharType="separate"/>
        </w:r>
        <w:r>
          <w:t>7</w:t>
        </w:r>
        <w:r>
          <w:fldChar w:fldCharType="end"/>
        </w:r>
      </w:hyperlink>
    </w:p>
    <w:p>
      <w:pPr>
        <w:pStyle w:val="TOC1"/>
        <w:tabs>
          <w:tab w:val="right" w:leader="dot" w:pos="8306"/>
        </w:tabs>
      </w:pPr>
      <w:hyperlink w:anchor="_Toc6205" w:history="1">
        <w:r>
          <w:rPr>
            <w:rFonts w:ascii="仿宋" w:eastAsia="仿宋" w:hAnsi="仿宋" w:cs="仿宋" w:hint="eastAsia"/>
            <w:lang w:eastAsia="zh-CN"/>
          </w:rPr>
          <w:t>三、橡塑改性弹性体项目土建工程</w:t>
        </w:r>
        <w:r>
          <w:tab/>
        </w:r>
        <w:r>
          <w:fldChar w:fldCharType="begin"/>
        </w:r>
        <w:r>
          <w:instrText xml:space="preserve"> PAGEREF _Toc6205 \h </w:instrText>
        </w:r>
        <w:r>
          <w:fldChar w:fldCharType="separate"/>
        </w:r>
        <w:r>
          <w:t>9</w:t>
        </w:r>
        <w:r>
          <w:fldChar w:fldCharType="end"/>
        </w:r>
      </w:hyperlink>
    </w:p>
    <w:p>
      <w:pPr>
        <w:pStyle w:val="TOC2"/>
        <w:tabs>
          <w:tab w:val="right" w:leader="dot" w:pos="8306"/>
        </w:tabs>
      </w:pPr>
      <w:hyperlink w:anchor="_Toc10332" w:history="1">
        <w:r>
          <w:rPr>
            <w:rFonts w:ascii="仿宋" w:eastAsia="仿宋" w:hAnsi="仿宋" w:cs="仿宋" w:hint="eastAsia"/>
            <w:lang w:eastAsia="zh-CN"/>
          </w:rPr>
          <w:t>(一)、建筑工程设计原则</w:t>
        </w:r>
        <w:r>
          <w:tab/>
        </w:r>
        <w:r>
          <w:fldChar w:fldCharType="begin"/>
        </w:r>
        <w:r>
          <w:instrText xml:space="preserve"> PAGEREF _Toc10332 \h </w:instrText>
        </w:r>
        <w:r>
          <w:fldChar w:fldCharType="separate"/>
        </w:r>
        <w:r>
          <w:t>9</w:t>
        </w:r>
        <w:r>
          <w:fldChar w:fldCharType="end"/>
        </w:r>
      </w:hyperlink>
    </w:p>
    <w:p>
      <w:pPr>
        <w:pStyle w:val="TOC2"/>
        <w:tabs>
          <w:tab w:val="right" w:leader="dot" w:pos="8306"/>
        </w:tabs>
      </w:pPr>
      <w:hyperlink w:anchor="_Toc9462" w:history="1">
        <w:r>
          <w:rPr>
            <w:rFonts w:ascii="仿宋" w:eastAsia="仿宋" w:hAnsi="仿宋" w:cs="仿宋" w:hint="eastAsia"/>
            <w:lang w:eastAsia="zh-CN"/>
          </w:rPr>
          <w:t>(二)、土建工程设计年限及安全等级</w:t>
        </w:r>
        <w:r>
          <w:tab/>
        </w:r>
        <w:r>
          <w:fldChar w:fldCharType="begin"/>
        </w:r>
        <w:r>
          <w:instrText xml:space="preserve"> PAGEREF _Toc9462 \h </w:instrText>
        </w:r>
        <w:r>
          <w:fldChar w:fldCharType="separate"/>
        </w:r>
        <w:r>
          <w:t>10</w:t>
        </w:r>
        <w:r>
          <w:fldChar w:fldCharType="end"/>
        </w:r>
      </w:hyperlink>
    </w:p>
    <w:p>
      <w:pPr>
        <w:pStyle w:val="TOC2"/>
        <w:tabs>
          <w:tab w:val="right" w:leader="dot" w:pos="8306"/>
        </w:tabs>
      </w:pPr>
      <w:hyperlink w:anchor="_Toc18804" w:history="1">
        <w:r>
          <w:rPr>
            <w:rFonts w:ascii="仿宋" w:eastAsia="仿宋" w:hAnsi="仿宋" w:cs="仿宋" w:hint="eastAsia"/>
            <w:lang w:eastAsia="zh-CN"/>
          </w:rPr>
          <w:t>(三)、建筑工程设计总体要求</w:t>
        </w:r>
        <w:r>
          <w:tab/>
        </w:r>
        <w:r>
          <w:fldChar w:fldCharType="begin"/>
        </w:r>
        <w:r>
          <w:instrText xml:space="preserve"> PAGEREF _Toc18804 \h </w:instrText>
        </w:r>
        <w:r>
          <w:fldChar w:fldCharType="separate"/>
        </w:r>
        <w:r>
          <w:t>11</w:t>
        </w:r>
        <w:r>
          <w:fldChar w:fldCharType="end"/>
        </w:r>
      </w:hyperlink>
    </w:p>
    <w:p>
      <w:pPr>
        <w:pStyle w:val="TOC2"/>
        <w:tabs>
          <w:tab w:val="right" w:leader="dot" w:pos="8306"/>
        </w:tabs>
      </w:pPr>
      <w:hyperlink w:anchor="_Toc27013" w:history="1">
        <w:r>
          <w:rPr>
            <w:rFonts w:ascii="仿宋" w:eastAsia="仿宋" w:hAnsi="仿宋" w:cs="仿宋" w:hint="eastAsia"/>
            <w:lang w:eastAsia="zh-CN"/>
          </w:rPr>
          <w:t>(四)、土建工程建设指标</w:t>
        </w:r>
        <w:r>
          <w:tab/>
        </w:r>
        <w:r>
          <w:fldChar w:fldCharType="begin"/>
        </w:r>
        <w:r>
          <w:instrText xml:space="preserve"> PAGEREF _Toc27013 \h </w:instrText>
        </w:r>
        <w:r>
          <w:fldChar w:fldCharType="separate"/>
        </w:r>
        <w:r>
          <w:t>12</w:t>
        </w:r>
        <w:r>
          <w:fldChar w:fldCharType="end"/>
        </w:r>
      </w:hyperlink>
    </w:p>
    <w:p>
      <w:pPr>
        <w:pStyle w:val="TOC1"/>
        <w:tabs>
          <w:tab w:val="right" w:leader="dot" w:pos="8306"/>
        </w:tabs>
      </w:pPr>
      <w:hyperlink w:anchor="_Toc2915" w:history="1">
        <w:r>
          <w:rPr>
            <w:rFonts w:ascii="仿宋" w:eastAsia="仿宋" w:hAnsi="仿宋" w:cs="仿宋" w:hint="eastAsia"/>
            <w:lang w:eastAsia="zh-CN"/>
          </w:rPr>
          <w:t>四、工艺说明</w:t>
        </w:r>
        <w:r>
          <w:tab/>
        </w:r>
        <w:r>
          <w:fldChar w:fldCharType="begin"/>
        </w:r>
        <w:r>
          <w:instrText xml:space="preserve"> PAGEREF _Toc2915 \h </w:instrText>
        </w:r>
        <w:r>
          <w:fldChar w:fldCharType="separate"/>
        </w:r>
        <w:r>
          <w:t>12</w:t>
        </w:r>
        <w:r>
          <w:fldChar w:fldCharType="end"/>
        </w:r>
      </w:hyperlink>
    </w:p>
    <w:p>
      <w:pPr>
        <w:pStyle w:val="TOC2"/>
        <w:tabs>
          <w:tab w:val="right" w:leader="dot" w:pos="8306"/>
        </w:tabs>
      </w:pPr>
      <w:hyperlink w:anchor="_Toc24459" w:history="1">
        <w:r>
          <w:rPr>
            <w:rFonts w:ascii="仿宋" w:eastAsia="仿宋" w:hAnsi="仿宋" w:cs="仿宋" w:hint="eastAsia"/>
            <w:lang w:eastAsia="zh-CN"/>
          </w:rPr>
          <w:t>(一)、技术管理特点</w:t>
        </w:r>
        <w:r>
          <w:tab/>
        </w:r>
        <w:r>
          <w:fldChar w:fldCharType="begin"/>
        </w:r>
        <w:r>
          <w:instrText xml:space="preserve"> PAGEREF _Toc24459 \h </w:instrText>
        </w:r>
        <w:r>
          <w:fldChar w:fldCharType="separate"/>
        </w:r>
        <w:r>
          <w:t>12</w:t>
        </w:r>
        <w:r>
          <w:fldChar w:fldCharType="end"/>
        </w:r>
      </w:hyperlink>
    </w:p>
    <w:p>
      <w:pPr>
        <w:pStyle w:val="TOC2"/>
        <w:tabs>
          <w:tab w:val="right" w:leader="dot" w:pos="8306"/>
        </w:tabs>
      </w:pPr>
      <w:hyperlink w:anchor="_Toc13820" w:history="1">
        <w:r>
          <w:rPr>
            <w:rFonts w:ascii="仿宋" w:eastAsia="仿宋" w:hAnsi="仿宋" w:cs="仿宋" w:hint="eastAsia"/>
            <w:lang w:eastAsia="zh-CN"/>
          </w:rPr>
          <w:t>(二)、橡塑改性弹性体项目工艺技术设计方案</w:t>
        </w:r>
        <w:r>
          <w:tab/>
        </w:r>
        <w:r>
          <w:fldChar w:fldCharType="begin"/>
        </w:r>
        <w:r>
          <w:instrText xml:space="preserve"> PAGEREF _Toc13820 \h </w:instrText>
        </w:r>
        <w:r>
          <w:fldChar w:fldCharType="separate"/>
        </w:r>
        <w:r>
          <w:t>13</w:t>
        </w:r>
        <w:r>
          <w:fldChar w:fldCharType="end"/>
        </w:r>
      </w:hyperlink>
    </w:p>
    <w:p>
      <w:pPr>
        <w:pStyle w:val="TOC2"/>
        <w:tabs>
          <w:tab w:val="right" w:leader="dot" w:pos="8306"/>
        </w:tabs>
      </w:pPr>
      <w:hyperlink w:anchor="_Toc31070" w:history="1">
        <w:r>
          <w:rPr>
            <w:rFonts w:ascii="仿宋" w:eastAsia="仿宋" w:hAnsi="仿宋" w:cs="仿宋" w:hint="eastAsia"/>
            <w:lang w:eastAsia="zh-CN"/>
          </w:rPr>
          <w:t>(三)、设备选型方案</w:t>
        </w:r>
        <w:r>
          <w:tab/>
        </w:r>
        <w:r>
          <w:fldChar w:fldCharType="begin"/>
        </w:r>
        <w:r>
          <w:instrText xml:space="preserve"> PAGEREF _Toc31070 \h </w:instrText>
        </w:r>
        <w:r>
          <w:fldChar w:fldCharType="separate"/>
        </w:r>
        <w:r>
          <w:t>14</w:t>
        </w:r>
        <w:r>
          <w:fldChar w:fldCharType="end"/>
        </w:r>
      </w:hyperlink>
    </w:p>
    <w:p>
      <w:pPr>
        <w:pStyle w:val="TOC1"/>
        <w:tabs>
          <w:tab w:val="right" w:leader="dot" w:pos="8306"/>
        </w:tabs>
      </w:pPr>
      <w:hyperlink w:anchor="_Toc23754" w:history="1">
        <w:r>
          <w:rPr>
            <w:rFonts w:ascii="仿宋" w:eastAsia="仿宋" w:hAnsi="仿宋" w:cs="仿宋" w:hint="eastAsia"/>
            <w:lang w:eastAsia="zh-CN"/>
          </w:rPr>
          <w:t>五、产品规划分析</w:t>
        </w:r>
        <w:r>
          <w:tab/>
        </w:r>
        <w:r>
          <w:fldChar w:fldCharType="begin"/>
        </w:r>
        <w:r>
          <w:instrText xml:space="preserve"> PAGEREF _Toc23754 \h </w:instrText>
        </w:r>
        <w:r>
          <w:fldChar w:fldCharType="separate"/>
        </w:r>
        <w:r>
          <w:t>16</w:t>
        </w:r>
        <w:r>
          <w:fldChar w:fldCharType="end"/>
        </w:r>
      </w:hyperlink>
    </w:p>
    <w:p>
      <w:pPr>
        <w:pStyle w:val="TOC2"/>
        <w:tabs>
          <w:tab w:val="right" w:leader="dot" w:pos="8306"/>
        </w:tabs>
      </w:pPr>
      <w:hyperlink w:anchor="_Toc25791" w:history="1">
        <w:r>
          <w:rPr>
            <w:rFonts w:ascii="仿宋" w:eastAsia="仿宋" w:hAnsi="仿宋" w:cs="仿宋" w:hint="eastAsia"/>
            <w:lang w:eastAsia="zh-CN"/>
          </w:rPr>
          <w:t>(一)、产品规划</w:t>
        </w:r>
        <w:r>
          <w:tab/>
        </w:r>
        <w:r>
          <w:fldChar w:fldCharType="begin"/>
        </w:r>
        <w:r>
          <w:instrText xml:space="preserve"> PAGEREF _Toc25791 \h </w:instrText>
        </w:r>
        <w:r>
          <w:fldChar w:fldCharType="separate"/>
        </w:r>
        <w:r>
          <w:t>16</w:t>
        </w:r>
        <w:r>
          <w:fldChar w:fldCharType="end"/>
        </w:r>
      </w:hyperlink>
    </w:p>
    <w:p>
      <w:pPr>
        <w:pStyle w:val="TOC2"/>
        <w:tabs>
          <w:tab w:val="right" w:leader="dot" w:pos="8306"/>
        </w:tabs>
      </w:pPr>
      <w:hyperlink w:anchor="_Toc17762" w:history="1">
        <w:r>
          <w:rPr>
            <w:rFonts w:ascii="仿宋" w:eastAsia="仿宋" w:hAnsi="仿宋" w:cs="仿宋" w:hint="eastAsia"/>
            <w:lang w:eastAsia="zh-CN"/>
          </w:rPr>
          <w:t>(二)、建设规模</w:t>
        </w:r>
        <w:r>
          <w:tab/>
        </w:r>
        <w:r>
          <w:fldChar w:fldCharType="begin"/>
        </w:r>
        <w:r>
          <w:instrText xml:space="preserve"> PAGEREF _Toc17762 \h </w:instrText>
        </w:r>
        <w:r>
          <w:fldChar w:fldCharType="separate"/>
        </w:r>
        <w:r>
          <w:t>16</w:t>
        </w:r>
        <w:r>
          <w:fldChar w:fldCharType="end"/>
        </w:r>
      </w:hyperlink>
    </w:p>
    <w:p>
      <w:pPr>
        <w:pStyle w:val="TOC1"/>
        <w:tabs>
          <w:tab w:val="right" w:leader="dot" w:pos="8306"/>
        </w:tabs>
      </w:pPr>
      <w:hyperlink w:anchor="_Toc19557" w:history="1">
        <w:r>
          <w:rPr>
            <w:rFonts w:ascii="仿宋" w:eastAsia="仿宋" w:hAnsi="仿宋" w:cs="仿宋" w:hint="eastAsia"/>
            <w:lang w:eastAsia="zh-CN"/>
          </w:rPr>
          <w:t>六、橡塑改性弹性体项目可持续发展</w:t>
        </w:r>
        <w:r>
          <w:tab/>
        </w:r>
        <w:r>
          <w:fldChar w:fldCharType="begin"/>
        </w:r>
        <w:r>
          <w:instrText xml:space="preserve"> PAGEREF _Toc19557 \h </w:instrText>
        </w:r>
        <w:r>
          <w:fldChar w:fldCharType="separate"/>
        </w:r>
        <w:r>
          <w:t>18</w:t>
        </w:r>
        <w:r>
          <w:fldChar w:fldCharType="end"/>
        </w:r>
      </w:hyperlink>
    </w:p>
    <w:p>
      <w:pPr>
        <w:pStyle w:val="TOC2"/>
        <w:tabs>
          <w:tab w:val="right" w:leader="dot" w:pos="8306"/>
        </w:tabs>
      </w:pPr>
      <w:hyperlink w:anchor="_Toc17741" w:history="1">
        <w:r>
          <w:rPr>
            <w:rFonts w:ascii="仿宋" w:eastAsia="仿宋" w:hAnsi="仿宋" w:cs="仿宋" w:hint="eastAsia"/>
            <w:lang w:eastAsia="zh-CN"/>
          </w:rPr>
          <w:t>(一)、可持续战略与实践</w:t>
        </w:r>
        <w:r>
          <w:tab/>
        </w:r>
        <w:r>
          <w:fldChar w:fldCharType="begin"/>
        </w:r>
        <w:r>
          <w:instrText xml:space="preserve"> PAGEREF _Toc17741 \h </w:instrText>
        </w:r>
        <w:r>
          <w:fldChar w:fldCharType="separate"/>
        </w:r>
        <w:r>
          <w:t>18</w:t>
        </w:r>
        <w:r>
          <w:fldChar w:fldCharType="end"/>
        </w:r>
      </w:hyperlink>
    </w:p>
    <w:p>
      <w:pPr>
        <w:pStyle w:val="TOC2"/>
        <w:tabs>
          <w:tab w:val="right" w:leader="dot" w:pos="8306"/>
        </w:tabs>
      </w:pPr>
      <w:hyperlink w:anchor="_Toc22194" w:history="1">
        <w:r>
          <w:rPr>
            <w:rFonts w:ascii="仿宋" w:eastAsia="仿宋" w:hAnsi="仿宋" w:cs="仿宋" w:hint="eastAsia"/>
            <w:lang w:eastAsia="zh-CN"/>
          </w:rPr>
          <w:t>(二)、环保与社会责任</w:t>
        </w:r>
        <w:r>
          <w:tab/>
        </w:r>
        <w:r>
          <w:fldChar w:fldCharType="begin"/>
        </w:r>
        <w:r>
          <w:instrText xml:space="preserve"> PAGEREF _Toc22194 \h </w:instrText>
        </w:r>
        <w:r>
          <w:fldChar w:fldCharType="separate"/>
        </w:r>
        <w:r>
          <w:t>18</w:t>
        </w:r>
        <w:r>
          <w:fldChar w:fldCharType="end"/>
        </w:r>
      </w:hyperlink>
    </w:p>
    <w:p>
      <w:pPr>
        <w:pStyle w:val="TOC1"/>
        <w:tabs>
          <w:tab w:val="right" w:leader="dot" w:pos="8306"/>
        </w:tabs>
      </w:pPr>
      <w:hyperlink w:anchor="_Toc31831" w:history="1">
        <w:r>
          <w:rPr>
            <w:rFonts w:ascii="仿宋" w:eastAsia="仿宋" w:hAnsi="仿宋" w:cs="仿宋" w:hint="eastAsia"/>
            <w:lang w:eastAsia="zh-CN"/>
          </w:rPr>
          <w:t>七、橡塑改性弹性体项目技术管理</w:t>
        </w:r>
        <w:r>
          <w:tab/>
        </w:r>
        <w:r>
          <w:fldChar w:fldCharType="begin"/>
        </w:r>
        <w:r>
          <w:instrText xml:space="preserve"> PAGEREF _Toc31831 \h </w:instrText>
        </w:r>
        <w:r>
          <w:fldChar w:fldCharType="separate"/>
        </w:r>
        <w:r>
          <w:t>19</w:t>
        </w:r>
        <w:r>
          <w:fldChar w:fldCharType="end"/>
        </w:r>
      </w:hyperlink>
    </w:p>
    <w:p>
      <w:pPr>
        <w:pStyle w:val="TOC2"/>
        <w:tabs>
          <w:tab w:val="right" w:leader="dot" w:pos="8306"/>
        </w:tabs>
      </w:pPr>
      <w:hyperlink w:anchor="_Toc21333" w:history="1">
        <w:r>
          <w:rPr>
            <w:rFonts w:ascii="仿宋" w:eastAsia="仿宋" w:hAnsi="仿宋" w:cs="仿宋" w:hint="eastAsia"/>
            <w:lang w:eastAsia="zh-CN"/>
          </w:rPr>
          <w:t>(一)、技术方案选用方向</w:t>
        </w:r>
        <w:r>
          <w:tab/>
        </w:r>
        <w:r>
          <w:fldChar w:fldCharType="begin"/>
        </w:r>
        <w:r>
          <w:instrText xml:space="preserve"> PAGEREF _Toc21333 \h </w:instrText>
        </w:r>
        <w:r>
          <w:fldChar w:fldCharType="separate"/>
        </w:r>
        <w:r>
          <w:t>19</w:t>
        </w:r>
        <w:r>
          <w:fldChar w:fldCharType="end"/>
        </w:r>
      </w:hyperlink>
    </w:p>
    <w:p>
      <w:pPr>
        <w:pStyle w:val="TOC2"/>
        <w:tabs>
          <w:tab w:val="right" w:leader="dot" w:pos="8306"/>
        </w:tabs>
      </w:pPr>
      <w:hyperlink w:anchor="_Toc13895" w:history="1">
        <w:r>
          <w:rPr>
            <w:rFonts w:ascii="仿宋" w:eastAsia="仿宋" w:hAnsi="仿宋" w:cs="仿宋" w:hint="eastAsia"/>
            <w:lang w:eastAsia="zh-CN"/>
          </w:rPr>
          <w:t>(二)、工艺技术方案选用原则</w:t>
        </w:r>
        <w:r>
          <w:tab/>
        </w:r>
        <w:r>
          <w:fldChar w:fldCharType="begin"/>
        </w:r>
        <w:r>
          <w:instrText xml:space="preserve"> PAGEREF _Toc13895 \h </w:instrText>
        </w:r>
        <w:r>
          <w:fldChar w:fldCharType="separate"/>
        </w:r>
        <w:r>
          <w:t>21</w:t>
        </w:r>
        <w:r>
          <w:fldChar w:fldCharType="end"/>
        </w:r>
      </w:hyperlink>
    </w:p>
    <w:p>
      <w:pPr>
        <w:pStyle w:val="TOC2"/>
        <w:tabs>
          <w:tab w:val="right" w:leader="dot" w:pos="8306"/>
        </w:tabs>
      </w:pPr>
      <w:hyperlink w:anchor="_Toc22174" w:history="1">
        <w:r>
          <w:rPr>
            <w:rFonts w:ascii="仿宋" w:eastAsia="仿宋" w:hAnsi="仿宋" w:cs="仿宋" w:hint="eastAsia"/>
            <w:lang w:eastAsia="zh-CN"/>
          </w:rPr>
          <w:t>(三)、工艺技术方案要求</w:t>
        </w:r>
        <w:r>
          <w:tab/>
        </w:r>
        <w:r>
          <w:fldChar w:fldCharType="begin"/>
        </w:r>
        <w:r>
          <w:instrText xml:space="preserve"> PAGEREF _Toc22174 \h </w:instrText>
        </w:r>
        <w:r>
          <w:fldChar w:fldCharType="separate"/>
        </w:r>
        <w:r>
          <w:t>23</w:t>
        </w:r>
        <w:r>
          <w:fldChar w:fldCharType="end"/>
        </w:r>
      </w:hyperlink>
    </w:p>
    <w:p>
      <w:pPr>
        <w:pStyle w:val="TOC1"/>
        <w:tabs>
          <w:tab w:val="right" w:leader="dot" w:pos="8306"/>
        </w:tabs>
      </w:pPr>
      <w:hyperlink w:anchor="_Toc22338" w:history="1">
        <w:r>
          <w:rPr>
            <w:rFonts w:ascii="仿宋" w:eastAsia="仿宋" w:hAnsi="仿宋" w:cs="仿宋" w:hint="eastAsia"/>
            <w:lang w:eastAsia="zh-CN"/>
          </w:rPr>
          <w:t>八、橡塑改性弹性体项目社会影响</w:t>
        </w:r>
        <w:r>
          <w:tab/>
        </w:r>
        <w:r>
          <w:fldChar w:fldCharType="begin"/>
        </w:r>
        <w:r>
          <w:instrText xml:space="preserve"> PAGEREF _Toc22338 \h </w:instrText>
        </w:r>
        <w:r>
          <w:fldChar w:fldCharType="separate"/>
        </w:r>
        <w:r>
          <w:t>26</w:t>
        </w:r>
        <w:r>
          <w:fldChar w:fldCharType="end"/>
        </w:r>
      </w:hyperlink>
    </w:p>
    <w:p>
      <w:pPr>
        <w:pStyle w:val="TOC2"/>
        <w:tabs>
          <w:tab w:val="right" w:leader="dot" w:pos="8306"/>
        </w:tabs>
      </w:pPr>
      <w:hyperlink w:anchor="_Toc14542" w:history="1">
        <w:r>
          <w:rPr>
            <w:rFonts w:ascii="仿宋" w:eastAsia="仿宋" w:hAnsi="仿宋" w:cs="仿宋" w:hint="eastAsia"/>
            <w:lang w:eastAsia="zh-CN"/>
          </w:rPr>
          <w:t>(一)、社会责任与义务</w:t>
        </w:r>
        <w:r>
          <w:tab/>
        </w:r>
        <w:r>
          <w:fldChar w:fldCharType="begin"/>
        </w:r>
        <w:r>
          <w:instrText xml:space="preserve"> PAGEREF _Toc14542 \h </w:instrText>
        </w:r>
        <w:r>
          <w:fldChar w:fldCharType="separate"/>
        </w:r>
        <w:r>
          <w:t>26</w:t>
        </w:r>
        <w:r>
          <w:fldChar w:fldCharType="end"/>
        </w:r>
      </w:hyperlink>
    </w:p>
    <w:p>
      <w:pPr>
        <w:pStyle w:val="TOC2"/>
        <w:tabs>
          <w:tab w:val="right" w:leader="dot" w:pos="8306"/>
        </w:tabs>
      </w:pPr>
      <w:hyperlink w:anchor="_Toc4206" w:history="1">
        <w:r>
          <w:rPr>
            <w:rFonts w:ascii="仿宋" w:eastAsia="仿宋" w:hAnsi="仿宋" w:cs="仿宋" w:hint="eastAsia"/>
            <w:lang w:eastAsia="zh-CN"/>
          </w:rPr>
          <w:t>(二)、社会参与与沟通</w:t>
        </w:r>
        <w:r>
          <w:tab/>
        </w:r>
        <w:r>
          <w:fldChar w:fldCharType="begin"/>
        </w:r>
        <w:r>
          <w:instrText xml:space="preserve"> PAGEREF _Toc4206 \h </w:instrText>
        </w:r>
        <w:r>
          <w:fldChar w:fldCharType="separate"/>
        </w:r>
        <w:r>
          <w:t>26</w:t>
        </w:r>
        <w:r>
          <w:fldChar w:fldCharType="end"/>
        </w:r>
      </w:hyperlink>
    </w:p>
    <w:p>
      <w:pPr>
        <w:pStyle w:val="TOC1"/>
        <w:tabs>
          <w:tab w:val="right" w:leader="dot" w:pos="8306"/>
        </w:tabs>
      </w:pPr>
      <w:hyperlink w:anchor="_Toc24759" w:history="1">
        <w:r>
          <w:rPr>
            <w:rFonts w:ascii="仿宋" w:eastAsia="仿宋" w:hAnsi="仿宋" w:cs="仿宋" w:hint="eastAsia"/>
            <w:lang w:eastAsia="zh-CN"/>
          </w:rPr>
          <w:t>九、橡塑改性弹性体项目环境影响分析</w:t>
        </w:r>
        <w:r>
          <w:tab/>
        </w:r>
        <w:r>
          <w:fldChar w:fldCharType="begin"/>
        </w:r>
        <w:r>
          <w:instrText xml:space="preserve"> PAGEREF _Toc24759 \h </w:instrText>
        </w:r>
        <w:r>
          <w:fldChar w:fldCharType="separate"/>
        </w:r>
        <w:r>
          <w:t>27</w:t>
        </w:r>
        <w:r>
          <w:fldChar w:fldCharType="end"/>
        </w:r>
      </w:hyperlink>
    </w:p>
    <w:p>
      <w:pPr>
        <w:pStyle w:val="TOC2"/>
        <w:tabs>
          <w:tab w:val="right" w:leader="dot" w:pos="8306"/>
        </w:tabs>
      </w:pPr>
      <w:hyperlink w:anchor="_Toc18065" w:history="1">
        <w:r>
          <w:rPr>
            <w:rFonts w:ascii="仿宋" w:eastAsia="仿宋" w:hAnsi="仿宋" w:cs="仿宋" w:hint="eastAsia"/>
            <w:lang w:eastAsia="zh-CN"/>
          </w:rPr>
          <w:t>(一)、建设区域环境质量现状</w:t>
        </w:r>
        <w:r>
          <w:tab/>
        </w:r>
        <w:r>
          <w:fldChar w:fldCharType="begin"/>
        </w:r>
        <w:r>
          <w:instrText xml:space="preserve"> PAGEREF _Toc18065 \h </w:instrText>
        </w:r>
        <w:r>
          <w:fldChar w:fldCharType="separate"/>
        </w:r>
        <w:r>
          <w:t>27</w:t>
        </w:r>
        <w:r>
          <w:fldChar w:fldCharType="end"/>
        </w:r>
      </w:hyperlink>
    </w:p>
    <w:p>
      <w:pPr>
        <w:pStyle w:val="TOC2"/>
        <w:tabs>
          <w:tab w:val="right" w:leader="dot" w:pos="8306"/>
        </w:tabs>
      </w:pPr>
      <w:hyperlink w:anchor="_Toc15445" w:history="1">
        <w:r>
          <w:rPr>
            <w:rFonts w:ascii="仿宋" w:eastAsia="仿宋" w:hAnsi="仿宋" w:cs="仿宋" w:hint="eastAsia"/>
            <w:lang w:eastAsia="zh-CN"/>
          </w:rPr>
          <w:t>(二)、建设期环境保护</w:t>
        </w:r>
        <w:r>
          <w:tab/>
        </w:r>
        <w:r>
          <w:fldChar w:fldCharType="begin"/>
        </w:r>
        <w:r>
          <w:instrText xml:space="preserve"> PAGEREF _Toc15445 \h </w:instrText>
        </w:r>
        <w:r>
          <w:fldChar w:fldCharType="separate"/>
        </w:r>
        <w:r>
          <w:t>29</w:t>
        </w:r>
        <w:r>
          <w:fldChar w:fldCharType="end"/>
        </w:r>
      </w:hyperlink>
    </w:p>
    <w:p>
      <w:pPr>
        <w:pStyle w:val="TOC2"/>
        <w:tabs>
          <w:tab w:val="right" w:leader="dot" w:pos="8306"/>
        </w:tabs>
      </w:pPr>
      <w:hyperlink w:anchor="_Toc8894" w:history="1">
        <w:r>
          <w:rPr>
            <w:rFonts w:ascii="仿宋" w:eastAsia="仿宋" w:hAnsi="仿宋" w:cs="仿宋" w:hint="eastAsia"/>
            <w:lang w:eastAsia="zh-CN"/>
          </w:rPr>
          <w:t>(三)、运营期环境保护</w:t>
        </w:r>
        <w:r>
          <w:tab/>
        </w:r>
        <w:r>
          <w:fldChar w:fldCharType="begin"/>
        </w:r>
        <w:r>
          <w:instrText xml:space="preserve"> PAGEREF _Toc8894 \h </w:instrText>
        </w:r>
        <w:r>
          <w:fldChar w:fldCharType="separate"/>
        </w:r>
        <w:r>
          <w:t>30</w:t>
        </w:r>
        <w:r>
          <w:fldChar w:fldCharType="end"/>
        </w:r>
      </w:hyperlink>
    </w:p>
    <w:p>
      <w:pPr>
        <w:pStyle w:val="TOC2"/>
        <w:tabs>
          <w:tab w:val="right" w:leader="dot" w:pos="8306"/>
        </w:tabs>
      </w:pPr>
      <w:hyperlink w:anchor="_Toc8021" w:history="1">
        <w:r>
          <w:rPr>
            <w:rFonts w:ascii="仿宋" w:eastAsia="仿宋" w:hAnsi="仿宋" w:cs="仿宋" w:hint="eastAsia"/>
            <w:lang w:eastAsia="zh-CN"/>
          </w:rPr>
          <w:t>(四)、橡塑改性弹性体项目建设对区域经济的影响</w:t>
        </w:r>
        <w:r>
          <w:tab/>
        </w:r>
        <w:r>
          <w:fldChar w:fldCharType="begin"/>
        </w:r>
        <w:r>
          <w:instrText xml:space="preserve"> PAGEREF _Toc8021 \h </w:instrText>
        </w:r>
        <w:r>
          <w:fldChar w:fldCharType="separate"/>
        </w:r>
        <w:r>
          <w:t>32</w:t>
        </w:r>
        <w:r>
          <w:fldChar w:fldCharType="end"/>
        </w:r>
      </w:hyperlink>
    </w:p>
    <w:p>
      <w:pPr>
        <w:pStyle w:val="TOC2"/>
        <w:tabs>
          <w:tab w:val="right" w:leader="dot" w:pos="8306"/>
        </w:tabs>
      </w:pPr>
      <w:hyperlink w:anchor="_Toc16029" w:history="1">
        <w:r>
          <w:rPr>
            <w:rFonts w:ascii="仿宋" w:eastAsia="仿宋" w:hAnsi="仿宋" w:cs="仿宋" w:hint="eastAsia"/>
            <w:lang w:eastAsia="zh-CN"/>
          </w:rPr>
          <w:t>(五)、废弃物处理</w:t>
        </w:r>
        <w:r>
          <w:tab/>
        </w:r>
        <w:r>
          <w:fldChar w:fldCharType="begin"/>
        </w:r>
        <w:r>
          <w:instrText xml:space="preserve"> PAGEREF _Toc16029 \h </w:instrText>
        </w:r>
        <w:r>
          <w:fldChar w:fldCharType="separate"/>
        </w:r>
        <w:r>
          <w:t>33</w:t>
        </w:r>
        <w:r>
          <w:fldChar w:fldCharType="end"/>
        </w:r>
      </w:hyperlink>
    </w:p>
    <w:p>
      <w:pPr>
        <w:pStyle w:val="TOC2"/>
        <w:tabs>
          <w:tab w:val="right" w:leader="dot" w:pos="8306"/>
        </w:tabs>
      </w:pPr>
      <w:hyperlink w:anchor="_Toc5555" w:history="1">
        <w:r>
          <w:rPr>
            <w:rFonts w:ascii="仿宋" w:eastAsia="仿宋" w:hAnsi="仿宋" w:cs="仿宋" w:hint="eastAsia"/>
            <w:lang w:eastAsia="zh-CN"/>
          </w:rPr>
          <w:t>(六)、特殊环境影响分析</w:t>
        </w:r>
        <w:r>
          <w:tab/>
        </w:r>
        <w:r>
          <w:fldChar w:fldCharType="begin"/>
        </w:r>
        <w:r>
          <w:instrText xml:space="preserve"> PAGEREF _Toc5555 \h </w:instrText>
        </w:r>
        <w:r>
          <w:fldChar w:fldCharType="separate"/>
        </w:r>
        <w:r>
          <w:t>35</w:t>
        </w:r>
        <w:r>
          <w:fldChar w:fldCharType="end"/>
        </w:r>
      </w:hyperlink>
    </w:p>
    <w:p>
      <w:pPr>
        <w:pStyle w:val="TOC2"/>
        <w:tabs>
          <w:tab w:val="right" w:leader="dot" w:pos="8306"/>
        </w:tabs>
      </w:pPr>
      <w:hyperlink w:anchor="_Toc31060" w:history="1">
        <w:r>
          <w:rPr>
            <w:rFonts w:ascii="仿宋" w:eastAsia="仿宋" w:hAnsi="仿宋" w:cs="仿宋" w:hint="eastAsia"/>
            <w:lang w:eastAsia="zh-CN"/>
          </w:rPr>
          <w:t>(七)、清洁生产</w:t>
        </w:r>
        <w:r>
          <w:tab/>
        </w:r>
        <w:r>
          <w:fldChar w:fldCharType="begin"/>
        </w:r>
        <w:r>
          <w:instrText xml:space="preserve"> PAGEREF _Toc31060 \h </w:instrText>
        </w:r>
        <w:r>
          <w:fldChar w:fldCharType="separate"/>
        </w:r>
        <w:r>
          <w:t>36</w:t>
        </w:r>
        <w:r>
          <w:fldChar w:fldCharType="end"/>
        </w:r>
      </w:hyperlink>
    </w:p>
    <w:p>
      <w:pPr>
        <w:pStyle w:val="TOC2"/>
        <w:tabs>
          <w:tab w:val="right" w:leader="dot" w:pos="8306"/>
        </w:tabs>
      </w:pPr>
      <w:hyperlink w:anchor="_Toc15858" w:history="1">
        <w:r>
          <w:rPr>
            <w:rFonts w:ascii="仿宋" w:eastAsia="仿宋" w:hAnsi="仿宋" w:cs="仿宋" w:hint="eastAsia"/>
            <w:lang w:eastAsia="zh-CN"/>
          </w:rPr>
          <w:t>(八)、环境保护综合评价</w:t>
        </w:r>
        <w:r>
          <w:tab/>
        </w:r>
        <w:r>
          <w:fldChar w:fldCharType="begin"/>
        </w:r>
        <w:r>
          <w:instrText xml:space="preserve"> PAGEREF _Toc15858 \h </w:instrText>
        </w:r>
        <w:r>
          <w:fldChar w:fldCharType="separate"/>
        </w:r>
        <w:r>
          <w:t>37</w:t>
        </w:r>
        <w:r>
          <w:fldChar w:fldCharType="end"/>
        </w:r>
      </w:hyperlink>
    </w:p>
    <w:p>
      <w:pPr>
        <w:pStyle w:val="TOC1"/>
        <w:tabs>
          <w:tab w:val="right" w:leader="dot" w:pos="8306"/>
        </w:tabs>
      </w:pPr>
      <w:hyperlink w:anchor="_Toc25348" w:history="1">
        <w:r>
          <w:rPr>
            <w:rFonts w:ascii="仿宋" w:eastAsia="仿宋" w:hAnsi="仿宋" w:cs="仿宋" w:hint="eastAsia"/>
            <w:lang w:eastAsia="zh-CN"/>
          </w:rPr>
          <w:t>十、橡塑改性弹性体项目创新与研发</w:t>
        </w:r>
        <w:r>
          <w:tab/>
        </w:r>
        <w:r>
          <w:fldChar w:fldCharType="begin"/>
        </w:r>
        <w:r>
          <w:instrText xml:space="preserve"> PAGEREF _Toc25348 \h </w:instrText>
        </w:r>
        <w:r>
          <w:fldChar w:fldCharType="separate"/>
        </w:r>
        <w:r>
          <w:t>38</w:t>
        </w:r>
        <w:r>
          <w:fldChar w:fldCharType="end"/>
        </w:r>
      </w:hyperlink>
    </w:p>
    <w:p>
      <w:pPr>
        <w:pStyle w:val="TOC2"/>
        <w:tabs>
          <w:tab w:val="right" w:leader="dot" w:pos="8306"/>
        </w:tabs>
      </w:pPr>
      <w:hyperlink w:anchor="_Toc5819" w:history="1">
        <w:r>
          <w:rPr>
            <w:rFonts w:ascii="仿宋" w:eastAsia="仿宋" w:hAnsi="仿宋" w:cs="仿宋" w:hint="eastAsia"/>
            <w:lang w:eastAsia="zh-CN"/>
          </w:rPr>
          <w:t>(一)、创新策略与方向</w:t>
        </w:r>
        <w:r>
          <w:tab/>
        </w:r>
        <w:r>
          <w:fldChar w:fldCharType="begin"/>
        </w:r>
        <w:r>
          <w:instrText xml:space="preserve"> PAGEREF _Toc5819 \h </w:instrText>
        </w:r>
        <w:r>
          <w:fldChar w:fldCharType="separate"/>
        </w:r>
        <w:r>
          <w:t>38</w:t>
        </w:r>
        <w:r>
          <w:fldChar w:fldCharType="end"/>
        </w:r>
      </w:hyperlink>
    </w:p>
    <w:p>
      <w:pPr>
        <w:pStyle w:val="TOC2"/>
        <w:tabs>
          <w:tab w:val="right" w:leader="dot" w:pos="8306"/>
        </w:tabs>
      </w:pPr>
      <w:hyperlink w:anchor="_Toc24507" w:history="1">
        <w:r>
          <w:rPr>
            <w:rFonts w:ascii="仿宋" w:eastAsia="仿宋" w:hAnsi="仿宋" w:cs="仿宋" w:hint="eastAsia"/>
            <w:lang w:eastAsia="zh-CN"/>
          </w:rPr>
          <w:t>(二)、研发规划与投入</w:t>
        </w:r>
        <w:r>
          <w:tab/>
        </w:r>
        <w:r>
          <w:fldChar w:fldCharType="begin"/>
        </w:r>
        <w:r>
          <w:instrText xml:space="preserve"> PAGEREF _Toc24507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669" w:history="1">
        <w:r>
          <w:rPr>
            <w:rFonts w:ascii="仿宋" w:eastAsia="仿宋" w:hAnsi="仿宋" w:cs="仿宋" w:hint="eastAsia"/>
            <w:lang w:eastAsia="zh-CN"/>
          </w:rPr>
          <w:t>十一、橡塑改性弹性体项目人力资源管理</w:t>
        </w:r>
        <w:r>
          <w:tab/>
        </w:r>
        <w:r>
          <w:fldChar w:fldCharType="begin"/>
        </w:r>
        <w:r>
          <w:instrText xml:space="preserve"> PAGEREF _Toc12669 \h </w:instrText>
        </w:r>
        <w:r>
          <w:fldChar w:fldCharType="separate"/>
        </w:r>
        <w:r>
          <w:t>41</w:t>
        </w:r>
        <w:r>
          <w:fldChar w:fldCharType="end"/>
        </w:r>
      </w:hyperlink>
    </w:p>
    <w:p>
      <w:pPr>
        <w:pStyle w:val="TOC2"/>
        <w:tabs>
          <w:tab w:val="right" w:leader="dot" w:pos="8306"/>
        </w:tabs>
      </w:pPr>
      <w:hyperlink w:anchor="_Toc27233" w:history="1">
        <w:r>
          <w:rPr>
            <w:rFonts w:ascii="仿宋" w:eastAsia="仿宋" w:hAnsi="仿宋" w:cs="仿宋" w:hint="eastAsia"/>
            <w:lang w:eastAsia="zh-CN"/>
          </w:rPr>
          <w:t>(一)、建立健全的预算管理制度</w:t>
        </w:r>
        <w:r>
          <w:tab/>
        </w:r>
        <w:r>
          <w:fldChar w:fldCharType="begin"/>
        </w:r>
        <w:r>
          <w:instrText xml:space="preserve"> PAGEREF _Toc27233 \h </w:instrText>
        </w:r>
        <w:r>
          <w:fldChar w:fldCharType="separate"/>
        </w:r>
        <w:r>
          <w:t>41</w:t>
        </w:r>
        <w:r>
          <w:fldChar w:fldCharType="end"/>
        </w:r>
      </w:hyperlink>
    </w:p>
    <w:p>
      <w:pPr>
        <w:pStyle w:val="TOC2"/>
        <w:tabs>
          <w:tab w:val="right" w:leader="dot" w:pos="8306"/>
        </w:tabs>
      </w:pPr>
      <w:hyperlink w:anchor="_Toc22507" w:history="1">
        <w:r>
          <w:rPr>
            <w:rFonts w:ascii="仿宋" w:eastAsia="仿宋" w:hAnsi="仿宋" w:cs="仿宋" w:hint="eastAsia"/>
            <w:lang w:eastAsia="zh-CN"/>
          </w:rPr>
          <w:t>(二)、加强资金流动监控</w:t>
        </w:r>
        <w:r>
          <w:tab/>
        </w:r>
        <w:r>
          <w:fldChar w:fldCharType="begin"/>
        </w:r>
        <w:r>
          <w:instrText xml:space="preserve"> PAGEREF _Toc22507 \h </w:instrText>
        </w:r>
        <w:r>
          <w:fldChar w:fldCharType="separate"/>
        </w:r>
        <w:r>
          <w:t>43</w:t>
        </w:r>
        <w:r>
          <w:fldChar w:fldCharType="end"/>
        </w:r>
      </w:hyperlink>
    </w:p>
    <w:p>
      <w:pPr>
        <w:pStyle w:val="TOC2"/>
        <w:tabs>
          <w:tab w:val="right" w:leader="dot" w:pos="8306"/>
        </w:tabs>
      </w:pPr>
      <w:hyperlink w:anchor="_Toc7837" w:history="1">
        <w:r>
          <w:rPr>
            <w:rFonts w:ascii="仿宋" w:eastAsia="仿宋" w:hAnsi="仿宋" w:cs="仿宋" w:hint="eastAsia"/>
            <w:lang w:eastAsia="zh-CN"/>
          </w:rPr>
          <w:t>(三)、制定完善的风险控制机制</w:t>
        </w:r>
        <w:r>
          <w:tab/>
        </w:r>
        <w:r>
          <w:fldChar w:fldCharType="begin"/>
        </w:r>
        <w:r>
          <w:instrText xml:space="preserve"> PAGEREF _Toc7837 \h </w:instrText>
        </w:r>
        <w:r>
          <w:fldChar w:fldCharType="separate"/>
        </w:r>
        <w:r>
          <w:t>44</w:t>
        </w:r>
        <w:r>
          <w:fldChar w:fldCharType="end"/>
        </w:r>
      </w:hyperlink>
    </w:p>
    <w:p>
      <w:pPr>
        <w:pStyle w:val="TOC2"/>
        <w:tabs>
          <w:tab w:val="right" w:leader="dot" w:pos="8306"/>
        </w:tabs>
      </w:pPr>
      <w:hyperlink w:anchor="_Toc21702" w:history="1">
        <w:r>
          <w:rPr>
            <w:rFonts w:ascii="仿宋" w:eastAsia="仿宋" w:hAnsi="仿宋" w:cs="仿宋" w:hint="eastAsia"/>
            <w:lang w:eastAsia="zh-CN"/>
          </w:rPr>
          <w:t>(四)、优化成本管理</w:t>
        </w:r>
        <w:r>
          <w:tab/>
        </w:r>
        <w:r>
          <w:fldChar w:fldCharType="begin"/>
        </w:r>
        <w:r>
          <w:instrText xml:space="preserve"> PAGEREF _Toc21702 \h </w:instrText>
        </w:r>
        <w:r>
          <w:fldChar w:fldCharType="separate"/>
        </w:r>
        <w:r>
          <w:t>46</w:t>
        </w:r>
        <w:r>
          <w:fldChar w:fldCharType="end"/>
        </w:r>
      </w:hyperlink>
    </w:p>
    <w:p>
      <w:pPr>
        <w:pStyle w:val="TOC1"/>
        <w:tabs>
          <w:tab w:val="right" w:leader="dot" w:pos="8306"/>
        </w:tabs>
      </w:pPr>
      <w:hyperlink w:anchor="_Toc11005" w:history="1">
        <w:r>
          <w:rPr>
            <w:rFonts w:ascii="仿宋" w:eastAsia="仿宋" w:hAnsi="仿宋" w:cs="仿宋" w:hint="eastAsia"/>
            <w:lang w:eastAsia="zh-CN"/>
          </w:rPr>
          <w:t>十二、橡塑改性弹性体项目计划安排</w:t>
        </w:r>
        <w:r>
          <w:tab/>
        </w:r>
        <w:r>
          <w:fldChar w:fldCharType="begin"/>
        </w:r>
        <w:r>
          <w:instrText xml:space="preserve"> PAGEREF _Toc11005 \h </w:instrText>
        </w:r>
        <w:r>
          <w:fldChar w:fldCharType="separate"/>
        </w:r>
        <w:r>
          <w:t>47</w:t>
        </w:r>
        <w:r>
          <w:fldChar w:fldCharType="end"/>
        </w:r>
      </w:hyperlink>
    </w:p>
    <w:p>
      <w:pPr>
        <w:pStyle w:val="TOC2"/>
        <w:tabs>
          <w:tab w:val="right" w:leader="dot" w:pos="8306"/>
        </w:tabs>
      </w:pPr>
      <w:hyperlink w:anchor="_Toc14321" w:history="1">
        <w:r>
          <w:rPr>
            <w:rFonts w:ascii="仿宋" w:eastAsia="仿宋" w:hAnsi="仿宋" w:cs="仿宋" w:hint="eastAsia"/>
            <w:lang w:eastAsia="zh-CN"/>
          </w:rPr>
          <w:t>(一)、建设周期</w:t>
        </w:r>
        <w:r>
          <w:tab/>
        </w:r>
        <w:r>
          <w:fldChar w:fldCharType="begin"/>
        </w:r>
        <w:r>
          <w:instrText xml:space="preserve"> PAGEREF _Toc14321 \h </w:instrText>
        </w:r>
        <w:r>
          <w:fldChar w:fldCharType="separate"/>
        </w:r>
        <w:r>
          <w:t>47</w:t>
        </w:r>
        <w:r>
          <w:fldChar w:fldCharType="end"/>
        </w:r>
      </w:hyperlink>
    </w:p>
    <w:p>
      <w:pPr>
        <w:pStyle w:val="TOC2"/>
        <w:tabs>
          <w:tab w:val="right" w:leader="dot" w:pos="8306"/>
        </w:tabs>
      </w:pPr>
      <w:hyperlink w:anchor="_Toc13629" w:history="1">
        <w:r>
          <w:rPr>
            <w:rFonts w:ascii="仿宋" w:eastAsia="仿宋" w:hAnsi="仿宋" w:cs="仿宋" w:hint="eastAsia"/>
            <w:lang w:eastAsia="zh-CN"/>
          </w:rPr>
          <w:t>(二)、建设进度</w:t>
        </w:r>
        <w:r>
          <w:tab/>
        </w:r>
        <w:r>
          <w:fldChar w:fldCharType="begin"/>
        </w:r>
        <w:r>
          <w:instrText xml:space="preserve"> PAGEREF _Toc13629 \h </w:instrText>
        </w:r>
        <w:r>
          <w:fldChar w:fldCharType="separate"/>
        </w:r>
        <w:r>
          <w:t>48</w:t>
        </w:r>
        <w:r>
          <w:fldChar w:fldCharType="end"/>
        </w:r>
      </w:hyperlink>
    </w:p>
    <w:p>
      <w:pPr>
        <w:pStyle w:val="TOC2"/>
        <w:tabs>
          <w:tab w:val="right" w:leader="dot" w:pos="8306"/>
        </w:tabs>
      </w:pPr>
      <w:hyperlink w:anchor="_Toc6160" w:history="1">
        <w:r>
          <w:rPr>
            <w:rFonts w:ascii="仿宋" w:eastAsia="仿宋" w:hAnsi="仿宋" w:cs="仿宋" w:hint="eastAsia"/>
            <w:lang w:eastAsia="zh-CN"/>
          </w:rPr>
          <w:t>(三)、进度安排注意事项</w:t>
        </w:r>
        <w:r>
          <w:tab/>
        </w:r>
        <w:r>
          <w:fldChar w:fldCharType="begin"/>
        </w:r>
        <w:r>
          <w:instrText xml:space="preserve"> PAGEREF _Toc6160 \h </w:instrText>
        </w:r>
        <w:r>
          <w:fldChar w:fldCharType="separate"/>
        </w:r>
        <w:r>
          <w:t>49</w:t>
        </w:r>
        <w:r>
          <w:fldChar w:fldCharType="end"/>
        </w:r>
      </w:hyperlink>
    </w:p>
    <w:p>
      <w:pPr>
        <w:pStyle w:val="TOC2"/>
        <w:tabs>
          <w:tab w:val="right" w:leader="dot" w:pos="8306"/>
        </w:tabs>
      </w:pPr>
      <w:hyperlink w:anchor="_Toc18911" w:history="1">
        <w:r>
          <w:rPr>
            <w:rFonts w:ascii="仿宋" w:eastAsia="仿宋" w:hAnsi="仿宋" w:cs="仿宋" w:hint="eastAsia"/>
            <w:lang w:eastAsia="zh-CN"/>
          </w:rPr>
          <w:t>(四)、人力资源配置</w:t>
        </w:r>
        <w:r>
          <w:tab/>
        </w:r>
        <w:r>
          <w:fldChar w:fldCharType="begin"/>
        </w:r>
        <w:r>
          <w:instrText xml:space="preserve"> PAGEREF _Toc18911 \h </w:instrText>
        </w:r>
        <w:r>
          <w:fldChar w:fldCharType="separate"/>
        </w:r>
        <w:r>
          <w:t>51</w:t>
        </w:r>
        <w:r>
          <w:fldChar w:fldCharType="end"/>
        </w:r>
      </w:hyperlink>
    </w:p>
    <w:p>
      <w:pPr>
        <w:pStyle w:val="TOC1"/>
        <w:tabs>
          <w:tab w:val="right" w:leader="dot" w:pos="8306"/>
        </w:tabs>
      </w:pPr>
      <w:hyperlink w:anchor="_Toc9802" w:history="1">
        <w:r>
          <w:rPr>
            <w:rFonts w:ascii="仿宋" w:eastAsia="仿宋" w:hAnsi="仿宋" w:cs="仿宋" w:hint="eastAsia"/>
            <w:lang w:eastAsia="zh-CN"/>
          </w:rPr>
          <w:t>十三、营销与推广策略</w:t>
        </w:r>
        <w:r>
          <w:tab/>
        </w:r>
        <w:r>
          <w:fldChar w:fldCharType="begin"/>
        </w:r>
        <w:r>
          <w:instrText xml:space="preserve"> PAGEREF _Toc9802 \h </w:instrText>
        </w:r>
        <w:r>
          <w:fldChar w:fldCharType="separate"/>
        </w:r>
        <w:r>
          <w:t>51</w:t>
        </w:r>
        <w:r>
          <w:fldChar w:fldCharType="end"/>
        </w:r>
      </w:hyperlink>
    </w:p>
    <w:p>
      <w:pPr>
        <w:pStyle w:val="TOC2"/>
        <w:tabs>
          <w:tab w:val="right" w:leader="dot" w:pos="8306"/>
        </w:tabs>
      </w:pPr>
      <w:hyperlink w:anchor="_Toc31093" w:history="1">
        <w:r>
          <w:rPr>
            <w:rFonts w:ascii="仿宋" w:eastAsia="仿宋" w:hAnsi="仿宋" w:cs="仿宋" w:hint="eastAsia"/>
            <w:lang w:eastAsia="zh-CN"/>
          </w:rPr>
          <w:t>(一)、产品/服务定位与特点</w:t>
        </w:r>
        <w:r>
          <w:tab/>
        </w:r>
        <w:r>
          <w:fldChar w:fldCharType="begin"/>
        </w:r>
        <w:r>
          <w:instrText xml:space="preserve"> PAGEREF _Toc31093 \h </w:instrText>
        </w:r>
        <w:r>
          <w:fldChar w:fldCharType="separate"/>
        </w:r>
        <w:r>
          <w:t>51</w:t>
        </w:r>
        <w:r>
          <w:fldChar w:fldCharType="end"/>
        </w:r>
      </w:hyperlink>
    </w:p>
    <w:p>
      <w:pPr>
        <w:pStyle w:val="TOC2"/>
        <w:tabs>
          <w:tab w:val="right" w:leader="dot" w:pos="8306"/>
        </w:tabs>
      </w:pPr>
      <w:hyperlink w:anchor="_Toc19679" w:history="1">
        <w:r>
          <w:rPr>
            <w:rFonts w:ascii="仿宋" w:eastAsia="仿宋" w:hAnsi="仿宋" w:cs="仿宋" w:hint="eastAsia"/>
            <w:lang w:eastAsia="zh-CN"/>
          </w:rPr>
          <w:t>(二)、市场定位与竞争分析</w:t>
        </w:r>
        <w:r>
          <w:tab/>
        </w:r>
        <w:r>
          <w:fldChar w:fldCharType="begin"/>
        </w:r>
        <w:r>
          <w:instrText xml:space="preserve"> PAGEREF _Toc19679 \h </w:instrText>
        </w:r>
        <w:r>
          <w:fldChar w:fldCharType="separate"/>
        </w:r>
        <w:r>
          <w:t>53</w:t>
        </w:r>
        <w:r>
          <w:fldChar w:fldCharType="end"/>
        </w:r>
      </w:hyperlink>
    </w:p>
    <w:p>
      <w:pPr>
        <w:pStyle w:val="TOC2"/>
        <w:tabs>
          <w:tab w:val="right" w:leader="dot" w:pos="8306"/>
        </w:tabs>
      </w:pPr>
      <w:hyperlink w:anchor="_Toc6477" w:history="1">
        <w:r>
          <w:rPr>
            <w:rFonts w:ascii="仿宋" w:eastAsia="仿宋" w:hAnsi="仿宋" w:cs="仿宋" w:hint="eastAsia"/>
            <w:lang w:eastAsia="zh-CN"/>
          </w:rPr>
          <w:t>(三)、营销渠道与策略</w:t>
        </w:r>
        <w:r>
          <w:tab/>
        </w:r>
        <w:r>
          <w:fldChar w:fldCharType="begin"/>
        </w:r>
        <w:r>
          <w:instrText xml:space="preserve"> PAGEREF _Toc6477 \h </w:instrText>
        </w:r>
        <w:r>
          <w:fldChar w:fldCharType="separate"/>
        </w:r>
        <w:r>
          <w:t>54</w:t>
        </w:r>
        <w:r>
          <w:fldChar w:fldCharType="end"/>
        </w:r>
      </w:hyperlink>
    </w:p>
    <w:p>
      <w:pPr>
        <w:pStyle w:val="TOC2"/>
        <w:tabs>
          <w:tab w:val="right" w:leader="dot" w:pos="8306"/>
        </w:tabs>
      </w:pPr>
      <w:hyperlink w:anchor="_Toc6069" w:history="1">
        <w:r>
          <w:rPr>
            <w:rFonts w:ascii="仿宋" w:eastAsia="仿宋" w:hAnsi="仿宋" w:cs="仿宋" w:hint="eastAsia"/>
            <w:lang w:eastAsia="zh-CN"/>
          </w:rPr>
          <w:t>(四)、推广与宣传活动</w:t>
        </w:r>
        <w:r>
          <w:tab/>
        </w:r>
        <w:r>
          <w:fldChar w:fldCharType="begin"/>
        </w:r>
        <w:r>
          <w:instrText xml:space="preserve"> PAGEREF _Toc6069 \h </w:instrText>
        </w:r>
        <w:r>
          <w:fldChar w:fldCharType="separate"/>
        </w:r>
        <w:r>
          <w:t>55</w:t>
        </w:r>
        <w:r>
          <w:fldChar w:fldCharType="end"/>
        </w:r>
      </w:hyperlink>
    </w:p>
    <w:p>
      <w:pPr>
        <w:pStyle w:val="TOC1"/>
        <w:tabs>
          <w:tab w:val="right" w:leader="dot" w:pos="8306"/>
        </w:tabs>
      </w:pPr>
      <w:hyperlink w:anchor="_Toc2649" w:history="1">
        <w:r>
          <w:rPr>
            <w:rFonts w:ascii="仿宋" w:eastAsia="仿宋" w:hAnsi="仿宋" w:cs="仿宋" w:hint="eastAsia"/>
            <w:lang w:eastAsia="zh-CN"/>
          </w:rPr>
          <w:t>十四、利益相关者分析与沟通计划</w:t>
        </w:r>
        <w:r>
          <w:tab/>
        </w:r>
        <w:r>
          <w:fldChar w:fldCharType="begin"/>
        </w:r>
        <w:r>
          <w:instrText xml:space="preserve"> PAGEREF _Toc2649 \h </w:instrText>
        </w:r>
        <w:r>
          <w:fldChar w:fldCharType="separate"/>
        </w:r>
        <w:r>
          <w:t>60</w:t>
        </w:r>
        <w:r>
          <w:fldChar w:fldCharType="end"/>
        </w:r>
      </w:hyperlink>
    </w:p>
    <w:p>
      <w:pPr>
        <w:pStyle w:val="TOC2"/>
        <w:tabs>
          <w:tab w:val="right" w:leader="dot" w:pos="8306"/>
        </w:tabs>
      </w:pPr>
      <w:hyperlink w:anchor="_Toc24074" w:history="1">
        <w:r>
          <w:rPr>
            <w:rFonts w:ascii="仿宋" w:eastAsia="仿宋" w:hAnsi="仿宋" w:cs="仿宋" w:hint="eastAsia"/>
            <w:lang w:eastAsia="zh-CN"/>
          </w:rPr>
          <w:t>(一)、利益相关者分析</w:t>
        </w:r>
        <w:r>
          <w:tab/>
        </w:r>
        <w:r>
          <w:fldChar w:fldCharType="begin"/>
        </w:r>
        <w:r>
          <w:instrText xml:space="preserve"> PAGEREF _Toc24074 \h </w:instrText>
        </w:r>
        <w:r>
          <w:fldChar w:fldCharType="separate"/>
        </w:r>
        <w:r>
          <w:t>60</w:t>
        </w:r>
        <w:r>
          <w:fldChar w:fldCharType="end"/>
        </w:r>
      </w:hyperlink>
    </w:p>
    <w:p>
      <w:pPr>
        <w:pStyle w:val="TOC2"/>
        <w:tabs>
          <w:tab w:val="right" w:leader="dot" w:pos="8306"/>
        </w:tabs>
      </w:pPr>
      <w:hyperlink w:anchor="_Toc16527" w:history="1">
        <w:r>
          <w:rPr>
            <w:rFonts w:ascii="仿宋" w:eastAsia="仿宋" w:hAnsi="仿宋" w:cs="仿宋" w:hint="eastAsia"/>
            <w:lang w:eastAsia="zh-CN"/>
          </w:rPr>
          <w:t>(二)、沟通计划</w:t>
        </w:r>
        <w:r>
          <w:tab/>
        </w:r>
        <w:r>
          <w:fldChar w:fldCharType="begin"/>
        </w:r>
        <w:r>
          <w:instrText xml:space="preserve"> PAGEREF _Toc16527 \h </w:instrText>
        </w:r>
        <w:r>
          <w:fldChar w:fldCharType="separate"/>
        </w:r>
        <w:r>
          <w:t>62</w:t>
        </w:r>
        <w:r>
          <w:fldChar w:fldCharType="end"/>
        </w:r>
      </w:hyperlink>
    </w:p>
    <w:p>
      <w:pPr>
        <w:pStyle w:val="TOC1"/>
        <w:tabs>
          <w:tab w:val="right" w:leader="dot" w:pos="8306"/>
        </w:tabs>
      </w:pPr>
      <w:hyperlink w:anchor="_Toc7911" w:history="1">
        <w:r>
          <w:rPr>
            <w:rFonts w:ascii="仿宋" w:eastAsia="仿宋" w:hAnsi="仿宋" w:cs="仿宋" w:hint="eastAsia"/>
            <w:lang w:eastAsia="zh-CN"/>
          </w:rPr>
          <w:t>十五、橡塑改性弹性体项目变更管理</w:t>
        </w:r>
        <w:r>
          <w:tab/>
        </w:r>
        <w:r>
          <w:fldChar w:fldCharType="begin"/>
        </w:r>
        <w:r>
          <w:instrText xml:space="preserve"> PAGEREF _Toc7911 \h </w:instrText>
        </w:r>
        <w:r>
          <w:fldChar w:fldCharType="separate"/>
        </w:r>
        <w:r>
          <w:t>63</w:t>
        </w:r>
        <w:r>
          <w:fldChar w:fldCharType="end"/>
        </w:r>
      </w:hyperlink>
    </w:p>
    <w:p>
      <w:pPr>
        <w:pStyle w:val="TOC2"/>
        <w:tabs>
          <w:tab w:val="right" w:leader="dot" w:pos="8306"/>
        </w:tabs>
      </w:pPr>
      <w:hyperlink w:anchor="_Toc22039" w:history="1">
        <w:r>
          <w:rPr>
            <w:rFonts w:ascii="仿宋" w:eastAsia="仿宋" w:hAnsi="仿宋" w:cs="仿宋" w:hint="eastAsia"/>
            <w:lang w:eastAsia="zh-CN"/>
          </w:rPr>
          <w:t>(一)、变更申请与评估</w:t>
        </w:r>
        <w:r>
          <w:tab/>
        </w:r>
        <w:r>
          <w:fldChar w:fldCharType="begin"/>
        </w:r>
        <w:r>
          <w:instrText xml:space="preserve"> PAGEREF _Toc22039 \h </w:instrText>
        </w:r>
        <w:r>
          <w:fldChar w:fldCharType="separate"/>
        </w:r>
        <w:r>
          <w:t>63</w:t>
        </w:r>
        <w:r>
          <w:fldChar w:fldCharType="end"/>
        </w:r>
      </w:hyperlink>
    </w:p>
    <w:p>
      <w:pPr>
        <w:pStyle w:val="TOC2"/>
        <w:tabs>
          <w:tab w:val="right" w:leader="dot" w:pos="8306"/>
        </w:tabs>
      </w:pPr>
      <w:hyperlink w:anchor="_Toc19984" w:history="1">
        <w:r>
          <w:rPr>
            <w:rFonts w:ascii="仿宋" w:eastAsia="仿宋" w:hAnsi="仿宋" w:cs="仿宋" w:hint="eastAsia"/>
            <w:lang w:eastAsia="zh-CN"/>
          </w:rPr>
          <w:t>(二)、变更实施与控制</w:t>
        </w:r>
        <w:r>
          <w:tab/>
        </w:r>
        <w:r>
          <w:fldChar w:fldCharType="begin"/>
        </w:r>
        <w:r>
          <w:instrText xml:space="preserve"> PAGEREF _Toc19984 \h </w:instrText>
        </w:r>
        <w:r>
          <w:fldChar w:fldCharType="separate"/>
        </w:r>
        <w:r>
          <w:t>63</w:t>
        </w:r>
        <w:r>
          <w:fldChar w:fldCharType="end"/>
        </w:r>
      </w:hyperlink>
    </w:p>
    <w:p>
      <w:pPr>
        <w:pStyle w:val="TOC1"/>
        <w:tabs>
          <w:tab w:val="right" w:leader="dot" w:pos="8306"/>
        </w:tabs>
      </w:pPr>
      <w:hyperlink w:anchor="_Toc4342" w:history="1">
        <w:r>
          <w:rPr>
            <w:rFonts w:ascii="仿宋" w:eastAsia="仿宋" w:hAnsi="仿宋" w:cs="仿宋" w:hint="eastAsia"/>
            <w:lang w:eastAsia="zh-CN"/>
          </w:rPr>
          <w:t>十六、供应链管理</w:t>
        </w:r>
        <w:r>
          <w:tab/>
        </w:r>
        <w:r>
          <w:fldChar w:fldCharType="begin"/>
        </w:r>
        <w:r>
          <w:instrText xml:space="preserve"> PAGEREF _Toc4342 \h </w:instrText>
        </w:r>
        <w:r>
          <w:fldChar w:fldCharType="separate"/>
        </w:r>
        <w:r>
          <w:t>64</w:t>
        </w:r>
        <w:r>
          <w:fldChar w:fldCharType="end"/>
        </w:r>
      </w:hyperlink>
    </w:p>
    <w:p>
      <w:pPr>
        <w:pStyle w:val="TOC2"/>
        <w:tabs>
          <w:tab w:val="right" w:leader="dot" w:pos="8306"/>
        </w:tabs>
      </w:pPr>
      <w:hyperlink w:anchor="_Toc32128" w:history="1">
        <w:r>
          <w:rPr>
            <w:rFonts w:ascii="仿宋" w:eastAsia="仿宋" w:hAnsi="仿宋" w:cs="仿宋" w:hint="eastAsia"/>
            <w:lang w:eastAsia="zh-CN"/>
          </w:rPr>
          <w:t>(一)、供应链战略规划</w:t>
        </w:r>
        <w:r>
          <w:tab/>
        </w:r>
        <w:r>
          <w:fldChar w:fldCharType="begin"/>
        </w:r>
        <w:r>
          <w:instrText xml:space="preserve"> PAGEREF _Toc32128 \h </w:instrText>
        </w:r>
        <w:r>
          <w:fldChar w:fldCharType="separate"/>
        </w:r>
        <w:r>
          <w:t>64</w:t>
        </w:r>
        <w:r>
          <w:fldChar w:fldCharType="end"/>
        </w:r>
      </w:hyperlink>
    </w:p>
    <w:p>
      <w:pPr>
        <w:pStyle w:val="TOC2"/>
        <w:tabs>
          <w:tab w:val="right" w:leader="dot" w:pos="8306"/>
        </w:tabs>
      </w:pPr>
      <w:hyperlink w:anchor="_Toc14114" w:history="1">
        <w:r>
          <w:rPr>
            <w:rFonts w:ascii="仿宋" w:eastAsia="仿宋" w:hAnsi="仿宋" w:cs="仿宋" w:hint="eastAsia"/>
            <w:lang w:eastAsia="zh-CN"/>
          </w:rPr>
          <w:t>(二)、供应商选择与合作</w:t>
        </w:r>
        <w:r>
          <w:tab/>
        </w:r>
        <w:r>
          <w:fldChar w:fldCharType="begin"/>
        </w:r>
        <w:r>
          <w:instrText xml:space="preserve"> PAGEREF _Toc14114 \h </w:instrText>
        </w:r>
        <w:r>
          <w:fldChar w:fldCharType="separate"/>
        </w:r>
        <w:r>
          <w:t>66</w:t>
        </w:r>
        <w:r>
          <w:fldChar w:fldCharType="end"/>
        </w:r>
      </w:hyperlink>
    </w:p>
    <w:p>
      <w:pPr>
        <w:pStyle w:val="TOC2"/>
        <w:tabs>
          <w:tab w:val="right" w:leader="dot" w:pos="8306"/>
        </w:tabs>
      </w:pPr>
      <w:hyperlink w:anchor="_Toc28591" w:history="1">
        <w:r>
          <w:rPr>
            <w:rFonts w:ascii="仿宋" w:eastAsia="仿宋" w:hAnsi="仿宋" w:cs="仿宋" w:hint="eastAsia"/>
            <w:lang w:eastAsia="zh-CN"/>
          </w:rPr>
          <w:t>(三)、物流与库存管理</w:t>
        </w:r>
        <w:r>
          <w:tab/>
        </w:r>
        <w:r>
          <w:fldChar w:fldCharType="begin"/>
        </w:r>
        <w:r>
          <w:instrText xml:space="preserve"> PAGEREF _Toc28591 \h </w:instrText>
        </w:r>
        <w:r>
          <w:fldChar w:fldCharType="separate"/>
        </w:r>
        <w:r>
          <w:t>67</w:t>
        </w:r>
        <w:r>
          <w:fldChar w:fldCharType="end"/>
        </w:r>
      </w:hyperlink>
    </w:p>
    <w:p>
      <w:pPr>
        <w:pStyle w:val="TOC1"/>
        <w:tabs>
          <w:tab w:val="right" w:leader="dot" w:pos="8306"/>
        </w:tabs>
      </w:pPr>
      <w:hyperlink w:anchor="_Toc11293" w:history="1">
        <w:r>
          <w:rPr>
            <w:rFonts w:ascii="仿宋" w:eastAsia="仿宋" w:hAnsi="仿宋" w:cs="仿宋" w:hint="eastAsia"/>
            <w:lang w:eastAsia="zh-CN"/>
          </w:rPr>
          <w:t>十七、风险识别与分类</w:t>
        </w:r>
        <w:r>
          <w:tab/>
        </w:r>
        <w:r>
          <w:fldChar w:fldCharType="begin"/>
        </w:r>
        <w:r>
          <w:instrText xml:space="preserve"> PAGEREF _Toc11293 \h </w:instrText>
        </w:r>
        <w:r>
          <w:fldChar w:fldCharType="separate"/>
        </w:r>
        <w:r>
          <w:t>68</w:t>
        </w:r>
        <w:r>
          <w:fldChar w:fldCharType="end"/>
        </w:r>
      </w:hyperlink>
    </w:p>
    <w:p>
      <w:pPr>
        <w:pStyle w:val="TOC2"/>
        <w:tabs>
          <w:tab w:val="right" w:leader="dot" w:pos="8306"/>
        </w:tabs>
      </w:pPr>
      <w:hyperlink w:anchor="_Toc16702" w:history="1">
        <w:r>
          <w:rPr>
            <w:rFonts w:ascii="仿宋" w:eastAsia="仿宋" w:hAnsi="仿宋" w:cs="仿宋" w:hint="eastAsia"/>
            <w:lang w:eastAsia="zh-CN"/>
          </w:rPr>
          <w:t>(一)、风险识别</w:t>
        </w:r>
        <w:r>
          <w:tab/>
        </w:r>
        <w:r>
          <w:fldChar w:fldCharType="begin"/>
        </w:r>
        <w:r>
          <w:instrText xml:space="preserve"> PAGEREF _Toc16702 \h </w:instrText>
        </w:r>
        <w:r>
          <w:fldChar w:fldCharType="separate"/>
        </w:r>
        <w:r>
          <w:t>68</w:t>
        </w:r>
        <w:r>
          <w:fldChar w:fldCharType="end"/>
        </w:r>
      </w:hyperlink>
    </w:p>
    <w:p>
      <w:pPr>
        <w:pStyle w:val="TOC2"/>
        <w:tabs>
          <w:tab w:val="right" w:leader="dot" w:pos="8306"/>
        </w:tabs>
      </w:pPr>
      <w:hyperlink w:anchor="_Toc27791" w:history="1">
        <w:r>
          <w:rPr>
            <w:rFonts w:ascii="仿宋" w:eastAsia="仿宋" w:hAnsi="仿宋" w:cs="仿宋" w:hint="eastAsia"/>
            <w:lang w:eastAsia="zh-CN"/>
          </w:rPr>
          <w:t>(二)、风险分类</w:t>
        </w:r>
        <w:r>
          <w:tab/>
        </w:r>
        <w:r>
          <w:fldChar w:fldCharType="begin"/>
        </w:r>
        <w:r>
          <w:instrText xml:space="preserve"> PAGEREF _Toc27791 \h </w:instrText>
        </w:r>
        <w:r>
          <w:fldChar w:fldCharType="separate"/>
        </w:r>
        <w:r>
          <w:t>70</w:t>
        </w:r>
        <w:r>
          <w:fldChar w:fldCharType="end"/>
        </w:r>
      </w:hyperlink>
    </w:p>
    <w:p>
      <w:pPr>
        <w:pStyle w:val="TOC1"/>
        <w:tabs>
          <w:tab w:val="right" w:leader="dot" w:pos="8306"/>
        </w:tabs>
      </w:pPr>
      <w:hyperlink w:anchor="_Toc3251" w:history="1">
        <w:r>
          <w:rPr>
            <w:rFonts w:ascii="仿宋" w:eastAsia="仿宋" w:hAnsi="仿宋" w:cs="仿宋" w:hint="eastAsia"/>
            <w:lang w:eastAsia="zh-CN"/>
          </w:rPr>
          <w:t>十八、橡塑改性弹性体项目实施保障措施</w:t>
        </w:r>
        <w:r>
          <w:tab/>
        </w:r>
        <w:r>
          <w:fldChar w:fldCharType="begin"/>
        </w:r>
        <w:r>
          <w:instrText xml:space="preserve"> PAGEREF _Toc3251 \h </w:instrText>
        </w:r>
        <w:r>
          <w:fldChar w:fldCharType="separate"/>
        </w:r>
        <w:r>
          <w:t>72</w:t>
        </w:r>
        <w:r>
          <w:fldChar w:fldCharType="end"/>
        </w:r>
      </w:hyperlink>
    </w:p>
    <w:p>
      <w:pPr>
        <w:pStyle w:val="TOC2"/>
        <w:tabs>
          <w:tab w:val="right" w:leader="dot" w:pos="8306"/>
        </w:tabs>
      </w:pPr>
      <w:hyperlink w:anchor="_Toc24431" w:history="1">
        <w:r>
          <w:rPr>
            <w:rFonts w:ascii="仿宋" w:eastAsia="仿宋" w:hAnsi="仿宋" w:cs="仿宋" w:hint="eastAsia"/>
            <w:lang w:eastAsia="zh-CN"/>
          </w:rPr>
          <w:t>(一)、橡塑改性弹性体项目实施保障机制</w:t>
        </w:r>
        <w:r>
          <w:tab/>
        </w:r>
        <w:r>
          <w:fldChar w:fldCharType="begin"/>
        </w:r>
        <w:r>
          <w:instrText xml:space="preserve"> PAGEREF _Toc24431 \h </w:instrText>
        </w:r>
        <w:r>
          <w:fldChar w:fldCharType="separate"/>
        </w:r>
        <w:r>
          <w:t>72</w:t>
        </w:r>
        <w:r>
          <w:fldChar w:fldCharType="end"/>
        </w:r>
      </w:hyperlink>
    </w:p>
    <w:p>
      <w:pPr>
        <w:pStyle w:val="TOC2"/>
        <w:tabs>
          <w:tab w:val="right" w:leader="dot" w:pos="8306"/>
        </w:tabs>
      </w:pPr>
      <w:hyperlink w:anchor="_Toc16752" w:history="1">
        <w:r>
          <w:rPr>
            <w:rFonts w:ascii="仿宋" w:eastAsia="仿宋" w:hAnsi="仿宋" w:cs="仿宋" w:hint="eastAsia"/>
            <w:lang w:eastAsia="zh-CN"/>
          </w:rPr>
          <w:t>(二)、橡塑改性弹性体项目法律合规要求</w:t>
        </w:r>
        <w:r>
          <w:tab/>
        </w:r>
        <w:r>
          <w:fldChar w:fldCharType="begin"/>
        </w:r>
        <w:r>
          <w:instrText xml:space="preserve"> PAGEREF _Toc16752 \h </w:instrText>
        </w:r>
        <w:r>
          <w:fldChar w:fldCharType="separate"/>
        </w:r>
        <w:r>
          <w:t>75</w:t>
        </w:r>
        <w:r>
          <w:fldChar w:fldCharType="end"/>
        </w:r>
      </w:hyperlink>
    </w:p>
    <w:p>
      <w:pPr>
        <w:pStyle w:val="TOC2"/>
        <w:tabs>
          <w:tab w:val="right" w:leader="dot" w:pos="8306"/>
        </w:tabs>
      </w:pPr>
      <w:hyperlink w:anchor="_Toc29119" w:history="1">
        <w:r>
          <w:rPr>
            <w:rFonts w:ascii="仿宋" w:eastAsia="仿宋" w:hAnsi="仿宋" w:cs="仿宋" w:hint="eastAsia"/>
            <w:lang w:eastAsia="zh-CN"/>
          </w:rPr>
          <w:t>(三)、橡塑改性弹性体项目合同管理与法律事务</w:t>
        </w:r>
        <w:r>
          <w:tab/>
        </w:r>
        <w:r>
          <w:fldChar w:fldCharType="begin"/>
        </w:r>
        <w:r>
          <w:instrText xml:space="preserve"> PAGEREF _Toc29119 \h </w:instrText>
        </w:r>
        <w:r>
          <w:fldChar w:fldCharType="separate"/>
        </w:r>
        <w:r>
          <w:t>80</w:t>
        </w:r>
        <w:r>
          <w:fldChar w:fldCharType="end"/>
        </w:r>
      </w:hyperlink>
    </w:p>
    <w:p>
      <w:pPr>
        <w:pStyle w:val="TOC2"/>
        <w:tabs>
          <w:tab w:val="right" w:leader="dot" w:pos="8306"/>
        </w:tabs>
      </w:pPr>
      <w:hyperlink w:anchor="_Toc28429" w:history="1">
        <w:r>
          <w:rPr>
            <w:rFonts w:ascii="仿宋" w:eastAsia="仿宋" w:hAnsi="仿宋" w:cs="仿宋" w:hint="eastAsia"/>
            <w:lang w:eastAsia="zh-CN"/>
          </w:rPr>
          <w:t>(四)、橡塑改性弹性体项目知识产权保护策略</w:t>
        </w:r>
        <w:r>
          <w:tab/>
        </w:r>
        <w:r>
          <w:fldChar w:fldCharType="begin"/>
        </w:r>
        <w:r>
          <w:instrText xml:space="preserve"> PAGEREF _Toc28429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94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892"/>
      <w:r>
        <w:rPr>
          <w:rFonts w:ascii="仿宋" w:eastAsia="仿宋" w:hAnsi="仿宋" w:cs="仿宋" w:hint="eastAsia"/>
          <w:sz w:val="28"/>
          <w:lang w:eastAsia="zh-CN"/>
        </w:rPr>
        <w:t>一、橡塑改性弹性体项目建设背景及必要性分析</w:t>
      </w:r>
      <w:bookmarkEnd w:id="2"/>
    </w:p>
    <w:p>
      <w:pPr>
        <w:pStyle w:val="Heading2"/>
        <w:rPr>
          <w:rFonts w:ascii="仿宋" w:eastAsia="仿宋" w:hAnsi="仿宋" w:cs="仿宋" w:hint="eastAsia"/>
          <w:lang w:eastAsia="zh-CN"/>
        </w:rPr>
      </w:pPr>
      <w:bookmarkStart w:id="3" w:name="_Toc2696"/>
      <w:r>
        <w:rPr>
          <w:rFonts w:ascii="仿宋" w:eastAsia="仿宋" w:hAnsi="仿宋" w:cs="仿宋" w:hint="eastAsia"/>
          <w:lang w:eastAsia="zh-CN"/>
        </w:rPr>
        <w:t>(一)、橡塑改性弹性体项目背景分析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橡塑改性弹性体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橡塑改性弹性体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橡塑改性弹性体项目在这个潮流中的定位。同时，我们将关注行业内涌现的新兴机遇，以便橡塑改性弹性体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橡塑改性弹性体项目提供了强大的发展动力。我们将聚焦于行业内最新的技术发展趋势，包括但不限于人工智能、大数据分析、物联网等领域。通过深度的技术研究，我们将确保橡塑改性弹性体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橡塑改性弹性体项目发展的源泉。我们将投入更多的精力对市场需求进行深入剖析，超越表面的需求，深入挖掘潜在的市场痛点和机遇。通过对市场需求的细致了解，橡塑改性弹性体项目将更有针对性地设计解决方案，满足市场的多样化需求，从而更好地促进橡塑改性弹性体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橡塑改性弹性体项目战略至关重要。我们将对竞争态势进行更为深入的分析，包括但不限于市场份额、产品特点、客户满意度等多个维度。通过深度的竞争分析，橡塑改性弹性体项目将能够更准确地把握市场脉搏，制定具有竞争力的橡塑改性弹性体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橡塑改性弹性体项目的发展具有直接的影响。我们将进行更为全面的法规和政策分析，了解行业发展中的潜在法律风险和合规挑战。通过充分了解和遵守相关法规，橡塑改性弹性体项目将确保在法律框架内合法合规运营，为橡塑改性弹性体项目的稳健发展提供有力支持。</w:t>
      </w:r>
    </w:p>
    <w:p>
      <w:pPr>
        <w:pStyle w:val="Heading2"/>
        <w:ind w:firstLine="560" w:firstLineChars="200"/>
        <w:rPr>
          <w:rFonts w:ascii="仿宋" w:eastAsia="仿宋" w:hAnsi="仿宋" w:cs="仿宋" w:hint="eastAsia"/>
          <w:sz w:val="28"/>
          <w:lang w:eastAsia="zh-CN"/>
        </w:rPr>
      </w:pPr>
      <w:bookmarkStart w:id="4" w:name="_Toc18566"/>
      <w:r>
        <w:rPr>
          <w:rFonts w:ascii="仿宋" w:eastAsia="仿宋" w:hAnsi="仿宋" w:cs="仿宋" w:hint="eastAsia"/>
          <w:sz w:val="28"/>
          <w:lang w:eastAsia="zh-CN"/>
        </w:rPr>
        <w:t>(二)、橡塑改性弹性体项目建设必要性分析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橡塑改性弹性体项目建设的迫切性源于对行业发展趋势的深刻洞察。我们正处于一个行业变革的时代，科技创新、数字化转型成为企业发展的关键动力。橡塑改性弹性体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橡塑改性弹性体项目建设不仅仅是为了跟上潮流，更是为了通过技术创新推动企业的持续发展。通过引入先进的技术和解决方案，橡塑改性弹性体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橡塑改性弹性体项目的建设成为必然选择，通过提高产品质量、拓展服务领域，从而在竞争中获得更多的机会。橡塑改性弹性体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橡塑改性弹性体项目建设的必要性体现在对客户需求更精准的满足。通过橡塑改性弹性体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橡塑改性弹性体项目建设的背后是对企业持续创新的追求。只有通过不断创新，企业才能在竞争中立于不败之地。橡塑改性弹性体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2585"/>
      <w:r>
        <w:rPr>
          <w:rFonts w:ascii="仿宋" w:eastAsia="仿宋" w:hAnsi="仿宋" w:cs="仿宋" w:hint="eastAsia"/>
          <w:sz w:val="28"/>
          <w:lang w:eastAsia="zh-CN"/>
        </w:rPr>
        <w:t>二、橡塑改性弹性体项目危机管理</w:t>
      </w:r>
      <w:bookmarkEnd w:id="5"/>
    </w:p>
    <w:p>
      <w:pPr>
        <w:pStyle w:val="Heading2"/>
        <w:rPr>
          <w:rFonts w:ascii="仿宋" w:eastAsia="仿宋" w:hAnsi="仿宋" w:cs="仿宋" w:hint="eastAsia"/>
          <w:lang w:eastAsia="zh-CN"/>
        </w:rPr>
      </w:pPr>
      <w:bookmarkStart w:id="6" w:name="_Toc10583"/>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橡塑改性弹性体项目危机管理中，危机预警与识别是确保橡塑改性弹性体项目稳健运行的核心步骤。通过建立全面的监测机制，橡塑改性弹性体项目团队旨在及时发现和理解潜在的风险和危机因素，以便采取及时的预防和应对措施，确保橡塑改性弹性体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橡塑改性弹性体项目团队全面分析了整个橡塑改性弹性体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橡塑改性弹性体项目团队着重于明确定义橡塑改性弹性体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橡塑改性弹性体项目进展的持续监控，团队能够及时发现潜在问题并作出迅速反应。橡塑改性弹性体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在这一阶段，团队的专业素养和反应速度将发挥至关重要的作用，以确保潜在危机能够在初期得到有效的处理，最大程度地减轻负面影响。通过危机预警与识别，橡塑改性弹性体项目得以更有序、可控地推进。</w:t>
      </w:r>
    </w:p>
    <w:p>
      <w:pPr>
        <w:pStyle w:val="Heading2"/>
        <w:ind w:firstLine="560" w:firstLineChars="200"/>
        <w:rPr>
          <w:rFonts w:ascii="仿宋" w:eastAsia="仿宋" w:hAnsi="仿宋" w:cs="仿宋" w:hint="eastAsia"/>
          <w:sz w:val="28"/>
          <w:lang w:eastAsia="zh-CN"/>
        </w:rPr>
      </w:pPr>
      <w:bookmarkStart w:id="7" w:name="_Toc7354"/>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在危机发生时，橡塑改性弹性体项目团队立即行动，成立了应急小组。该小组的任务是迅速制定并实施紧急应对措施，以最小化潜在损失。以下是采取的主要措施：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暂停橡塑改性弹性体项目进度：为遏制危机蔓延，橡塑改性弹性体项目暂时停止进行，以便全面评估当前状况。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资源重新分配：重新评估橡塑改性弹性体项目资源的分配，确保最大限度地减小损失。</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实时沟通：与关键利益相关者建立实时沟通机制，向他们传递橡塑改性弹性体项目危机的实际状况，保障橡塑改性弹性体项目核心利益。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在紧急应对的同时，橡塑改性弹性体项目团队强调了团队协作和有效沟通的重要性。以下是团队协作的关键举措：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信息共享机制：建立了信息共享平台，确保团队成员能够及时获取橡塑改性弹性体项目危机的实时信息。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领导者沟通：橡塑改性弹性体项目领导者通过定期会议和即时沟通工具，指导团队应对危机，保持团队稳定运行。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随着危机得到初步控制，橡塑改性弹性体项目团队转向制定恢复计划，以确保橡塑改性弹性体项目能够从中迅速恢复。主要恢复计划包括：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修复受损的进度计划：重新评估橡塑改性弹性体项目进度，制定修复计划，确保橡塑改性弹性体项目尽快回归正常进程。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重新调整资源分配：优化资源分配，确保橡塑改性弹性体项目在有限资源下高效运转。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风险管理机制加强：对橡塑改性弹性体项目风险进行全面评估，制定更强化的风险管理策略，以预防未来可能的危机。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6205"/>
      <w:r>
        <w:rPr>
          <w:rFonts w:ascii="仿宋" w:eastAsia="仿宋" w:hAnsi="仿宋" w:cs="仿宋" w:hint="eastAsia"/>
          <w:sz w:val="28"/>
          <w:lang w:eastAsia="zh-CN"/>
        </w:rPr>
        <w:t>三、橡塑改性弹性体项目土建工程</w:t>
      </w:r>
      <w:bookmarkEnd w:id="8"/>
    </w:p>
    <w:p>
      <w:pPr>
        <w:pStyle w:val="Heading2"/>
        <w:rPr>
          <w:rFonts w:ascii="仿宋" w:eastAsia="仿宋" w:hAnsi="仿宋" w:cs="仿宋" w:hint="eastAsia"/>
          <w:lang w:eastAsia="zh-CN"/>
        </w:rPr>
      </w:pPr>
      <w:bookmarkStart w:id="9" w:name="_Toc10332"/>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在橡塑改性弹性体项目的建筑工程设计中，我们将秉承一系列重要的设计原则，以确保橡塑改性弹性体项目建筑在功能、美观、可持续性等方面达到最佳效果。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首要原则是确保建筑的功能性得到最大化的发挥。我们将充分理解橡塑改性弹性体项目的实际需求，合理布局各个功能区域，保证建筑在满足业务需求的同时，提供高效的工作环境。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在建筑设计中，我们将综合考虑建设和运营成本。通过精细的经济效益分析，确保设计方案在高效利用资源的同时，对橡塑改性弹性体项目的长期盈利能力有积极的贡献。</w:t>
      </w:r>
    </w:p>
    <w:p>
      <w:pPr>
        <w:pStyle w:val="Heading2"/>
        <w:ind w:firstLine="560" w:firstLineChars="200"/>
        <w:rPr>
          <w:rFonts w:ascii="仿宋" w:eastAsia="仿宋" w:hAnsi="仿宋" w:cs="仿宋" w:hint="eastAsia"/>
          <w:sz w:val="28"/>
          <w:lang w:eastAsia="zh-CN"/>
        </w:rPr>
      </w:pPr>
      <w:bookmarkStart w:id="10" w:name="_Toc9462"/>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橡塑改性弹性体项目的土建工程设计中，我们将精准设定设计年限，结合橡塑改性弹性体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橡塑改性弹性体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8804"/>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橡塑改性弹性体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橡塑改性弹性体项目的设计在符合法规的同时，达到最高的安全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橡塑改性弹性体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7013"/>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本期工程橡塑改性弹性体项目预计总建筑面积XXX平方米，其中：计容建筑面积XXX平方米，计划建筑工程投资XX万元，占橡塑改性弹性体项目总投资的XX%。</w:t>
      </w:r>
    </w:p>
    <w:p>
      <w:pPr>
        <w:pStyle w:val="Heading1"/>
        <w:ind w:firstLine="560" w:firstLineChars="200"/>
        <w:rPr>
          <w:rFonts w:ascii="仿宋" w:eastAsia="仿宋" w:hAnsi="仿宋" w:cs="仿宋" w:hint="eastAsia"/>
          <w:sz w:val="28"/>
          <w:lang w:eastAsia="zh-CN"/>
        </w:rPr>
      </w:pPr>
      <w:bookmarkStart w:id="13" w:name="_Toc2915"/>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24459"/>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橡塑改性弹性体项目的技术管理特点体现在其创新导向。通过引入最先进的技术趋势和解决方案，橡塑改性弹性体项目致力于提升科技含量、提高质量和效率水平。这意味着我们将采用最新的工具和方法，确保橡塑改性弹性体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橡塑改性弹性体项目技术管理的显著特征。通过整合不同领域的技术资源，我们实现了跨学科的协同工作。这有助于优化技术架构，提高整体效能。此外，整合性策略还促进了不同技术团队之间的紧密沟通和高效合作，确保橡塑改性弹性体项目各方面的技术都能得到协同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橡塑改性弹性体项目所采用的技术。通过不断优化技术方案，橡塑改性弹性体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橡塑改性弹性体项目团队将在橡塑改性弹性体项目初期识别可能的技术风险，并采取相应的预防和应对措施。通过建立健全的风险评估机制，橡塑改性弹性体项目能够在实施过程中及时发现并解决潜在的技术问题，保障橡塑改性弹性体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橡塑改性弹性体项目中，技术将成为橡塑改性弹性体项目成功的有力支持。这一深度剖析揭示了技术管理在橡塑改性弹性体项目实施中的关键作用，为橡塑改性弹性体项目的技术基础奠定了坚实的基础。</w:t>
      </w:r>
    </w:p>
    <w:p>
      <w:pPr>
        <w:pStyle w:val="Heading2"/>
        <w:ind w:firstLine="560" w:firstLineChars="200"/>
        <w:rPr>
          <w:rFonts w:ascii="仿宋" w:eastAsia="仿宋" w:hAnsi="仿宋" w:cs="仿宋" w:hint="eastAsia"/>
          <w:sz w:val="28"/>
          <w:lang w:eastAsia="zh-CN"/>
        </w:rPr>
      </w:pPr>
      <w:bookmarkStart w:id="15" w:name="_Toc13820"/>
      <w:r>
        <w:rPr>
          <w:rFonts w:ascii="仿宋" w:eastAsia="仿宋" w:hAnsi="仿宋" w:cs="仿宋" w:hint="eastAsia"/>
          <w:sz w:val="28"/>
          <w:lang w:eastAsia="zh-CN"/>
        </w:rPr>
        <w:t>(二)、橡塑改性弹性体项目工艺技术设计方案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橡塑改性弹性体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生产经营活动方面，橡塑改性弹性体项目将严格按照相关行业规范要求进行组织。通过有效控制产品质量，橡塑改性弹性体项目将致力于为顾客提供优质的橡塑改性弹性体项目产品和良好的服务。这体现了橡塑改性弹性体项目对于生产活动合规性和质量标准的高度重视，为橡塑改性弹性体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橡塑改性弹性体项目注重生态效益和清洁生产原则。橡塑改性弹性体项目建设将紧密结合地方特色经济发展，与社会经济发展规划和区域环境保护规划方案相协调一致。通过与当地区域自然生态系统的结合，橡塑改性弹性体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橡塑改性弹性体项目产品具有多样化的客户需求和个性化的特点。因此，橡塑改性弹性体项目产品规格品种多样，且单批生产数量较小。为满足这一特点，橡塑改性弹性体项目承办单位将建设先进的柔性制造生产线。通过广泛应用柔性制造技术，橡塑改性弹性体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橡塑改性弹性体项目采用的技术具有较高的技术含量和自动化水平，处于国内先进水平。这一技术选用不仅体现了对生产效率、质量和环境友好性的高标准要求，同时为橡塑改性弹性体项目的可持续发展奠定了坚实的基础。</w:t>
      </w:r>
    </w:p>
    <w:p>
      <w:pPr>
        <w:pStyle w:val="Heading2"/>
        <w:ind w:firstLine="560" w:firstLineChars="200"/>
        <w:rPr>
          <w:rFonts w:ascii="仿宋" w:eastAsia="仿宋" w:hAnsi="仿宋" w:cs="仿宋" w:hint="eastAsia"/>
          <w:sz w:val="28"/>
          <w:lang w:eastAsia="zh-CN"/>
        </w:rPr>
      </w:pPr>
      <w:bookmarkStart w:id="16" w:name="_Toc31070"/>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为确保橡塑改性弹性体项目的高效生产和技术实施，我们制定了一套精心设计的设备选型方案，以满足橡塑改性弹性体项目生产、质量和环保的要求。该方案的主要特点如下：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橡塑改性弹性体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针对橡塑改性弹性体项目产品的多样性和小批量生产的特点，我们将建设柔性制造生产线。通过在设备选型中考虑柔性制造技术，可以灵活应对不同产品规格和生产需求，实现生产线的高度灵活性和适应性。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23754"/>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25791"/>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橡塑改性弹性体项目的主要产品是XXXX，预计年产值为XXX万元。这一产品在市场中占据着重要的地位，其广泛的应用范围使得该橡塑改性弹性体项目的市场前景非常广阔。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橡塑改性弹性体项目的xxx产品作为重要的原材料之一，将在多个领域发挥关键作用。其在建筑、交通、能源等方面的广泛应用将为整个产业链提供强大的支持，形成产业协同效应。橡塑改性弹性体项目的年产值XXX万XXX万XXX万万元不仅反映了其在市场上的巨大潜力，更预示着它对国民经济的积极贡献。这种关联度高、涉及面广的产业关系，使得该橡塑改性弹性体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17762"/>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https://d.book118.com/618122104055006032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橡塑改性弹性体项目规划设计纲要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橡塑改性弹性体项目规划设计纲要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橡塑改性弹性体项目规划设计纲要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橡塑改性弹性体项目规划设计纲要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橡塑改性弹性体项目规划设计纲要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橡塑改性弹性体项目规划设计纲要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橡塑改性弹性体项目规划设计纲要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橡塑改性弹性体项目规划设计纲要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橡塑改性弹性体项目规划设计纲要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橡塑改性弹性体项目规划设计纲要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橡塑改性弹性体项目规划设计纲要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橡塑改性弹性体项目规划设计纲要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橡塑改性弹性体项目规划设计纲要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橡塑改性弹性体项目规划设计纲要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橡塑改性弹性体项目规划设计纲要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橡塑改性弹性体项目规划设计纲要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橡塑改性弹性体项目规划设计纲要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A46EC5"/>
    <w:rsid w:val="71A46EC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8122104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2024-01-28T09:46:00Z</dcterms:created>
  <dcterms:modified xsi:type="dcterms:W3CDTF">2024-01-28T09:46:27Z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0066FAD1DFB54056B7A7AA226DF0E96E_11</vt:lpwstr>
  </property>
  <property fmtid="{D5CDD505-2E9C-101B-9397-08002B2CF9AE}" pid="3" name="KSOProductBuildVer">
    <vt:lpwstr>2052-12.1.0.16120</vt:lpwstr>
  </property>
</Properties>
</file>