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污泥处理项目规划设计蓝图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69" w:history="1">
        <w:r>
          <w:rPr>
            <w:rFonts w:ascii="仿宋" w:eastAsia="仿宋" w:hAnsi="仿宋" w:cs="仿宋" w:hint="eastAsia"/>
            <w:lang w:eastAsia="zh-CN"/>
          </w:rPr>
          <w:t>前言</w:t>
        </w:r>
        <w:r>
          <w:tab/>
        </w:r>
        <w:r>
          <w:fldChar w:fldCharType="begin"/>
        </w:r>
        <w:r>
          <w:instrText xml:space="preserve"> PAGEREF _Toc14169 \h </w:instrText>
        </w:r>
        <w:r>
          <w:fldChar w:fldCharType="separate"/>
        </w:r>
        <w:r>
          <w:t>3</w:t>
        </w:r>
        <w:r>
          <w:fldChar w:fldCharType="end"/>
        </w:r>
      </w:hyperlink>
    </w:p>
    <w:p>
      <w:pPr>
        <w:pStyle w:val="TOC1"/>
        <w:tabs>
          <w:tab w:val="right" w:leader="dot" w:pos="8306"/>
        </w:tabs>
      </w:pPr>
      <w:hyperlink w:anchor="_Toc6193" w:history="1">
        <w:r>
          <w:rPr>
            <w:rFonts w:ascii="仿宋" w:eastAsia="仿宋" w:hAnsi="仿宋" w:cs="仿宋" w:hint="eastAsia"/>
            <w:lang w:eastAsia="zh-CN"/>
          </w:rPr>
          <w:t>一、污泥处理项目选址可行性分析</w:t>
        </w:r>
        <w:r>
          <w:tab/>
        </w:r>
        <w:r>
          <w:fldChar w:fldCharType="begin"/>
        </w:r>
        <w:r>
          <w:instrText xml:space="preserve"> PAGEREF _Toc6193 \h </w:instrText>
        </w:r>
        <w:r>
          <w:fldChar w:fldCharType="separate"/>
        </w:r>
        <w:r>
          <w:t>3</w:t>
        </w:r>
        <w:r>
          <w:fldChar w:fldCharType="end"/>
        </w:r>
      </w:hyperlink>
    </w:p>
    <w:p>
      <w:pPr>
        <w:pStyle w:val="TOC2"/>
        <w:tabs>
          <w:tab w:val="right" w:leader="dot" w:pos="8306"/>
        </w:tabs>
      </w:pPr>
      <w:hyperlink w:anchor="_Toc15617" w:history="1">
        <w:r>
          <w:rPr>
            <w:rFonts w:ascii="仿宋" w:eastAsia="仿宋" w:hAnsi="仿宋" w:cs="仿宋" w:hint="eastAsia"/>
            <w:lang w:eastAsia="zh-CN"/>
          </w:rPr>
          <w:t>(一)、污泥处理项目选址</w:t>
        </w:r>
        <w:r>
          <w:tab/>
        </w:r>
        <w:r>
          <w:fldChar w:fldCharType="begin"/>
        </w:r>
        <w:r>
          <w:instrText xml:space="preserve"> PAGEREF _Toc15617 \h </w:instrText>
        </w:r>
        <w:r>
          <w:fldChar w:fldCharType="separate"/>
        </w:r>
        <w:r>
          <w:t>3</w:t>
        </w:r>
        <w:r>
          <w:fldChar w:fldCharType="end"/>
        </w:r>
      </w:hyperlink>
    </w:p>
    <w:p>
      <w:pPr>
        <w:pStyle w:val="TOC2"/>
        <w:tabs>
          <w:tab w:val="right" w:leader="dot" w:pos="8306"/>
        </w:tabs>
      </w:pPr>
      <w:hyperlink w:anchor="_Toc23995" w:history="1">
        <w:r>
          <w:rPr>
            <w:rFonts w:ascii="仿宋" w:eastAsia="仿宋" w:hAnsi="仿宋" w:cs="仿宋" w:hint="eastAsia"/>
            <w:lang w:eastAsia="zh-CN"/>
          </w:rPr>
          <w:t>(二)、用地控制指标</w:t>
        </w:r>
        <w:r>
          <w:tab/>
        </w:r>
        <w:r>
          <w:fldChar w:fldCharType="begin"/>
        </w:r>
        <w:r>
          <w:instrText xml:space="preserve"> PAGEREF _Toc23995 \h </w:instrText>
        </w:r>
        <w:r>
          <w:fldChar w:fldCharType="separate"/>
        </w:r>
        <w:r>
          <w:t>3</w:t>
        </w:r>
        <w:r>
          <w:fldChar w:fldCharType="end"/>
        </w:r>
      </w:hyperlink>
    </w:p>
    <w:p>
      <w:pPr>
        <w:pStyle w:val="TOC2"/>
        <w:tabs>
          <w:tab w:val="right" w:leader="dot" w:pos="8306"/>
        </w:tabs>
      </w:pPr>
      <w:hyperlink w:anchor="_Toc24192" w:history="1">
        <w:r>
          <w:rPr>
            <w:rFonts w:ascii="仿宋" w:eastAsia="仿宋" w:hAnsi="仿宋" w:cs="仿宋" w:hint="eastAsia"/>
            <w:lang w:eastAsia="zh-CN"/>
          </w:rPr>
          <w:t>(三)、节约用地措施</w:t>
        </w:r>
        <w:r>
          <w:tab/>
        </w:r>
        <w:r>
          <w:fldChar w:fldCharType="begin"/>
        </w:r>
        <w:r>
          <w:instrText xml:space="preserve"> PAGEREF _Toc24192 \h </w:instrText>
        </w:r>
        <w:r>
          <w:fldChar w:fldCharType="separate"/>
        </w:r>
        <w:r>
          <w:t>5</w:t>
        </w:r>
        <w:r>
          <w:fldChar w:fldCharType="end"/>
        </w:r>
      </w:hyperlink>
    </w:p>
    <w:p>
      <w:pPr>
        <w:pStyle w:val="TOC2"/>
        <w:tabs>
          <w:tab w:val="right" w:leader="dot" w:pos="8306"/>
        </w:tabs>
      </w:pPr>
      <w:hyperlink w:anchor="_Toc16902" w:history="1">
        <w:r>
          <w:rPr>
            <w:rFonts w:ascii="仿宋" w:eastAsia="仿宋" w:hAnsi="仿宋" w:cs="仿宋" w:hint="eastAsia"/>
            <w:lang w:eastAsia="zh-CN"/>
          </w:rPr>
          <w:t>(四)、总图布置方案</w:t>
        </w:r>
        <w:r>
          <w:tab/>
        </w:r>
        <w:r>
          <w:fldChar w:fldCharType="begin"/>
        </w:r>
        <w:r>
          <w:instrText xml:space="preserve"> PAGEREF _Toc16902 \h </w:instrText>
        </w:r>
        <w:r>
          <w:fldChar w:fldCharType="separate"/>
        </w:r>
        <w:r>
          <w:t>6</w:t>
        </w:r>
        <w:r>
          <w:fldChar w:fldCharType="end"/>
        </w:r>
      </w:hyperlink>
    </w:p>
    <w:p>
      <w:pPr>
        <w:pStyle w:val="TOC2"/>
        <w:tabs>
          <w:tab w:val="right" w:leader="dot" w:pos="8306"/>
        </w:tabs>
      </w:pPr>
      <w:hyperlink w:anchor="_Toc31206" w:history="1">
        <w:r>
          <w:rPr>
            <w:rFonts w:ascii="仿宋" w:eastAsia="仿宋" w:hAnsi="仿宋" w:cs="仿宋" w:hint="eastAsia"/>
            <w:lang w:eastAsia="zh-CN"/>
          </w:rPr>
          <w:t>(五)、选址综合评价</w:t>
        </w:r>
        <w:r>
          <w:tab/>
        </w:r>
        <w:r>
          <w:fldChar w:fldCharType="begin"/>
        </w:r>
        <w:r>
          <w:instrText xml:space="preserve"> PAGEREF _Toc31206 \h </w:instrText>
        </w:r>
        <w:r>
          <w:fldChar w:fldCharType="separate"/>
        </w:r>
        <w:r>
          <w:t>7</w:t>
        </w:r>
        <w:r>
          <w:fldChar w:fldCharType="end"/>
        </w:r>
      </w:hyperlink>
    </w:p>
    <w:p>
      <w:pPr>
        <w:pStyle w:val="TOC1"/>
        <w:tabs>
          <w:tab w:val="right" w:leader="dot" w:pos="8306"/>
        </w:tabs>
      </w:pPr>
      <w:hyperlink w:anchor="_Toc12061" w:history="1">
        <w:r>
          <w:rPr>
            <w:rFonts w:ascii="仿宋" w:eastAsia="仿宋" w:hAnsi="仿宋" w:cs="仿宋" w:hint="eastAsia"/>
            <w:lang w:eastAsia="zh-CN"/>
          </w:rPr>
          <w:t>二、产品规划分析</w:t>
        </w:r>
        <w:r>
          <w:tab/>
        </w:r>
        <w:r>
          <w:fldChar w:fldCharType="begin"/>
        </w:r>
        <w:r>
          <w:instrText xml:space="preserve"> PAGEREF _Toc12061 \h </w:instrText>
        </w:r>
        <w:r>
          <w:fldChar w:fldCharType="separate"/>
        </w:r>
        <w:r>
          <w:t>8</w:t>
        </w:r>
        <w:r>
          <w:fldChar w:fldCharType="end"/>
        </w:r>
      </w:hyperlink>
    </w:p>
    <w:p>
      <w:pPr>
        <w:pStyle w:val="TOC2"/>
        <w:tabs>
          <w:tab w:val="right" w:leader="dot" w:pos="8306"/>
        </w:tabs>
      </w:pPr>
      <w:hyperlink w:anchor="_Toc11365" w:history="1">
        <w:r>
          <w:rPr>
            <w:rFonts w:ascii="仿宋" w:eastAsia="仿宋" w:hAnsi="仿宋" w:cs="仿宋" w:hint="eastAsia"/>
            <w:lang w:eastAsia="zh-CN"/>
          </w:rPr>
          <w:t>(一)、产品规划</w:t>
        </w:r>
        <w:r>
          <w:tab/>
        </w:r>
        <w:r>
          <w:fldChar w:fldCharType="begin"/>
        </w:r>
        <w:r>
          <w:instrText xml:space="preserve"> PAGEREF _Toc11365 \h </w:instrText>
        </w:r>
        <w:r>
          <w:fldChar w:fldCharType="separate"/>
        </w:r>
        <w:r>
          <w:t>8</w:t>
        </w:r>
        <w:r>
          <w:fldChar w:fldCharType="end"/>
        </w:r>
      </w:hyperlink>
    </w:p>
    <w:p>
      <w:pPr>
        <w:pStyle w:val="TOC2"/>
        <w:tabs>
          <w:tab w:val="right" w:leader="dot" w:pos="8306"/>
        </w:tabs>
      </w:pPr>
      <w:hyperlink w:anchor="_Toc884" w:history="1">
        <w:r>
          <w:rPr>
            <w:rFonts w:ascii="仿宋" w:eastAsia="仿宋" w:hAnsi="仿宋" w:cs="仿宋" w:hint="eastAsia"/>
            <w:lang w:eastAsia="zh-CN"/>
          </w:rPr>
          <w:t>(二)、建设规模</w:t>
        </w:r>
        <w:r>
          <w:tab/>
        </w:r>
        <w:r>
          <w:fldChar w:fldCharType="begin"/>
        </w:r>
        <w:r>
          <w:instrText xml:space="preserve"> PAGEREF _Toc884 \h </w:instrText>
        </w:r>
        <w:r>
          <w:fldChar w:fldCharType="separate"/>
        </w:r>
        <w:r>
          <w:t>9</w:t>
        </w:r>
        <w:r>
          <w:fldChar w:fldCharType="end"/>
        </w:r>
      </w:hyperlink>
    </w:p>
    <w:p>
      <w:pPr>
        <w:pStyle w:val="TOC1"/>
        <w:tabs>
          <w:tab w:val="right" w:leader="dot" w:pos="8306"/>
        </w:tabs>
      </w:pPr>
      <w:hyperlink w:anchor="_Toc24708" w:history="1">
        <w:r>
          <w:rPr>
            <w:rFonts w:ascii="仿宋" w:eastAsia="仿宋" w:hAnsi="仿宋" w:cs="仿宋" w:hint="eastAsia"/>
            <w:lang w:eastAsia="zh-CN"/>
          </w:rPr>
          <w:t>三、污泥处理项目概论</w:t>
        </w:r>
        <w:r>
          <w:tab/>
        </w:r>
        <w:r>
          <w:fldChar w:fldCharType="begin"/>
        </w:r>
        <w:r>
          <w:instrText xml:space="preserve"> PAGEREF _Toc24708 \h </w:instrText>
        </w:r>
        <w:r>
          <w:fldChar w:fldCharType="separate"/>
        </w:r>
        <w:r>
          <w:t>10</w:t>
        </w:r>
        <w:r>
          <w:fldChar w:fldCharType="end"/>
        </w:r>
      </w:hyperlink>
    </w:p>
    <w:p>
      <w:pPr>
        <w:pStyle w:val="TOC2"/>
        <w:tabs>
          <w:tab w:val="right" w:leader="dot" w:pos="8306"/>
        </w:tabs>
      </w:pPr>
      <w:hyperlink w:anchor="_Toc30162" w:history="1">
        <w:r>
          <w:rPr>
            <w:rFonts w:ascii="仿宋" w:eastAsia="仿宋" w:hAnsi="仿宋" w:cs="仿宋" w:hint="eastAsia"/>
            <w:lang w:eastAsia="zh-CN"/>
          </w:rPr>
          <w:t>(一)、污泥处理项目概况</w:t>
        </w:r>
        <w:r>
          <w:tab/>
        </w:r>
        <w:r>
          <w:fldChar w:fldCharType="begin"/>
        </w:r>
        <w:r>
          <w:instrText xml:space="preserve"> PAGEREF _Toc30162 \h </w:instrText>
        </w:r>
        <w:r>
          <w:fldChar w:fldCharType="separate"/>
        </w:r>
        <w:r>
          <w:t>10</w:t>
        </w:r>
        <w:r>
          <w:fldChar w:fldCharType="end"/>
        </w:r>
      </w:hyperlink>
    </w:p>
    <w:p>
      <w:pPr>
        <w:pStyle w:val="TOC2"/>
        <w:tabs>
          <w:tab w:val="right" w:leader="dot" w:pos="8306"/>
        </w:tabs>
      </w:pPr>
      <w:hyperlink w:anchor="_Toc30425" w:history="1">
        <w:r>
          <w:rPr>
            <w:rFonts w:ascii="仿宋" w:eastAsia="仿宋" w:hAnsi="仿宋" w:cs="仿宋" w:hint="eastAsia"/>
            <w:lang w:eastAsia="zh-CN"/>
          </w:rPr>
          <w:t>(二)、污泥处理项目目标</w:t>
        </w:r>
        <w:r>
          <w:tab/>
        </w:r>
        <w:r>
          <w:fldChar w:fldCharType="begin"/>
        </w:r>
        <w:r>
          <w:instrText xml:space="preserve"> PAGEREF _Toc30425 \h </w:instrText>
        </w:r>
        <w:r>
          <w:fldChar w:fldCharType="separate"/>
        </w:r>
        <w:r>
          <w:t>12</w:t>
        </w:r>
        <w:r>
          <w:fldChar w:fldCharType="end"/>
        </w:r>
      </w:hyperlink>
    </w:p>
    <w:p>
      <w:pPr>
        <w:pStyle w:val="TOC2"/>
        <w:tabs>
          <w:tab w:val="right" w:leader="dot" w:pos="8306"/>
        </w:tabs>
      </w:pPr>
      <w:hyperlink w:anchor="_Toc7579" w:history="1">
        <w:r>
          <w:rPr>
            <w:rFonts w:ascii="仿宋" w:eastAsia="仿宋" w:hAnsi="仿宋" w:cs="仿宋" w:hint="eastAsia"/>
            <w:lang w:eastAsia="zh-CN"/>
          </w:rPr>
          <w:t>(三)、污泥处理项目提出的理由</w:t>
        </w:r>
        <w:r>
          <w:tab/>
        </w:r>
        <w:r>
          <w:fldChar w:fldCharType="begin"/>
        </w:r>
        <w:r>
          <w:instrText xml:space="preserve"> PAGEREF _Toc7579 \h </w:instrText>
        </w:r>
        <w:r>
          <w:fldChar w:fldCharType="separate"/>
        </w:r>
        <w:r>
          <w:t>13</w:t>
        </w:r>
        <w:r>
          <w:fldChar w:fldCharType="end"/>
        </w:r>
      </w:hyperlink>
    </w:p>
    <w:p>
      <w:pPr>
        <w:pStyle w:val="TOC2"/>
        <w:tabs>
          <w:tab w:val="right" w:leader="dot" w:pos="8306"/>
        </w:tabs>
      </w:pPr>
      <w:hyperlink w:anchor="_Toc9668" w:history="1">
        <w:r>
          <w:rPr>
            <w:rFonts w:ascii="仿宋" w:eastAsia="仿宋" w:hAnsi="仿宋" w:cs="仿宋" w:hint="eastAsia"/>
            <w:lang w:eastAsia="zh-CN"/>
          </w:rPr>
          <w:t>(四)、污泥处理项目意义</w:t>
        </w:r>
        <w:r>
          <w:tab/>
        </w:r>
        <w:r>
          <w:fldChar w:fldCharType="begin"/>
        </w:r>
        <w:r>
          <w:instrText xml:space="preserve"> PAGEREF _Toc9668 \h </w:instrText>
        </w:r>
        <w:r>
          <w:fldChar w:fldCharType="separate"/>
        </w:r>
        <w:r>
          <w:t>15</w:t>
        </w:r>
        <w:r>
          <w:fldChar w:fldCharType="end"/>
        </w:r>
      </w:hyperlink>
    </w:p>
    <w:p>
      <w:pPr>
        <w:pStyle w:val="TOC2"/>
        <w:tabs>
          <w:tab w:val="right" w:leader="dot" w:pos="8306"/>
        </w:tabs>
      </w:pPr>
      <w:hyperlink w:anchor="_Toc27180" w:history="1">
        <w:r>
          <w:rPr>
            <w:rFonts w:ascii="仿宋" w:eastAsia="仿宋" w:hAnsi="仿宋" w:cs="仿宋" w:hint="eastAsia"/>
            <w:lang w:eastAsia="zh-CN"/>
          </w:rPr>
          <w:t>(五)、污泥处理项目背景</w:t>
        </w:r>
        <w:r>
          <w:tab/>
        </w:r>
        <w:r>
          <w:fldChar w:fldCharType="begin"/>
        </w:r>
        <w:r>
          <w:instrText xml:space="preserve"> PAGEREF _Toc27180 \h </w:instrText>
        </w:r>
        <w:r>
          <w:fldChar w:fldCharType="separate"/>
        </w:r>
        <w:r>
          <w:t>16</w:t>
        </w:r>
        <w:r>
          <w:fldChar w:fldCharType="end"/>
        </w:r>
      </w:hyperlink>
    </w:p>
    <w:p>
      <w:pPr>
        <w:pStyle w:val="TOC1"/>
        <w:tabs>
          <w:tab w:val="right" w:leader="dot" w:pos="8306"/>
        </w:tabs>
      </w:pPr>
      <w:hyperlink w:anchor="_Toc20410" w:history="1">
        <w:r>
          <w:rPr>
            <w:rFonts w:ascii="仿宋" w:eastAsia="仿宋" w:hAnsi="仿宋" w:cs="仿宋" w:hint="eastAsia"/>
            <w:lang w:eastAsia="zh-CN"/>
          </w:rPr>
          <w:t>四、市场分析、调研</w:t>
        </w:r>
        <w:r>
          <w:tab/>
        </w:r>
        <w:r>
          <w:fldChar w:fldCharType="begin"/>
        </w:r>
        <w:r>
          <w:instrText xml:space="preserve"> PAGEREF _Toc20410 \h </w:instrText>
        </w:r>
        <w:r>
          <w:fldChar w:fldCharType="separate"/>
        </w:r>
        <w:r>
          <w:t>17</w:t>
        </w:r>
        <w:r>
          <w:fldChar w:fldCharType="end"/>
        </w:r>
      </w:hyperlink>
    </w:p>
    <w:p>
      <w:pPr>
        <w:pStyle w:val="TOC2"/>
        <w:tabs>
          <w:tab w:val="right" w:leader="dot" w:pos="8306"/>
        </w:tabs>
      </w:pPr>
      <w:hyperlink w:anchor="_Toc27248" w:history="1">
        <w:r>
          <w:rPr>
            <w:rFonts w:ascii="仿宋" w:eastAsia="仿宋" w:hAnsi="仿宋" w:cs="仿宋" w:hint="eastAsia"/>
            <w:lang w:eastAsia="zh-CN"/>
          </w:rPr>
          <w:t>(一)、污泥处理行业分析</w:t>
        </w:r>
        <w:r>
          <w:tab/>
        </w:r>
        <w:r>
          <w:fldChar w:fldCharType="begin"/>
        </w:r>
        <w:r>
          <w:instrText xml:space="preserve"> PAGEREF _Toc27248 \h </w:instrText>
        </w:r>
        <w:r>
          <w:fldChar w:fldCharType="separate"/>
        </w:r>
        <w:r>
          <w:t>17</w:t>
        </w:r>
        <w:r>
          <w:fldChar w:fldCharType="end"/>
        </w:r>
      </w:hyperlink>
    </w:p>
    <w:p>
      <w:pPr>
        <w:pStyle w:val="TOC2"/>
        <w:tabs>
          <w:tab w:val="right" w:leader="dot" w:pos="8306"/>
        </w:tabs>
      </w:pPr>
      <w:hyperlink w:anchor="_Toc19740" w:history="1">
        <w:r>
          <w:rPr>
            <w:rFonts w:ascii="仿宋" w:eastAsia="仿宋" w:hAnsi="仿宋" w:cs="仿宋" w:hint="eastAsia"/>
            <w:lang w:eastAsia="zh-CN"/>
          </w:rPr>
          <w:t>(二)、污泥处理市场分析预测</w:t>
        </w:r>
        <w:r>
          <w:tab/>
        </w:r>
        <w:r>
          <w:fldChar w:fldCharType="begin"/>
        </w:r>
        <w:r>
          <w:instrText xml:space="preserve"> PAGEREF _Toc19740 \h </w:instrText>
        </w:r>
        <w:r>
          <w:fldChar w:fldCharType="separate"/>
        </w:r>
        <w:r>
          <w:t>17</w:t>
        </w:r>
        <w:r>
          <w:fldChar w:fldCharType="end"/>
        </w:r>
      </w:hyperlink>
    </w:p>
    <w:p>
      <w:pPr>
        <w:pStyle w:val="TOC1"/>
        <w:tabs>
          <w:tab w:val="right" w:leader="dot" w:pos="8306"/>
        </w:tabs>
      </w:pPr>
      <w:hyperlink w:anchor="_Toc3550" w:history="1">
        <w:r>
          <w:rPr>
            <w:rFonts w:ascii="仿宋" w:eastAsia="仿宋" w:hAnsi="仿宋" w:cs="仿宋" w:hint="eastAsia"/>
            <w:lang w:eastAsia="zh-CN"/>
          </w:rPr>
          <w:t>五、污泥处理项目可持续发展</w:t>
        </w:r>
        <w:r>
          <w:tab/>
        </w:r>
        <w:r>
          <w:fldChar w:fldCharType="begin"/>
        </w:r>
        <w:r>
          <w:instrText xml:space="preserve"> PAGEREF _Toc3550 \h </w:instrText>
        </w:r>
        <w:r>
          <w:fldChar w:fldCharType="separate"/>
        </w:r>
        <w:r>
          <w:t>18</w:t>
        </w:r>
        <w:r>
          <w:fldChar w:fldCharType="end"/>
        </w:r>
      </w:hyperlink>
    </w:p>
    <w:p>
      <w:pPr>
        <w:pStyle w:val="TOC2"/>
        <w:tabs>
          <w:tab w:val="right" w:leader="dot" w:pos="8306"/>
        </w:tabs>
      </w:pPr>
      <w:hyperlink w:anchor="_Toc19898" w:history="1">
        <w:r>
          <w:rPr>
            <w:rFonts w:ascii="仿宋" w:eastAsia="仿宋" w:hAnsi="仿宋" w:cs="仿宋" w:hint="eastAsia"/>
            <w:lang w:eastAsia="zh-CN"/>
          </w:rPr>
          <w:t>(一)、可持续战略与实践</w:t>
        </w:r>
        <w:r>
          <w:tab/>
        </w:r>
        <w:r>
          <w:fldChar w:fldCharType="begin"/>
        </w:r>
        <w:r>
          <w:instrText xml:space="preserve"> PAGEREF _Toc19898 \h </w:instrText>
        </w:r>
        <w:r>
          <w:fldChar w:fldCharType="separate"/>
        </w:r>
        <w:r>
          <w:t>18</w:t>
        </w:r>
        <w:r>
          <w:fldChar w:fldCharType="end"/>
        </w:r>
      </w:hyperlink>
    </w:p>
    <w:p>
      <w:pPr>
        <w:pStyle w:val="TOC2"/>
        <w:tabs>
          <w:tab w:val="right" w:leader="dot" w:pos="8306"/>
        </w:tabs>
      </w:pPr>
      <w:hyperlink w:anchor="_Toc4718" w:history="1">
        <w:r>
          <w:rPr>
            <w:rFonts w:ascii="仿宋" w:eastAsia="仿宋" w:hAnsi="仿宋" w:cs="仿宋" w:hint="eastAsia"/>
            <w:lang w:eastAsia="zh-CN"/>
          </w:rPr>
          <w:t>(二)、环保与社会责任</w:t>
        </w:r>
        <w:r>
          <w:tab/>
        </w:r>
        <w:r>
          <w:fldChar w:fldCharType="begin"/>
        </w:r>
        <w:r>
          <w:instrText xml:space="preserve"> PAGEREF _Toc4718 \h </w:instrText>
        </w:r>
        <w:r>
          <w:fldChar w:fldCharType="separate"/>
        </w:r>
        <w:r>
          <w:t>19</w:t>
        </w:r>
        <w:r>
          <w:fldChar w:fldCharType="end"/>
        </w:r>
      </w:hyperlink>
    </w:p>
    <w:p>
      <w:pPr>
        <w:pStyle w:val="TOC1"/>
        <w:tabs>
          <w:tab w:val="right" w:leader="dot" w:pos="8306"/>
        </w:tabs>
      </w:pPr>
      <w:hyperlink w:anchor="_Toc22379" w:history="1">
        <w:r>
          <w:rPr>
            <w:rFonts w:ascii="仿宋" w:eastAsia="仿宋" w:hAnsi="仿宋" w:cs="仿宋" w:hint="eastAsia"/>
            <w:lang w:eastAsia="zh-CN"/>
          </w:rPr>
          <w:t>六、污泥处理项目土建工程</w:t>
        </w:r>
        <w:r>
          <w:tab/>
        </w:r>
        <w:r>
          <w:fldChar w:fldCharType="begin"/>
        </w:r>
        <w:r>
          <w:instrText xml:space="preserve"> PAGEREF _Toc22379 \h </w:instrText>
        </w:r>
        <w:r>
          <w:fldChar w:fldCharType="separate"/>
        </w:r>
        <w:r>
          <w:t>20</w:t>
        </w:r>
        <w:r>
          <w:fldChar w:fldCharType="end"/>
        </w:r>
      </w:hyperlink>
    </w:p>
    <w:p>
      <w:pPr>
        <w:pStyle w:val="TOC2"/>
        <w:tabs>
          <w:tab w:val="right" w:leader="dot" w:pos="8306"/>
        </w:tabs>
      </w:pPr>
      <w:hyperlink w:anchor="_Toc12118" w:history="1">
        <w:r>
          <w:rPr>
            <w:rFonts w:ascii="仿宋" w:eastAsia="仿宋" w:hAnsi="仿宋" w:cs="仿宋" w:hint="eastAsia"/>
            <w:lang w:eastAsia="zh-CN"/>
          </w:rPr>
          <w:t>(一)、建筑工程设计原则</w:t>
        </w:r>
        <w:r>
          <w:tab/>
        </w:r>
        <w:r>
          <w:fldChar w:fldCharType="begin"/>
        </w:r>
        <w:r>
          <w:instrText xml:space="preserve"> PAGEREF _Toc12118 \h </w:instrText>
        </w:r>
        <w:r>
          <w:fldChar w:fldCharType="separate"/>
        </w:r>
        <w:r>
          <w:t>20</w:t>
        </w:r>
        <w:r>
          <w:fldChar w:fldCharType="end"/>
        </w:r>
      </w:hyperlink>
    </w:p>
    <w:p>
      <w:pPr>
        <w:pStyle w:val="TOC2"/>
        <w:tabs>
          <w:tab w:val="right" w:leader="dot" w:pos="8306"/>
        </w:tabs>
      </w:pPr>
      <w:hyperlink w:anchor="_Toc21089" w:history="1">
        <w:r>
          <w:rPr>
            <w:rFonts w:ascii="仿宋" w:eastAsia="仿宋" w:hAnsi="仿宋" w:cs="仿宋" w:hint="eastAsia"/>
            <w:lang w:eastAsia="zh-CN"/>
          </w:rPr>
          <w:t>(二)、土建工程设计年限及安全等级</w:t>
        </w:r>
        <w:r>
          <w:tab/>
        </w:r>
        <w:r>
          <w:fldChar w:fldCharType="begin"/>
        </w:r>
        <w:r>
          <w:instrText xml:space="preserve"> PAGEREF _Toc21089 \h </w:instrText>
        </w:r>
        <w:r>
          <w:fldChar w:fldCharType="separate"/>
        </w:r>
        <w:r>
          <w:t>21</w:t>
        </w:r>
        <w:r>
          <w:fldChar w:fldCharType="end"/>
        </w:r>
      </w:hyperlink>
    </w:p>
    <w:p>
      <w:pPr>
        <w:pStyle w:val="TOC2"/>
        <w:tabs>
          <w:tab w:val="right" w:leader="dot" w:pos="8306"/>
        </w:tabs>
      </w:pPr>
      <w:hyperlink w:anchor="_Toc19081" w:history="1">
        <w:r>
          <w:rPr>
            <w:rFonts w:ascii="仿宋" w:eastAsia="仿宋" w:hAnsi="仿宋" w:cs="仿宋" w:hint="eastAsia"/>
            <w:lang w:eastAsia="zh-CN"/>
          </w:rPr>
          <w:t>(三)、建筑工程设计总体要求</w:t>
        </w:r>
        <w:r>
          <w:tab/>
        </w:r>
        <w:r>
          <w:fldChar w:fldCharType="begin"/>
        </w:r>
        <w:r>
          <w:instrText xml:space="preserve"> PAGEREF _Toc19081 \h </w:instrText>
        </w:r>
        <w:r>
          <w:fldChar w:fldCharType="separate"/>
        </w:r>
        <w:r>
          <w:t>22</w:t>
        </w:r>
        <w:r>
          <w:fldChar w:fldCharType="end"/>
        </w:r>
      </w:hyperlink>
    </w:p>
    <w:p>
      <w:pPr>
        <w:pStyle w:val="TOC2"/>
        <w:tabs>
          <w:tab w:val="right" w:leader="dot" w:pos="8306"/>
        </w:tabs>
      </w:pPr>
      <w:hyperlink w:anchor="_Toc22820" w:history="1">
        <w:r>
          <w:rPr>
            <w:rFonts w:ascii="仿宋" w:eastAsia="仿宋" w:hAnsi="仿宋" w:cs="仿宋" w:hint="eastAsia"/>
            <w:lang w:eastAsia="zh-CN"/>
          </w:rPr>
          <w:t>(四)、土建工程建设指标</w:t>
        </w:r>
        <w:r>
          <w:tab/>
        </w:r>
        <w:r>
          <w:fldChar w:fldCharType="begin"/>
        </w:r>
        <w:r>
          <w:instrText xml:space="preserve"> PAGEREF _Toc22820 \h </w:instrText>
        </w:r>
        <w:r>
          <w:fldChar w:fldCharType="separate"/>
        </w:r>
        <w:r>
          <w:t>23</w:t>
        </w:r>
        <w:r>
          <w:fldChar w:fldCharType="end"/>
        </w:r>
      </w:hyperlink>
    </w:p>
    <w:p>
      <w:pPr>
        <w:pStyle w:val="TOC1"/>
        <w:tabs>
          <w:tab w:val="right" w:leader="dot" w:pos="8306"/>
        </w:tabs>
      </w:pPr>
      <w:hyperlink w:anchor="_Toc14157" w:history="1">
        <w:r>
          <w:rPr>
            <w:rFonts w:ascii="仿宋" w:eastAsia="仿宋" w:hAnsi="仿宋" w:cs="仿宋" w:hint="eastAsia"/>
            <w:lang w:eastAsia="zh-CN"/>
          </w:rPr>
          <w:t>七、污泥处理项目创新与研发</w:t>
        </w:r>
        <w:r>
          <w:tab/>
        </w:r>
        <w:r>
          <w:fldChar w:fldCharType="begin"/>
        </w:r>
        <w:r>
          <w:instrText xml:space="preserve"> PAGEREF _Toc14157 \h </w:instrText>
        </w:r>
        <w:r>
          <w:fldChar w:fldCharType="separate"/>
        </w:r>
        <w:r>
          <w:t>23</w:t>
        </w:r>
        <w:r>
          <w:fldChar w:fldCharType="end"/>
        </w:r>
      </w:hyperlink>
    </w:p>
    <w:p>
      <w:pPr>
        <w:pStyle w:val="TOC2"/>
        <w:tabs>
          <w:tab w:val="right" w:leader="dot" w:pos="8306"/>
        </w:tabs>
      </w:pPr>
      <w:hyperlink w:anchor="_Toc29014" w:history="1">
        <w:r>
          <w:rPr>
            <w:rFonts w:ascii="仿宋" w:eastAsia="仿宋" w:hAnsi="仿宋" w:cs="仿宋" w:hint="eastAsia"/>
            <w:lang w:eastAsia="zh-CN"/>
          </w:rPr>
          <w:t>(一)、创新策略与方向</w:t>
        </w:r>
        <w:r>
          <w:tab/>
        </w:r>
        <w:r>
          <w:fldChar w:fldCharType="begin"/>
        </w:r>
        <w:r>
          <w:instrText xml:space="preserve"> PAGEREF _Toc29014 \h </w:instrText>
        </w:r>
        <w:r>
          <w:fldChar w:fldCharType="separate"/>
        </w:r>
        <w:r>
          <w:t>23</w:t>
        </w:r>
        <w:r>
          <w:fldChar w:fldCharType="end"/>
        </w:r>
      </w:hyperlink>
    </w:p>
    <w:p>
      <w:pPr>
        <w:pStyle w:val="TOC2"/>
        <w:tabs>
          <w:tab w:val="right" w:leader="dot" w:pos="8306"/>
        </w:tabs>
      </w:pPr>
      <w:hyperlink w:anchor="_Toc11876" w:history="1">
        <w:r>
          <w:rPr>
            <w:rFonts w:ascii="仿宋" w:eastAsia="仿宋" w:hAnsi="仿宋" w:cs="仿宋" w:hint="eastAsia"/>
            <w:lang w:eastAsia="zh-CN"/>
          </w:rPr>
          <w:t>(二)、研发规划与投入</w:t>
        </w:r>
        <w:r>
          <w:tab/>
        </w:r>
        <w:r>
          <w:fldChar w:fldCharType="begin"/>
        </w:r>
        <w:r>
          <w:instrText xml:space="preserve"> PAGEREF _Toc11876 \h </w:instrText>
        </w:r>
        <w:r>
          <w:fldChar w:fldCharType="separate"/>
        </w:r>
        <w:r>
          <w:t>24</w:t>
        </w:r>
        <w:r>
          <w:fldChar w:fldCharType="end"/>
        </w:r>
      </w:hyperlink>
    </w:p>
    <w:p>
      <w:pPr>
        <w:pStyle w:val="TOC1"/>
        <w:tabs>
          <w:tab w:val="right" w:leader="dot" w:pos="8306"/>
        </w:tabs>
      </w:pPr>
      <w:hyperlink w:anchor="_Toc15279" w:history="1">
        <w:r>
          <w:rPr>
            <w:rFonts w:ascii="仿宋" w:eastAsia="仿宋" w:hAnsi="仿宋" w:cs="仿宋" w:hint="eastAsia"/>
            <w:lang w:eastAsia="zh-CN"/>
          </w:rPr>
          <w:t>八、污泥处理项目人力资源培养与发展</w:t>
        </w:r>
        <w:r>
          <w:tab/>
        </w:r>
        <w:r>
          <w:fldChar w:fldCharType="begin"/>
        </w:r>
        <w:r>
          <w:instrText xml:space="preserve"> PAGEREF _Toc15279 \h </w:instrText>
        </w:r>
        <w:r>
          <w:fldChar w:fldCharType="separate"/>
        </w:r>
        <w:r>
          <w:t>26</w:t>
        </w:r>
        <w:r>
          <w:fldChar w:fldCharType="end"/>
        </w:r>
      </w:hyperlink>
    </w:p>
    <w:p>
      <w:pPr>
        <w:pStyle w:val="TOC2"/>
        <w:tabs>
          <w:tab w:val="right" w:leader="dot" w:pos="8306"/>
        </w:tabs>
      </w:pPr>
      <w:hyperlink w:anchor="_Toc29852" w:history="1">
        <w:r>
          <w:rPr>
            <w:rFonts w:ascii="仿宋" w:eastAsia="仿宋" w:hAnsi="仿宋" w:cs="仿宋" w:hint="eastAsia"/>
            <w:lang w:eastAsia="zh-CN"/>
          </w:rPr>
          <w:t>(一)、人才需求与规划</w:t>
        </w:r>
        <w:r>
          <w:tab/>
        </w:r>
        <w:r>
          <w:fldChar w:fldCharType="begin"/>
        </w:r>
        <w:r>
          <w:instrText xml:space="preserve"> PAGEREF _Toc29852 \h </w:instrText>
        </w:r>
        <w:r>
          <w:fldChar w:fldCharType="separate"/>
        </w:r>
        <w:r>
          <w:t>26</w:t>
        </w:r>
        <w:r>
          <w:fldChar w:fldCharType="end"/>
        </w:r>
      </w:hyperlink>
    </w:p>
    <w:p>
      <w:pPr>
        <w:pStyle w:val="TOC2"/>
        <w:tabs>
          <w:tab w:val="right" w:leader="dot" w:pos="8306"/>
        </w:tabs>
      </w:pPr>
      <w:hyperlink w:anchor="_Toc23770" w:history="1">
        <w:r>
          <w:rPr>
            <w:rFonts w:ascii="仿宋" w:eastAsia="仿宋" w:hAnsi="仿宋" w:cs="仿宋" w:hint="eastAsia"/>
            <w:lang w:eastAsia="zh-CN"/>
          </w:rPr>
          <w:t>(二)、培训与发展计划</w:t>
        </w:r>
        <w:r>
          <w:tab/>
        </w:r>
        <w:r>
          <w:fldChar w:fldCharType="begin"/>
        </w:r>
        <w:r>
          <w:instrText xml:space="preserve"> PAGEREF _Toc23770 \h </w:instrText>
        </w:r>
        <w:r>
          <w:fldChar w:fldCharType="separate"/>
        </w:r>
        <w:r>
          <w:t>27</w:t>
        </w:r>
        <w:r>
          <w:fldChar w:fldCharType="end"/>
        </w:r>
      </w:hyperlink>
    </w:p>
    <w:p>
      <w:pPr>
        <w:pStyle w:val="TOC1"/>
        <w:tabs>
          <w:tab w:val="right" w:leader="dot" w:pos="8306"/>
        </w:tabs>
      </w:pPr>
      <w:hyperlink w:anchor="_Toc2755" w:history="1">
        <w:r>
          <w:rPr>
            <w:rFonts w:ascii="仿宋" w:eastAsia="仿宋" w:hAnsi="仿宋" w:cs="仿宋" w:hint="eastAsia"/>
            <w:lang w:eastAsia="zh-CN"/>
          </w:rPr>
          <w:t>九、污泥处理项目技术管理</w:t>
        </w:r>
        <w:r>
          <w:tab/>
        </w:r>
        <w:r>
          <w:fldChar w:fldCharType="begin"/>
        </w:r>
        <w:r>
          <w:instrText xml:space="preserve"> PAGEREF _Toc2755 \h </w:instrText>
        </w:r>
        <w:r>
          <w:fldChar w:fldCharType="separate"/>
        </w:r>
        <w:r>
          <w:t>27</w:t>
        </w:r>
        <w:r>
          <w:fldChar w:fldCharType="end"/>
        </w:r>
      </w:hyperlink>
    </w:p>
    <w:p>
      <w:pPr>
        <w:pStyle w:val="TOC2"/>
        <w:tabs>
          <w:tab w:val="right" w:leader="dot" w:pos="8306"/>
        </w:tabs>
      </w:pPr>
      <w:hyperlink w:anchor="_Toc11788" w:history="1">
        <w:r>
          <w:rPr>
            <w:rFonts w:ascii="仿宋" w:eastAsia="仿宋" w:hAnsi="仿宋" w:cs="仿宋" w:hint="eastAsia"/>
            <w:lang w:eastAsia="zh-CN"/>
          </w:rPr>
          <w:t>(一)、技术方案选用方向</w:t>
        </w:r>
        <w:r>
          <w:tab/>
        </w:r>
        <w:r>
          <w:fldChar w:fldCharType="begin"/>
        </w:r>
        <w:r>
          <w:instrText xml:space="preserve"> PAGEREF _Toc11788 \h </w:instrText>
        </w:r>
        <w:r>
          <w:fldChar w:fldCharType="separate"/>
        </w:r>
        <w:r>
          <w:t>27</w:t>
        </w:r>
        <w:r>
          <w:fldChar w:fldCharType="end"/>
        </w:r>
      </w:hyperlink>
    </w:p>
    <w:p>
      <w:pPr>
        <w:pStyle w:val="TOC2"/>
        <w:tabs>
          <w:tab w:val="right" w:leader="dot" w:pos="8306"/>
        </w:tabs>
      </w:pPr>
      <w:hyperlink w:anchor="_Toc23121" w:history="1">
        <w:r>
          <w:rPr>
            <w:rFonts w:ascii="仿宋" w:eastAsia="仿宋" w:hAnsi="仿宋" w:cs="仿宋" w:hint="eastAsia"/>
            <w:lang w:eastAsia="zh-CN"/>
          </w:rPr>
          <w:t>(二)、工艺技术方案选用原则</w:t>
        </w:r>
        <w:r>
          <w:tab/>
        </w:r>
        <w:r>
          <w:fldChar w:fldCharType="begin"/>
        </w:r>
        <w:r>
          <w:instrText xml:space="preserve"> PAGEREF _Toc23121 \h </w:instrText>
        </w:r>
        <w:r>
          <w:fldChar w:fldCharType="separate"/>
        </w:r>
        <w:r>
          <w:t>29</w:t>
        </w:r>
        <w:r>
          <w:fldChar w:fldCharType="end"/>
        </w:r>
      </w:hyperlink>
    </w:p>
    <w:p>
      <w:pPr>
        <w:pStyle w:val="TOC2"/>
        <w:tabs>
          <w:tab w:val="right" w:leader="dot" w:pos="8306"/>
        </w:tabs>
      </w:pPr>
      <w:hyperlink w:anchor="_Toc31637" w:history="1">
        <w:r>
          <w:rPr>
            <w:rFonts w:ascii="仿宋" w:eastAsia="仿宋" w:hAnsi="仿宋" w:cs="仿宋" w:hint="eastAsia"/>
            <w:lang w:eastAsia="zh-CN"/>
          </w:rPr>
          <w:t>(三)、工艺技术方案要求</w:t>
        </w:r>
        <w:r>
          <w:tab/>
        </w:r>
        <w:r>
          <w:fldChar w:fldCharType="begin"/>
        </w:r>
        <w:r>
          <w:instrText xml:space="preserve"> PAGEREF _Toc31637 \h </w:instrText>
        </w:r>
        <w:r>
          <w:fldChar w:fldCharType="separate"/>
        </w:r>
        <w:r>
          <w:t>31</w:t>
        </w:r>
        <w:r>
          <w:fldChar w:fldCharType="end"/>
        </w:r>
      </w:hyperlink>
    </w:p>
    <w:p>
      <w:pPr>
        <w:pStyle w:val="TOC1"/>
        <w:tabs>
          <w:tab w:val="right" w:leader="dot" w:pos="8306"/>
        </w:tabs>
      </w:pPr>
      <w:hyperlink w:anchor="_Toc11331" w:history="1">
        <w:r>
          <w:rPr>
            <w:rFonts w:ascii="仿宋" w:eastAsia="仿宋" w:hAnsi="仿宋" w:cs="仿宋" w:hint="eastAsia"/>
            <w:lang w:eastAsia="zh-CN"/>
          </w:rPr>
          <w:t>十、污泥处理项目社会影响</w:t>
        </w:r>
        <w:r>
          <w:tab/>
        </w:r>
        <w:r>
          <w:fldChar w:fldCharType="begin"/>
        </w:r>
        <w:r>
          <w:instrText xml:space="preserve"> PAGEREF _Toc11331 \h </w:instrText>
        </w:r>
        <w:r>
          <w:fldChar w:fldCharType="separate"/>
        </w:r>
        <w:r>
          <w:t>33</w:t>
        </w:r>
        <w:r>
          <w:fldChar w:fldCharType="end"/>
        </w:r>
      </w:hyperlink>
    </w:p>
    <w:p>
      <w:pPr>
        <w:pStyle w:val="TOC2"/>
        <w:tabs>
          <w:tab w:val="right" w:leader="dot" w:pos="8306"/>
        </w:tabs>
      </w:pPr>
      <w:hyperlink w:anchor="_Toc2234" w:history="1">
        <w:r>
          <w:rPr>
            <w:rFonts w:ascii="仿宋" w:eastAsia="仿宋" w:hAnsi="仿宋" w:cs="仿宋" w:hint="eastAsia"/>
            <w:lang w:eastAsia="zh-CN"/>
          </w:rPr>
          <w:t>(一)、社会责任与义务</w:t>
        </w:r>
        <w:r>
          <w:tab/>
        </w:r>
        <w:r>
          <w:fldChar w:fldCharType="begin"/>
        </w:r>
        <w:r>
          <w:instrText xml:space="preserve"> PAGEREF _Toc2234 \h </w:instrText>
        </w:r>
        <w:r>
          <w:fldChar w:fldCharType="separate"/>
        </w:r>
        <w:r>
          <w:t>33</w:t>
        </w:r>
        <w:r>
          <w:fldChar w:fldCharType="end"/>
        </w:r>
      </w:hyperlink>
    </w:p>
    <w:p>
      <w:pPr>
        <w:pStyle w:val="TOC2"/>
        <w:tabs>
          <w:tab w:val="right" w:leader="dot" w:pos="8306"/>
        </w:tabs>
      </w:pPr>
      <w:hyperlink w:anchor="_Toc25602" w:history="1">
        <w:r>
          <w:rPr>
            <w:rFonts w:ascii="仿宋" w:eastAsia="仿宋" w:hAnsi="仿宋" w:cs="仿宋" w:hint="eastAsia"/>
            <w:lang w:eastAsia="zh-CN"/>
          </w:rPr>
          <w:t>(二)、社会参与与沟通</w:t>
        </w:r>
        <w:r>
          <w:tab/>
        </w:r>
        <w:r>
          <w:fldChar w:fldCharType="begin"/>
        </w:r>
        <w:r>
          <w:instrText xml:space="preserve"> PAGEREF _Toc25602 \h </w:instrText>
        </w:r>
        <w:r>
          <w:fldChar w:fldCharType="separate"/>
        </w:r>
        <w:r>
          <w:t>34</w:t>
        </w:r>
        <w:r>
          <w:fldChar w:fldCharType="end"/>
        </w:r>
      </w:hyperlink>
    </w:p>
    <w:p>
      <w:pPr>
        <w:pStyle w:val="TOC1"/>
        <w:tabs>
          <w:tab w:val="right" w:leader="dot" w:pos="8306"/>
        </w:tabs>
      </w:pPr>
      <w:hyperlink w:anchor="_Toc2965" w:history="1">
        <w:r>
          <w:rPr>
            <w:rFonts w:ascii="仿宋" w:eastAsia="仿宋" w:hAnsi="仿宋" w:cs="仿宋" w:hint="eastAsia"/>
            <w:lang w:eastAsia="zh-CN"/>
          </w:rPr>
          <w:t>十一、污泥处理项目财务管理</w:t>
        </w:r>
        <w:r>
          <w:tab/>
        </w:r>
        <w:r>
          <w:fldChar w:fldCharType="begin"/>
        </w:r>
        <w:r>
          <w:instrText xml:space="preserve"> PAGEREF _Toc2965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09" w:history="1">
        <w:r>
          <w:rPr>
            <w:rFonts w:ascii="仿宋" w:eastAsia="仿宋" w:hAnsi="仿宋" w:cs="仿宋" w:hint="eastAsia"/>
            <w:lang w:eastAsia="zh-CN"/>
          </w:rPr>
          <w:t>(一)、资金需求大</w:t>
        </w:r>
        <w:r>
          <w:tab/>
        </w:r>
        <w:r>
          <w:fldChar w:fldCharType="begin"/>
        </w:r>
        <w:r>
          <w:instrText xml:space="preserve"> PAGEREF _Toc1609 \h </w:instrText>
        </w:r>
        <w:r>
          <w:fldChar w:fldCharType="separate"/>
        </w:r>
        <w:r>
          <w:t>35</w:t>
        </w:r>
        <w:r>
          <w:fldChar w:fldCharType="end"/>
        </w:r>
      </w:hyperlink>
    </w:p>
    <w:p>
      <w:pPr>
        <w:pStyle w:val="TOC2"/>
        <w:tabs>
          <w:tab w:val="right" w:leader="dot" w:pos="8306"/>
        </w:tabs>
      </w:pPr>
      <w:hyperlink w:anchor="_Toc10455" w:history="1">
        <w:r>
          <w:rPr>
            <w:rFonts w:ascii="仿宋" w:eastAsia="仿宋" w:hAnsi="仿宋" w:cs="仿宋" w:hint="eastAsia"/>
            <w:lang w:eastAsia="zh-CN"/>
          </w:rPr>
          <w:t>(二)、研发周期长</w:t>
        </w:r>
        <w:r>
          <w:tab/>
        </w:r>
        <w:r>
          <w:fldChar w:fldCharType="begin"/>
        </w:r>
        <w:r>
          <w:instrText xml:space="preserve"> PAGEREF _Toc10455 \h </w:instrText>
        </w:r>
        <w:r>
          <w:fldChar w:fldCharType="separate"/>
        </w:r>
        <w:r>
          <w:t>36</w:t>
        </w:r>
        <w:r>
          <w:fldChar w:fldCharType="end"/>
        </w:r>
      </w:hyperlink>
    </w:p>
    <w:p>
      <w:pPr>
        <w:pStyle w:val="TOC2"/>
        <w:tabs>
          <w:tab w:val="right" w:leader="dot" w:pos="8306"/>
        </w:tabs>
      </w:pPr>
      <w:hyperlink w:anchor="_Toc5217" w:history="1">
        <w:r>
          <w:rPr>
            <w:rFonts w:ascii="仿宋" w:eastAsia="仿宋" w:hAnsi="仿宋" w:cs="仿宋" w:hint="eastAsia"/>
            <w:lang w:eastAsia="zh-CN"/>
          </w:rPr>
          <w:t>(三)、市场风险大</w:t>
        </w:r>
        <w:r>
          <w:tab/>
        </w:r>
        <w:r>
          <w:fldChar w:fldCharType="begin"/>
        </w:r>
        <w:r>
          <w:instrText xml:space="preserve"> PAGEREF _Toc5217 \h </w:instrText>
        </w:r>
        <w:r>
          <w:fldChar w:fldCharType="separate"/>
        </w:r>
        <w:r>
          <w:t>37</w:t>
        </w:r>
        <w:r>
          <w:fldChar w:fldCharType="end"/>
        </w:r>
      </w:hyperlink>
    </w:p>
    <w:p>
      <w:pPr>
        <w:pStyle w:val="TOC2"/>
        <w:tabs>
          <w:tab w:val="right" w:leader="dot" w:pos="8306"/>
        </w:tabs>
      </w:pPr>
      <w:hyperlink w:anchor="_Toc30356" w:history="1">
        <w:r>
          <w:rPr>
            <w:rFonts w:ascii="仿宋" w:eastAsia="仿宋" w:hAnsi="仿宋" w:cs="仿宋" w:hint="eastAsia"/>
            <w:lang w:eastAsia="zh-CN"/>
          </w:rPr>
          <w:t>(四)、利润率高</w:t>
        </w:r>
        <w:r>
          <w:tab/>
        </w:r>
        <w:r>
          <w:fldChar w:fldCharType="begin"/>
        </w:r>
        <w:r>
          <w:instrText xml:space="preserve"> PAGEREF _Toc30356 \h </w:instrText>
        </w:r>
        <w:r>
          <w:fldChar w:fldCharType="separate"/>
        </w:r>
        <w:r>
          <w:t>40</w:t>
        </w:r>
        <w:r>
          <w:fldChar w:fldCharType="end"/>
        </w:r>
      </w:hyperlink>
    </w:p>
    <w:p>
      <w:pPr>
        <w:pStyle w:val="TOC1"/>
        <w:tabs>
          <w:tab w:val="right" w:leader="dot" w:pos="8306"/>
        </w:tabs>
      </w:pPr>
      <w:hyperlink w:anchor="_Toc17976" w:history="1">
        <w:r>
          <w:rPr>
            <w:rFonts w:ascii="仿宋" w:eastAsia="仿宋" w:hAnsi="仿宋" w:cs="仿宋" w:hint="eastAsia"/>
            <w:lang w:eastAsia="zh-CN"/>
          </w:rPr>
          <w:t>十二、污泥处理项目计划安排</w:t>
        </w:r>
        <w:r>
          <w:tab/>
        </w:r>
        <w:r>
          <w:fldChar w:fldCharType="begin"/>
        </w:r>
        <w:r>
          <w:instrText xml:space="preserve"> PAGEREF _Toc17976 \h </w:instrText>
        </w:r>
        <w:r>
          <w:fldChar w:fldCharType="separate"/>
        </w:r>
        <w:r>
          <w:t>42</w:t>
        </w:r>
        <w:r>
          <w:fldChar w:fldCharType="end"/>
        </w:r>
      </w:hyperlink>
    </w:p>
    <w:p>
      <w:pPr>
        <w:pStyle w:val="TOC2"/>
        <w:tabs>
          <w:tab w:val="right" w:leader="dot" w:pos="8306"/>
        </w:tabs>
      </w:pPr>
      <w:hyperlink w:anchor="_Toc1672" w:history="1">
        <w:r>
          <w:rPr>
            <w:rFonts w:ascii="仿宋" w:eastAsia="仿宋" w:hAnsi="仿宋" w:cs="仿宋" w:hint="eastAsia"/>
            <w:lang w:eastAsia="zh-CN"/>
          </w:rPr>
          <w:t>(一)、建设周期</w:t>
        </w:r>
        <w:r>
          <w:tab/>
        </w:r>
        <w:r>
          <w:fldChar w:fldCharType="begin"/>
        </w:r>
        <w:r>
          <w:instrText xml:space="preserve"> PAGEREF _Toc1672 \h </w:instrText>
        </w:r>
        <w:r>
          <w:fldChar w:fldCharType="separate"/>
        </w:r>
        <w:r>
          <w:t>42</w:t>
        </w:r>
        <w:r>
          <w:fldChar w:fldCharType="end"/>
        </w:r>
      </w:hyperlink>
    </w:p>
    <w:p>
      <w:pPr>
        <w:pStyle w:val="TOC2"/>
        <w:tabs>
          <w:tab w:val="right" w:leader="dot" w:pos="8306"/>
        </w:tabs>
      </w:pPr>
      <w:hyperlink w:anchor="_Toc16913" w:history="1">
        <w:r>
          <w:rPr>
            <w:rFonts w:ascii="仿宋" w:eastAsia="仿宋" w:hAnsi="仿宋" w:cs="仿宋" w:hint="eastAsia"/>
            <w:lang w:eastAsia="zh-CN"/>
          </w:rPr>
          <w:t>(二)、建设进度</w:t>
        </w:r>
        <w:r>
          <w:tab/>
        </w:r>
        <w:r>
          <w:fldChar w:fldCharType="begin"/>
        </w:r>
        <w:r>
          <w:instrText xml:space="preserve"> PAGEREF _Toc16913 \h </w:instrText>
        </w:r>
        <w:r>
          <w:fldChar w:fldCharType="separate"/>
        </w:r>
        <w:r>
          <w:t>43</w:t>
        </w:r>
        <w:r>
          <w:fldChar w:fldCharType="end"/>
        </w:r>
      </w:hyperlink>
    </w:p>
    <w:p>
      <w:pPr>
        <w:pStyle w:val="TOC2"/>
        <w:tabs>
          <w:tab w:val="right" w:leader="dot" w:pos="8306"/>
        </w:tabs>
      </w:pPr>
      <w:hyperlink w:anchor="_Toc15225" w:history="1">
        <w:r>
          <w:rPr>
            <w:rFonts w:ascii="仿宋" w:eastAsia="仿宋" w:hAnsi="仿宋" w:cs="仿宋" w:hint="eastAsia"/>
            <w:lang w:eastAsia="zh-CN"/>
          </w:rPr>
          <w:t>(三)、进度安排注意事项</w:t>
        </w:r>
        <w:r>
          <w:tab/>
        </w:r>
        <w:r>
          <w:fldChar w:fldCharType="begin"/>
        </w:r>
        <w:r>
          <w:instrText xml:space="preserve"> PAGEREF _Toc15225 \h </w:instrText>
        </w:r>
        <w:r>
          <w:fldChar w:fldCharType="separate"/>
        </w:r>
        <w:r>
          <w:t>44</w:t>
        </w:r>
        <w:r>
          <w:fldChar w:fldCharType="end"/>
        </w:r>
      </w:hyperlink>
    </w:p>
    <w:p>
      <w:pPr>
        <w:pStyle w:val="TOC2"/>
        <w:tabs>
          <w:tab w:val="right" w:leader="dot" w:pos="8306"/>
        </w:tabs>
      </w:pPr>
      <w:hyperlink w:anchor="_Toc9959" w:history="1">
        <w:r>
          <w:rPr>
            <w:rFonts w:ascii="仿宋" w:eastAsia="仿宋" w:hAnsi="仿宋" w:cs="仿宋" w:hint="eastAsia"/>
            <w:lang w:eastAsia="zh-CN"/>
          </w:rPr>
          <w:t>(四)、人力资源配置</w:t>
        </w:r>
        <w:r>
          <w:tab/>
        </w:r>
        <w:r>
          <w:fldChar w:fldCharType="begin"/>
        </w:r>
        <w:r>
          <w:instrText xml:space="preserve"> PAGEREF _Toc9959 \h </w:instrText>
        </w:r>
        <w:r>
          <w:fldChar w:fldCharType="separate"/>
        </w:r>
        <w:r>
          <w:t>45</w:t>
        </w:r>
        <w:r>
          <w:fldChar w:fldCharType="end"/>
        </w:r>
      </w:hyperlink>
    </w:p>
    <w:p>
      <w:pPr>
        <w:pStyle w:val="TOC1"/>
        <w:tabs>
          <w:tab w:val="right" w:leader="dot" w:pos="8306"/>
        </w:tabs>
      </w:pPr>
      <w:hyperlink w:anchor="_Toc2715" w:history="1">
        <w:r>
          <w:rPr>
            <w:rFonts w:ascii="仿宋" w:eastAsia="仿宋" w:hAnsi="仿宋" w:cs="仿宋" w:hint="eastAsia"/>
            <w:lang w:eastAsia="zh-CN"/>
          </w:rPr>
          <w:t>十三、污泥处理项目变更管理</w:t>
        </w:r>
        <w:r>
          <w:tab/>
        </w:r>
        <w:r>
          <w:fldChar w:fldCharType="begin"/>
        </w:r>
        <w:r>
          <w:instrText xml:space="preserve"> PAGEREF _Toc2715 \h </w:instrText>
        </w:r>
        <w:r>
          <w:fldChar w:fldCharType="separate"/>
        </w:r>
        <w:r>
          <w:t>46</w:t>
        </w:r>
        <w:r>
          <w:fldChar w:fldCharType="end"/>
        </w:r>
      </w:hyperlink>
    </w:p>
    <w:p>
      <w:pPr>
        <w:pStyle w:val="TOC2"/>
        <w:tabs>
          <w:tab w:val="right" w:leader="dot" w:pos="8306"/>
        </w:tabs>
      </w:pPr>
      <w:hyperlink w:anchor="_Toc9912" w:history="1">
        <w:r>
          <w:rPr>
            <w:rFonts w:ascii="仿宋" w:eastAsia="仿宋" w:hAnsi="仿宋" w:cs="仿宋" w:hint="eastAsia"/>
            <w:lang w:eastAsia="zh-CN"/>
          </w:rPr>
          <w:t>(一)、变更申请与评估</w:t>
        </w:r>
        <w:r>
          <w:tab/>
        </w:r>
        <w:r>
          <w:fldChar w:fldCharType="begin"/>
        </w:r>
        <w:r>
          <w:instrText xml:space="preserve"> PAGEREF _Toc9912 \h </w:instrText>
        </w:r>
        <w:r>
          <w:fldChar w:fldCharType="separate"/>
        </w:r>
        <w:r>
          <w:t>46</w:t>
        </w:r>
        <w:r>
          <w:fldChar w:fldCharType="end"/>
        </w:r>
      </w:hyperlink>
    </w:p>
    <w:p>
      <w:pPr>
        <w:pStyle w:val="TOC2"/>
        <w:tabs>
          <w:tab w:val="right" w:leader="dot" w:pos="8306"/>
        </w:tabs>
      </w:pPr>
      <w:hyperlink w:anchor="_Toc4386" w:history="1">
        <w:r>
          <w:rPr>
            <w:rFonts w:ascii="仿宋" w:eastAsia="仿宋" w:hAnsi="仿宋" w:cs="仿宋" w:hint="eastAsia"/>
            <w:lang w:eastAsia="zh-CN"/>
          </w:rPr>
          <w:t>(二)、变更实施与控制</w:t>
        </w:r>
        <w:r>
          <w:tab/>
        </w:r>
        <w:r>
          <w:fldChar w:fldCharType="begin"/>
        </w:r>
        <w:r>
          <w:instrText xml:space="preserve"> PAGEREF _Toc4386 \h </w:instrText>
        </w:r>
        <w:r>
          <w:fldChar w:fldCharType="separate"/>
        </w:r>
        <w:r>
          <w:t>47</w:t>
        </w:r>
        <w:r>
          <w:fldChar w:fldCharType="end"/>
        </w:r>
      </w:hyperlink>
    </w:p>
    <w:p>
      <w:pPr>
        <w:pStyle w:val="TOC1"/>
        <w:tabs>
          <w:tab w:val="right" w:leader="dot" w:pos="8306"/>
        </w:tabs>
      </w:pPr>
      <w:hyperlink w:anchor="_Toc6226" w:history="1">
        <w:r>
          <w:rPr>
            <w:rFonts w:ascii="仿宋" w:eastAsia="仿宋" w:hAnsi="仿宋" w:cs="仿宋" w:hint="eastAsia"/>
            <w:lang w:eastAsia="zh-CN"/>
          </w:rPr>
          <w:t>十四、供应链管理</w:t>
        </w:r>
        <w:r>
          <w:tab/>
        </w:r>
        <w:r>
          <w:fldChar w:fldCharType="begin"/>
        </w:r>
        <w:r>
          <w:instrText xml:space="preserve"> PAGEREF _Toc6226 \h </w:instrText>
        </w:r>
        <w:r>
          <w:fldChar w:fldCharType="separate"/>
        </w:r>
        <w:r>
          <w:t>47</w:t>
        </w:r>
        <w:r>
          <w:fldChar w:fldCharType="end"/>
        </w:r>
      </w:hyperlink>
    </w:p>
    <w:p>
      <w:pPr>
        <w:pStyle w:val="TOC2"/>
        <w:tabs>
          <w:tab w:val="right" w:leader="dot" w:pos="8306"/>
        </w:tabs>
      </w:pPr>
      <w:hyperlink w:anchor="_Toc26475" w:history="1">
        <w:r>
          <w:rPr>
            <w:rFonts w:ascii="仿宋" w:eastAsia="仿宋" w:hAnsi="仿宋" w:cs="仿宋" w:hint="eastAsia"/>
            <w:lang w:eastAsia="zh-CN"/>
          </w:rPr>
          <w:t>(一)、供应链战略规划</w:t>
        </w:r>
        <w:r>
          <w:tab/>
        </w:r>
        <w:r>
          <w:fldChar w:fldCharType="begin"/>
        </w:r>
        <w:r>
          <w:instrText xml:space="preserve"> PAGEREF _Toc26475 \h </w:instrText>
        </w:r>
        <w:r>
          <w:fldChar w:fldCharType="separate"/>
        </w:r>
        <w:r>
          <w:t>47</w:t>
        </w:r>
        <w:r>
          <w:fldChar w:fldCharType="end"/>
        </w:r>
      </w:hyperlink>
    </w:p>
    <w:p>
      <w:pPr>
        <w:pStyle w:val="TOC2"/>
        <w:tabs>
          <w:tab w:val="right" w:leader="dot" w:pos="8306"/>
        </w:tabs>
      </w:pPr>
      <w:hyperlink w:anchor="_Toc25686" w:history="1">
        <w:r>
          <w:rPr>
            <w:rFonts w:ascii="仿宋" w:eastAsia="仿宋" w:hAnsi="仿宋" w:cs="仿宋" w:hint="eastAsia"/>
            <w:lang w:eastAsia="zh-CN"/>
          </w:rPr>
          <w:t>(二)、供应商选择与合作</w:t>
        </w:r>
        <w:r>
          <w:tab/>
        </w:r>
        <w:r>
          <w:fldChar w:fldCharType="begin"/>
        </w:r>
        <w:r>
          <w:instrText xml:space="preserve"> PAGEREF _Toc25686 \h </w:instrText>
        </w:r>
        <w:r>
          <w:fldChar w:fldCharType="separate"/>
        </w:r>
        <w:r>
          <w:t>49</w:t>
        </w:r>
        <w:r>
          <w:fldChar w:fldCharType="end"/>
        </w:r>
      </w:hyperlink>
    </w:p>
    <w:p>
      <w:pPr>
        <w:pStyle w:val="TOC2"/>
        <w:tabs>
          <w:tab w:val="right" w:leader="dot" w:pos="8306"/>
        </w:tabs>
      </w:pPr>
      <w:hyperlink w:anchor="_Toc9825" w:history="1">
        <w:r>
          <w:rPr>
            <w:rFonts w:ascii="仿宋" w:eastAsia="仿宋" w:hAnsi="仿宋" w:cs="仿宋" w:hint="eastAsia"/>
            <w:lang w:eastAsia="zh-CN"/>
          </w:rPr>
          <w:t>(三)、物流与库存管理</w:t>
        </w:r>
        <w:r>
          <w:tab/>
        </w:r>
        <w:r>
          <w:fldChar w:fldCharType="begin"/>
        </w:r>
        <w:r>
          <w:instrText xml:space="preserve"> PAGEREF _Toc9825 \h </w:instrText>
        </w:r>
        <w:r>
          <w:fldChar w:fldCharType="separate"/>
        </w:r>
        <w:r>
          <w:t>50</w:t>
        </w:r>
        <w:r>
          <w:fldChar w:fldCharType="end"/>
        </w:r>
      </w:hyperlink>
    </w:p>
    <w:p>
      <w:pPr>
        <w:pStyle w:val="TOC1"/>
        <w:tabs>
          <w:tab w:val="right" w:leader="dot" w:pos="8306"/>
        </w:tabs>
      </w:pPr>
      <w:hyperlink w:anchor="_Toc3983" w:history="1">
        <w:r>
          <w:rPr>
            <w:rFonts w:ascii="仿宋" w:eastAsia="仿宋" w:hAnsi="仿宋" w:cs="仿宋" w:hint="eastAsia"/>
            <w:lang w:eastAsia="zh-CN"/>
          </w:rPr>
          <w:t>十五、污泥处理项目治理与监督</w:t>
        </w:r>
        <w:r>
          <w:tab/>
        </w:r>
        <w:r>
          <w:fldChar w:fldCharType="begin"/>
        </w:r>
        <w:r>
          <w:instrText xml:space="preserve"> PAGEREF _Toc3983 \h </w:instrText>
        </w:r>
        <w:r>
          <w:fldChar w:fldCharType="separate"/>
        </w:r>
        <w:r>
          <w:t>51</w:t>
        </w:r>
        <w:r>
          <w:fldChar w:fldCharType="end"/>
        </w:r>
      </w:hyperlink>
    </w:p>
    <w:p>
      <w:pPr>
        <w:pStyle w:val="TOC2"/>
        <w:tabs>
          <w:tab w:val="right" w:leader="dot" w:pos="8306"/>
        </w:tabs>
      </w:pPr>
      <w:hyperlink w:anchor="_Toc30980" w:history="1">
        <w:r>
          <w:rPr>
            <w:rFonts w:ascii="仿宋" w:eastAsia="仿宋" w:hAnsi="仿宋" w:cs="仿宋" w:hint="eastAsia"/>
            <w:lang w:eastAsia="zh-CN"/>
          </w:rPr>
          <w:t>(一)、污泥处理项目治理结构</w:t>
        </w:r>
        <w:r>
          <w:tab/>
        </w:r>
        <w:r>
          <w:fldChar w:fldCharType="begin"/>
        </w:r>
        <w:r>
          <w:instrText xml:space="preserve"> PAGEREF _Toc30980 \h </w:instrText>
        </w:r>
        <w:r>
          <w:fldChar w:fldCharType="separate"/>
        </w:r>
        <w:r>
          <w:t>51</w:t>
        </w:r>
        <w:r>
          <w:fldChar w:fldCharType="end"/>
        </w:r>
      </w:hyperlink>
    </w:p>
    <w:p>
      <w:pPr>
        <w:pStyle w:val="TOC2"/>
        <w:tabs>
          <w:tab w:val="right" w:leader="dot" w:pos="8306"/>
        </w:tabs>
      </w:pPr>
      <w:hyperlink w:anchor="_Toc29909" w:history="1">
        <w:r>
          <w:rPr>
            <w:rFonts w:ascii="仿宋" w:eastAsia="仿宋" w:hAnsi="仿宋" w:cs="仿宋" w:hint="eastAsia"/>
            <w:lang w:eastAsia="zh-CN"/>
          </w:rPr>
          <w:t>(二)、监督与审计</w:t>
        </w:r>
        <w:r>
          <w:tab/>
        </w:r>
        <w:r>
          <w:fldChar w:fldCharType="begin"/>
        </w:r>
        <w:r>
          <w:instrText xml:space="preserve"> PAGEREF _Toc29909 \h </w:instrText>
        </w:r>
        <w:r>
          <w:fldChar w:fldCharType="separate"/>
        </w:r>
        <w:r>
          <w:t>53</w:t>
        </w:r>
        <w:r>
          <w:fldChar w:fldCharType="end"/>
        </w:r>
      </w:hyperlink>
    </w:p>
    <w:p>
      <w:pPr>
        <w:pStyle w:val="TOC1"/>
        <w:tabs>
          <w:tab w:val="right" w:leader="dot" w:pos="8306"/>
        </w:tabs>
      </w:pPr>
      <w:hyperlink w:anchor="_Toc9028" w:history="1">
        <w:r>
          <w:rPr>
            <w:rFonts w:ascii="仿宋" w:eastAsia="仿宋" w:hAnsi="仿宋" w:cs="仿宋" w:hint="eastAsia"/>
            <w:lang w:eastAsia="zh-CN"/>
          </w:rPr>
          <w:t>十六、污泥处理项目工程方案分析</w:t>
        </w:r>
        <w:r>
          <w:tab/>
        </w:r>
        <w:r>
          <w:fldChar w:fldCharType="begin"/>
        </w:r>
        <w:r>
          <w:instrText xml:space="preserve"> PAGEREF _Toc9028 \h </w:instrText>
        </w:r>
        <w:r>
          <w:fldChar w:fldCharType="separate"/>
        </w:r>
        <w:r>
          <w:t>54</w:t>
        </w:r>
        <w:r>
          <w:fldChar w:fldCharType="end"/>
        </w:r>
      </w:hyperlink>
    </w:p>
    <w:p>
      <w:pPr>
        <w:pStyle w:val="TOC2"/>
        <w:tabs>
          <w:tab w:val="right" w:leader="dot" w:pos="8306"/>
        </w:tabs>
      </w:pPr>
      <w:hyperlink w:anchor="_Toc4868" w:history="1">
        <w:r>
          <w:rPr>
            <w:rFonts w:ascii="仿宋" w:eastAsia="仿宋" w:hAnsi="仿宋" w:cs="仿宋" w:hint="eastAsia"/>
            <w:lang w:eastAsia="zh-CN"/>
          </w:rPr>
          <w:t>(一)、建筑工程设计原则</w:t>
        </w:r>
        <w:r>
          <w:tab/>
        </w:r>
        <w:r>
          <w:fldChar w:fldCharType="begin"/>
        </w:r>
        <w:r>
          <w:instrText xml:space="preserve"> PAGEREF _Toc4868 \h </w:instrText>
        </w:r>
        <w:r>
          <w:fldChar w:fldCharType="separate"/>
        </w:r>
        <w:r>
          <w:t>54</w:t>
        </w:r>
        <w:r>
          <w:fldChar w:fldCharType="end"/>
        </w:r>
      </w:hyperlink>
    </w:p>
    <w:p>
      <w:pPr>
        <w:pStyle w:val="TOC2"/>
        <w:tabs>
          <w:tab w:val="right" w:leader="dot" w:pos="8306"/>
        </w:tabs>
      </w:pPr>
      <w:hyperlink w:anchor="_Toc28808" w:history="1">
        <w:r>
          <w:rPr>
            <w:rFonts w:ascii="仿宋" w:eastAsia="仿宋" w:hAnsi="仿宋" w:cs="仿宋" w:hint="eastAsia"/>
            <w:lang w:eastAsia="zh-CN"/>
          </w:rPr>
          <w:t>(二)、土建工程建设指标</w:t>
        </w:r>
        <w:r>
          <w:tab/>
        </w:r>
        <w:r>
          <w:fldChar w:fldCharType="begin"/>
        </w:r>
        <w:r>
          <w:instrText xml:space="preserve"> PAGEREF _Toc28808 \h </w:instrText>
        </w:r>
        <w:r>
          <w:fldChar w:fldCharType="separate"/>
        </w:r>
        <w:r>
          <w:t>57</w:t>
        </w:r>
        <w:r>
          <w:fldChar w:fldCharType="end"/>
        </w:r>
      </w:hyperlink>
    </w:p>
    <w:p>
      <w:pPr>
        <w:pStyle w:val="TOC1"/>
        <w:tabs>
          <w:tab w:val="right" w:leader="dot" w:pos="8306"/>
        </w:tabs>
      </w:pPr>
      <w:hyperlink w:anchor="_Toc14305" w:history="1">
        <w:r>
          <w:rPr>
            <w:rFonts w:ascii="仿宋" w:eastAsia="仿宋" w:hAnsi="仿宋" w:cs="仿宋" w:hint="eastAsia"/>
            <w:lang w:eastAsia="zh-CN"/>
          </w:rPr>
          <w:t>十七、利益相关者分析与沟通计划</w:t>
        </w:r>
        <w:r>
          <w:tab/>
        </w:r>
        <w:r>
          <w:fldChar w:fldCharType="begin"/>
        </w:r>
        <w:r>
          <w:instrText xml:space="preserve"> PAGEREF _Toc14305 \h </w:instrText>
        </w:r>
        <w:r>
          <w:fldChar w:fldCharType="separate"/>
        </w:r>
        <w:r>
          <w:t>59</w:t>
        </w:r>
        <w:r>
          <w:fldChar w:fldCharType="end"/>
        </w:r>
      </w:hyperlink>
    </w:p>
    <w:p>
      <w:pPr>
        <w:pStyle w:val="TOC2"/>
        <w:tabs>
          <w:tab w:val="right" w:leader="dot" w:pos="8306"/>
        </w:tabs>
      </w:pPr>
      <w:hyperlink w:anchor="_Toc20378" w:history="1">
        <w:r>
          <w:rPr>
            <w:rFonts w:ascii="仿宋" w:eastAsia="仿宋" w:hAnsi="仿宋" w:cs="仿宋" w:hint="eastAsia"/>
            <w:lang w:eastAsia="zh-CN"/>
          </w:rPr>
          <w:t>(一)、利益相关者分析</w:t>
        </w:r>
        <w:r>
          <w:tab/>
        </w:r>
        <w:r>
          <w:fldChar w:fldCharType="begin"/>
        </w:r>
        <w:r>
          <w:instrText xml:space="preserve"> PAGEREF _Toc20378 \h </w:instrText>
        </w:r>
        <w:r>
          <w:fldChar w:fldCharType="separate"/>
        </w:r>
        <w:r>
          <w:t>59</w:t>
        </w:r>
        <w:r>
          <w:fldChar w:fldCharType="end"/>
        </w:r>
      </w:hyperlink>
    </w:p>
    <w:p>
      <w:pPr>
        <w:pStyle w:val="TOC2"/>
        <w:tabs>
          <w:tab w:val="right" w:leader="dot" w:pos="8306"/>
        </w:tabs>
      </w:pPr>
      <w:hyperlink w:anchor="_Toc22232" w:history="1">
        <w:r>
          <w:rPr>
            <w:rFonts w:ascii="仿宋" w:eastAsia="仿宋" w:hAnsi="仿宋" w:cs="仿宋" w:hint="eastAsia"/>
            <w:lang w:eastAsia="zh-CN"/>
          </w:rPr>
          <w:t>(二)、沟通计划</w:t>
        </w:r>
        <w:r>
          <w:tab/>
        </w:r>
        <w:r>
          <w:fldChar w:fldCharType="begin"/>
        </w:r>
        <w:r>
          <w:instrText xml:space="preserve"> PAGEREF _Toc22232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6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193"/>
      <w:r>
        <w:rPr>
          <w:rFonts w:ascii="仿宋" w:eastAsia="仿宋" w:hAnsi="仿宋" w:cs="仿宋" w:hint="eastAsia"/>
          <w:sz w:val="28"/>
          <w:lang w:eastAsia="zh-CN"/>
        </w:rPr>
        <w:t>一、污泥处理项目选址可行性分析</w:t>
      </w:r>
      <w:bookmarkEnd w:id="2"/>
    </w:p>
    <w:p>
      <w:pPr>
        <w:pStyle w:val="Heading2"/>
        <w:rPr>
          <w:rFonts w:ascii="仿宋" w:eastAsia="仿宋" w:hAnsi="仿宋" w:cs="仿宋" w:hint="eastAsia"/>
          <w:lang w:eastAsia="zh-CN"/>
        </w:rPr>
      </w:pPr>
      <w:bookmarkStart w:id="3" w:name="_Toc15617"/>
      <w:r>
        <w:rPr>
          <w:rFonts w:ascii="仿宋" w:eastAsia="仿宋" w:hAnsi="仿宋" w:cs="仿宋" w:hint="eastAsia"/>
          <w:lang w:eastAsia="zh-CN"/>
        </w:rPr>
        <w:t>(一)、污泥处理项目选址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该污泥处理项目选址位于XX省XX市XX区XXX街道</w:t>
      </w:r>
    </w:p>
    <w:p>
      <w:pPr>
        <w:pStyle w:val="Heading2"/>
        <w:ind w:firstLine="560" w:firstLineChars="200"/>
        <w:rPr>
          <w:rFonts w:ascii="仿宋" w:eastAsia="仿宋" w:hAnsi="仿宋" w:cs="仿宋" w:hint="eastAsia"/>
          <w:sz w:val="28"/>
          <w:lang w:eastAsia="zh-CN"/>
        </w:rPr>
      </w:pPr>
      <w:bookmarkStart w:id="4" w:name="_Toc2399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污泥处理项目的征地面积将根据污泥处理项目的实际规模和需求进行精确规划。具体面积XXX平方米，旨在确保污泥处理项目不仅能够满足当前的发展需求，还能够预留空间以适应未来的扩展。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净用地面积是在征地面积基础上去除不可利用面积后的实际可开发用地。具体面积XXX平方米，考虑到环保、交通、安全等多方面因素，以确保污泥处理项目在整体利用效率上达到最优。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污泥处理项目计划建设的建筑总规模具体面积XXX平方米。这一规模的确定综合考虑了污泥处理项目的性质、规模，以及城市规划的相关要求，确保建筑布局与周边环境协调一致。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绿地率是污泥处理项目用地中被规划为绿地的比例。具体面积XXX平方米，旨在通过合理规划绿地，改善污泥处理项目周边环境，提升居民生活质量，并符合城市整体绿化规划。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容积率是用地上可以建设的建筑总体积与用地面积之比。具体面积XXX，通过合理的容积率规划，确保污泥处理项目建筑规模与周边环境和谐共生。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确保污泥处理项目选址与当地城市规划相一致，具体面积XXX平方米。通过与城市规划部门深入沟通，确保污泥处理项目不仅符合城市的整体发展方向，还能够融入城市的发展布局，为城市的长远发展贡献力量。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污泥处理项目选址符合当地产业政策，具体面积XXX平方米。这包括污泥处理项目对当地经济的促进作用，以及对相关产业的带动效应，确保污泥处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用地总体要求必须符合环保和可持续发展的原则，具体面积XXX平方米。通过采用绿色建筑设计、节能减排等措施，确保污泥处理项目在建设和运营过程中对环境的影响最小化，达到可持续发展的要求。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确保污泥处理项目选址具备必要的公共设施配套，具体面积XXX平方米。这包括交通便利性、教育、医疗等基础设施，以提高居民生活品质，使得污泥处理项目选址更具吸引力。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考虑用地总体要求对当地社会稳定性的影响，具体面积XXX平方米。通过深入了解当地社区反馈，确保污泥处理项目的选址和建设过程对当地社会和谐稳定产生积极作用。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污泥处理项目选址不仅符合法规和规划，还在实际操作中具有可行性。这一全面规划将为污泥处理项目的成功实施提供坚实的基础，确保污泥处理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419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污泥处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污泥处理项目的设备规划和空间设计中，我们将采取灵活设备布局的措施。设备布局将根据实际需求进行灵活设计，避免不必要的浪费。通过合理规划设备摆放位置，我们将提高设备的利用率，减少设备间距，以确保污泥处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污泥处理项目内部引入共享设施的概念，例如共享会议室、办公区等。通过这种方式，我们可以减少对资源的重复建设，提高资源共享效率，从而减小污泥处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690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污泥处理项目的总图布置中，我们将不同功能区域进行明确的规划，以最大程度满足污泥处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120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污泥处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污泥处理项目对环境的影响是综合评价的重要因素之一。我们将详细考虑选址周边的自然环境、生态保护区、水源地等情况，确保污泥处理项目的建设和运营对环境影响最小化，并符合当地的环保法规标准。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对选址的评价还需充分考虑当地政府的产业政策和法规。我们将详细了解污泥处理项目所在地的相关政策，确保污泥处理项目的规划和运营与当地法规相符，降低不必要的法律风险。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考虑到社会稳定性对企业运营的重要性，我们将评估选址地区的社会安全情况、劳工关系、社区反馈等方面，以确保污泥处理项目的建设和运营不会受到社会稳定性的负面影响。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最后，我们将综合考虑用地成本，包括土地购置费用、土地开发成本等。通过对用地成本的详细评估，我们能够做出更为精确的经济效益分析，为污泥处理项目的投资决策提供有力支持。</w:t>
      </w:r>
    </w:p>
    <w:p>
      <w:pPr>
        <w:pStyle w:val="Heading1"/>
        <w:ind w:firstLine="560" w:firstLineChars="200"/>
        <w:rPr>
          <w:rFonts w:ascii="仿宋" w:eastAsia="仿宋" w:hAnsi="仿宋" w:cs="仿宋" w:hint="eastAsia"/>
          <w:sz w:val="28"/>
          <w:lang w:eastAsia="zh-CN"/>
        </w:rPr>
      </w:pPr>
      <w:bookmarkStart w:id="8" w:name="_Toc12061"/>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1365"/>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污泥处理项目的主要产品是XXXX，预计年产值为XXX万元。这一产品在市场中占据着重要的地位，其广泛的应用范围使得该污泥处理项目的市场前景非常广阔。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污泥处理项目的xxx产品作为重要的原材料之一，将在多个领域发挥关键作用。其在建筑、交通、能源等方面的广泛应用将为整个产业链提供强大的支持，形成产业协同效应。污泥处理项目的年产值XXX万XXX万XXX万万元不仅反映了其在市场上的巨大潜力，更预示着它对国民经济的积极贡献。这种关联度高、涉及面广的产业关系，使得该污泥处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884"/>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污泥处理项目总征地面积为XXXX平方米，相当于约XX.XX亩，其中净用地面积为XXXX平方米，红线范围内相当于约XX.XX亩。这一用地规模充分考虑了污泥处理项目的建设需求，保障了污泥处理项目在合适的空间内得以充分发展。污泥处理项目规划的总建筑面积为XXXX平方米，其中主体工程建设占XXXX平方米，计容建筑面积达XXXX平方米。预计建筑工程的投资将达到XXXX万元，为污泥处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污泥处理项目计划购置的设备共计XXXX台（套），设备购置费用为XXXX万元。这一设备购置计划充分考虑到污泥处理项目的生产需求和技术要求，确保了污泥处理项目在生产运营中具备先进的技术装备和高效的生产能力。设备的合理配置将为污泥处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污泥处理项目计划总投资为XXXX万元，预计年实现营业收入为XXXX万元。这一产能规模的设定旨在确保污泥处理项目能够在投资与回报之间取得平衡，实现长期可持续的发展。污泥处理项目的总投资充分考虑到各个方面的需求，包括用地建设、设备购置等多个环节，以确保污泥处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4708"/>
      <w:r>
        <w:rPr>
          <w:rFonts w:ascii="仿宋" w:eastAsia="仿宋" w:hAnsi="仿宋" w:cs="仿宋" w:hint="eastAsia"/>
          <w:sz w:val="28"/>
          <w:lang w:eastAsia="zh-CN"/>
        </w:rPr>
        <w:t>三、污泥处理项目概论</w:t>
      </w:r>
      <w:bookmarkEnd w:id="11"/>
    </w:p>
    <w:p>
      <w:pPr>
        <w:pStyle w:val="Heading2"/>
        <w:rPr>
          <w:rFonts w:ascii="仿宋" w:eastAsia="仿宋" w:hAnsi="仿宋" w:cs="仿宋" w:hint="eastAsia"/>
          <w:lang w:eastAsia="zh-CN"/>
        </w:rPr>
      </w:pPr>
      <w:bookmarkStart w:id="12" w:name="_Toc30162"/>
      <w:r>
        <w:rPr>
          <w:rFonts w:ascii="仿宋" w:eastAsia="仿宋" w:hAnsi="仿宋" w:cs="仿宋" w:hint="eastAsia"/>
          <w:lang w:eastAsia="zh-CN"/>
        </w:rPr>
        <w:t>(一)、污泥处理项目概况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污泥处理项目的起源追溯至对市场的深入洞察。市场的不断演变与变革为污泥处理项目提供了难得的机遇。当前市场存在的需求缺口和变革的大环境共同构成了污泥处理项目的背景。这个污泥处理项目旨在充分利用市场机遇，填补行业中尚未满足的需求，为客户提供全新的解决方案。市场的变革和需求的增长使得这个污泥处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污泥处理项目名称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污泥处理项目正式命名为污泥处理。这个名称不仅仅是一个标识，更代表了污泥处理项目的核心理念和愿景。它蕴含着污泥处理项目所要解决问题的关键字，具有强烈的表达和辨识度，为污泥处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污泥处理项目目标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污泥处理项目的核心目标是提供一种全新、高效的解决方案，满足客户日益增长的需求。污泥处理项目追求的不仅仅是满足市场需求，更是在市场中获得卓越的竞争优势。通过不断提升产品或服务的质量和创新水平，污泥处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污泥处理项目范围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污泥处理项目全面涵盖了产品研发、制造、市场推广和售后服务，确保从产品设计到最终用户体验的全方位关注。这一全面的污泥处理项目范围是为了确保污泥处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污泥处理项目时间表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污泥处理项目计划在未来18个月内完成，包括研发、测试、市场试点和正式推出等不同阶段。这个时间表的合理设计是为了确保污泥处理项目各个阶段的顺利推进，以便按时交付高质量的成果。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污泥处理项目预算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污泥处理项目总预算估算为XX百万美元，主要分配在研发、市场推广、人员培训和运营等方面。这一充足的预算为污泥处理项目提供了充足的资源，确保污泥处理项目在各个方面都能取得优异的表现。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1.7 污泥处理项目风险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污泥处理项目可能面临的风险包括市场接受度低、技术难题、竞争激烈等。污泥处理项目团队已经制定了相应的风险应对计划，通过前瞻性的风险管理，确保污泥处理项目在面对不确定性时能够迅速做出应对。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污泥处理项目团队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污泥处理项目汇聚了一支经验丰富、多领域专业素养的核心团队，确保污泥处理项目在各个方面都能拥有高水平的执行力。团队的协同作战是污泥处理项目成功的关键因素之一。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污泥处理项目背景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污泥处理项目的背景根植于市场对更高效、创新产品的渴望，同时也受到科技发展对行业格局的深刻改变的影响。这为污泥处理项目提供了广阔的发展空间和市场需求。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污泥处理项目现状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截至目前，污泥处理项目已完成市场调研和技术验证，取得了初步的成功。这为污泥处理项目在未来的发展奠定了坚实的基础，为更远大的目标打下了坚实的基石。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30425"/>
      <w:r>
        <w:rPr>
          <w:rFonts w:ascii="仿宋" w:eastAsia="仿宋" w:hAnsi="仿宋" w:cs="仿宋" w:hint="eastAsia"/>
          <w:sz w:val="28"/>
          <w:lang w:eastAsia="zh-CN"/>
        </w:rPr>
        <w:t>(二)、污泥处理项目目标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keyword》污泥处理项目首要业务目标是在市场中占据有利地位，实现产品/服务的成功推广和销售。通过不断提升产品质量、创新性，污泥处理项目追求成为行业中的领导者，赢得更多客户的青睐。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在科技迅速发展的时代，污泥处理项目着眼于技术创新。通过持续的研发和技术升级，污泥处理项目旨在推出更具创新性的产品或服务，以满足市场对新鲜、先进解决方案的需求。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为了建立可持续的客户关系，污泥处理项目设定了客户满意度目标。通过提供卓越的产品质量和优质的客户服务，污泥处理项目追求赢得客户的信任和忠诚度，确保他们的满意度达到行业领先水平。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污泥处理项目注重社会责任和可持续发展。通过实施环保、社会责任污泥处理项目，污泥处理项目致力于在经济发展的同时保护环境，促进社会公平，实现可持续经营。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污泥处理项目的团队是实现目标的核心驱动力。因此，污泥处理项目设定了团队发展目标，包括提升团队成员的专业技能、培养领导力，以及搭建协同高效的团队工作氛围。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7579"/>
      <w:r>
        <w:rPr>
          <w:rFonts w:ascii="仿宋" w:eastAsia="仿宋" w:hAnsi="仿宋" w:cs="仿宋" w:hint="eastAsia"/>
          <w:sz w:val="28"/>
          <w:lang w:eastAsia="zh-CN"/>
        </w:rPr>
        <w:t>(三)、污泥处理项目提出的理由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污泥处理项目提出的理由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污泥处理项目的提出源于对市场机遇的深刻洞察。当前市场中存在的需求缺口和行业发展趋势表明，有巨大的商业机会等待被开发。通过准确捕捉市场机遇，污泥处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污泥处理项目的理念基于对技术创新的信仰。通过持续的研发和技术投入，污泥处理项目有望推出更具创新性的产品或服务。在科技飞速发展的当下，污泥处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污泥处理项目的提出是为了增强企业的行业竞争力。通过提升产品或服务的质量和独特性，污泥处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污泥处理项目响应了消费者需求的变化。随着社会和科技的不断发展，消费者对产品和服务的需求也在发生变化。通过深入了解并及时回应消费者的新需求，污泥处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污泥处理项目的提出是企业战略发展规划的一部分。在面对日益激烈的市场竞争和不断变化的商业环境中，污泥处理项目作为企业战略的一环，旨在为企业开辟新的增长领域，巩固企业在行业中的地位。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污泥处理项目的提出不仅仅是基于商业考量，还注重社会责任。通过推出环保、社会责任等方面的污泥处理项目，污泥处理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污泥处理项目的提出反映了对利益相关者期望的关注。包括客户、员工、投资者等利益相关者在企业发展中都有着各自的期望，污泥处理项目力求在满足这些期望的同时，取得更大的共赢。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9668"/>
      <w:r>
        <w:rPr>
          <w:rFonts w:ascii="仿宋" w:eastAsia="仿宋" w:hAnsi="仿宋" w:cs="仿宋" w:hint="eastAsia"/>
          <w:sz w:val="28"/>
          <w:lang w:eastAsia="zh-CN"/>
        </w:rPr>
        <w:t>(四)、污泥处理项目意义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在实施污泥处理项目的过程中，我们不仅仅是在追逐商业成功，更是为企业和社会的多个层面创造了深远的意义。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污泥处理项目的首要意义在于提升企业的市场竞争力。通过持续的创新和对产品质量的高标准要求，污泥处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污泥处理项目的推进将促使行业技术水平的提升。通过引入先进技术和创新性解决方案，污泥处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污泥处理项目不仅创造了大量就业机会，提高了就业水平，还注重社会责任和环保。通过参与社会公益事业和推动环保污泥处理项目，污泥处理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综合而言，污泥处理项目意义重大，不仅推动了企业的发展，也为行业和社会的进步贡献了积极力量。这是一个全面而深刻的影响，将在未来产生可持续的正面效应。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7180"/>
      <w:r>
        <w:rPr>
          <w:rFonts w:ascii="仿宋" w:eastAsia="仿宋" w:hAnsi="仿宋" w:cs="仿宋" w:hint="eastAsia"/>
          <w:sz w:val="28"/>
          <w:lang w:eastAsia="zh-CN"/>
        </w:rPr>
        <w:t>(五)、污泥处理项目背景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在当今迅猛发展的商业环境中，污泥处理项目的动因根植于对多方面因素的审慎考量。这个污泥处理项目的提出并非孤立的决策，而是对企业所处背景深入思考的产物。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市场的不断演变是污泥处理项目背后的首要原因。科技的迅速发展和全球市场的快速变化使得企业必须灵活应对。污泥处理项目应运而生，旨在通过创新性的解决方案迎合市场的多变需求，赢得竞争中的先机。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竞争的激烈程度也是污泥处理项目背景中不可忽视的一环。企业需要在激烈竞争中脱颖而出，为此，污泥处理项目致力于打破常规，提供独特的价值主张，以吸引客户并确保市场份额的增长。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技术的迅速发展为企业带来了机遇与挑战。作为污泥处理项目启动的背景之一，对新兴技术的应用将有助于提升企业的技术水平，使其在不断演进的商业环境中保持竞争优势。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此外，社会对企业责任的期望也在逐渐升高。污泥处理项目充分融入了社会责任的理念，通过可持续经营和社会公益污泥处理项目，企图为社会贡献一份力量，在商业成功的同时关注社会价值。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https://d.book118.com/618123046032006030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EC32F9"/>
    <w:rsid w:val="33EC32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8123046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2024-01-21T11:13:00Z</dcterms:created>
  <dcterms:modified xsi:type="dcterms:W3CDTF">2024-01-21T11:13:54Z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C51CAFE032D74943A208EAA587B34301_11</vt:lpwstr>
  </property>
  <property fmtid="{D5CDD505-2E9C-101B-9397-08002B2CF9AE}" pid="3" name="KSOProductBuildVer">
    <vt:lpwstr>2052-12.1.0.16120</vt:lpwstr>
  </property>
</Properties>
</file>