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pPr>
        <w:spacing w:line="360" w:lineRule="auto"/>
        <w:jc w:val="center"/>
        <w:textAlignment w:val="center"/>
      </w:pPr>
      <w:bookmarkStart w:id="0" w:name="_GoBack"/>
      <w:bookmarkEnd w:id="0"/>
      <w:r>
        <w:rPr>
          <w:rFonts w:ascii="SimSun" w:eastAsia="SimSun" w:hAnsi="SimSun" w:cs="SimSun"/>
          <w:b/>
          <w:sz w:val="32"/>
        </w:rPr>
        <w:t>辽宁省营口市大石桥实验中学</w:t>
      </w:r>
      <w:r>
        <w:rPr>
          <w:rFonts w:ascii="Times New Roman" w:eastAsia="Times New Roman" w:hAnsi="Times New Roman" w:cs="Times New Roman"/>
          <w:b/>
          <w:sz w:val="32"/>
        </w:rPr>
        <w:t>2023-2024</w:t>
      </w:r>
      <w:r>
        <w:rPr>
          <w:rFonts w:ascii="SimSun" w:eastAsia="SimSun" w:hAnsi="SimSun" w:cs="SimSun"/>
          <w:b/>
          <w:sz w:val="32"/>
        </w:rPr>
        <w:t>学年物理九年级上册期末模拟试卷</w:t>
      </w:r>
    </w:p>
    <w:p w:rsidR="00BC4DC9">
      <w:pPr>
        <w:numPr>
          <w:ilvl w:val="0"/>
          <w:numId w:val="0"/>
        </w:numPr>
        <w:spacing w:line="360" w:lineRule="auto"/>
        <w:ind w:left="0"/>
        <w:jc w:val="left"/>
        <w:textAlignment w:val="center"/>
      </w:pPr>
      <w:r>
        <w:rPr>
          <w:rFonts w:ascii="SimHei" w:eastAsia="SimHei" w:hAnsi="SimHei" w:cs="SimHei"/>
          <w:b w:val="0"/>
          <w:sz w:val="21"/>
        </w:rPr>
        <w:t>一、单选题：本大题共</w:t>
      </w:r>
      <w:r>
        <w:rPr>
          <w:rFonts w:ascii="Times New Roman" w:eastAsia="Times New Roman" w:hAnsi="Times New Roman" w:cs="Times New Roman"/>
          <w:b/>
          <w:sz w:val="21"/>
        </w:rPr>
        <w:t>9</w:t>
      </w:r>
      <w:r>
        <w:rPr>
          <w:rFonts w:ascii="SimHei" w:eastAsia="SimHei" w:hAnsi="SimHei" w:cs="SimHei"/>
          <w:b w:val="0"/>
          <w:sz w:val="21"/>
        </w:rPr>
        <w:t>小题，共</w:t>
      </w:r>
      <w:r>
        <w:rPr>
          <w:rFonts w:ascii="Times New Roman" w:eastAsia="Times New Roman" w:hAnsi="Times New Roman" w:cs="Times New Roman"/>
          <w:b/>
          <w:sz w:val="21"/>
        </w:rPr>
        <w:t>18</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w:t>
      </w:r>
      <w:r>
        <w:rPr>
          <w:rFonts w:ascii="SimSun" w:eastAsia="SimSun" w:hAnsi="SimSun" w:cs="SimSun"/>
          <w:kern w:val="0"/>
          <w:szCs w:val="21"/>
        </w:rPr>
        <w:t>.</w:t>
      </w:r>
      <w:bookmarkStart w:id="1" w:name="baa5b635-e5fc-413b-8ead-221107077dba"/>
      <w:r>
        <w:rPr>
          <w:rFonts w:ascii="SimSun" w:eastAsia="SimSun" w:hAnsi="SimSun" w:cs="SimSun"/>
          <w:kern w:val="0"/>
          <w:szCs w:val="21"/>
        </w:rPr>
        <w:t>某物理学习小组的四位同学学完速度后，对速度的理解错误的是</w:t>
      </w:r>
      <w:r>
        <w:rPr>
          <w:rFonts w:ascii="Times New Roman" w:eastAsia="Times New Roman" w:hAnsi="Times New Roman" w:cs="Times New Roman"/>
          <w:kern w:val="0"/>
          <w:szCs w:val="21"/>
        </w:rPr>
        <w:t>(    )</w:t>
      </w:r>
      <w:bookmarkEnd w:id="1"/>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物体的速度越大，通过一定的路程用的时间就越少</w:t>
      </w:r>
      <w:r>
        <w:br/>
      </w:r>
      <w:r>
        <w:rPr>
          <w:rFonts w:ascii="Times New Roman" w:eastAsia="Times New Roman" w:hAnsi="Times New Roman" w:cs="Times New Roman"/>
          <w:kern w:val="0"/>
          <w:szCs w:val="21"/>
        </w:rPr>
        <w:t xml:space="preserve">B. </w:t>
      </w:r>
      <w:r>
        <w:rPr>
          <w:rFonts w:ascii="SimSun" w:eastAsia="SimSun" w:hAnsi="SimSun" w:cs="SimSun"/>
          <w:kern w:val="0"/>
          <w:szCs w:val="21"/>
        </w:rPr>
        <w:t>物体的速度越大，路程和时间的比值就越大</w:t>
      </w:r>
      <w:r>
        <w:br/>
      </w:r>
      <w:r>
        <w:rPr>
          <w:rFonts w:ascii="Times New Roman" w:eastAsia="Times New Roman" w:hAnsi="Times New Roman" w:cs="Times New Roman"/>
          <w:kern w:val="0"/>
          <w:szCs w:val="21"/>
        </w:rPr>
        <w:t xml:space="preserve">C. </w:t>
      </w:r>
      <w:r>
        <w:rPr>
          <w:rFonts w:ascii="SimSun" w:eastAsia="SimSun" w:hAnsi="SimSun" w:cs="SimSun"/>
          <w:kern w:val="0"/>
          <w:szCs w:val="21"/>
        </w:rPr>
        <w:t>物体的速度越大，运动的路程越长</w:t>
      </w:r>
      <w:r>
        <w:br/>
      </w:r>
      <w:r>
        <w:rPr>
          <w:rFonts w:ascii="Times New Roman" w:eastAsia="Times New Roman" w:hAnsi="Times New Roman" w:cs="Times New Roman"/>
          <w:kern w:val="0"/>
          <w:szCs w:val="21"/>
        </w:rPr>
        <w:t xml:space="preserve">D. </w:t>
      </w:r>
      <w:r>
        <w:rPr>
          <w:rFonts w:ascii="SimSun" w:eastAsia="SimSun" w:hAnsi="SimSun" w:cs="SimSun"/>
          <w:kern w:val="0"/>
          <w:szCs w:val="21"/>
        </w:rPr>
        <w:t>物体的速度越大，运动得越快</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w:t>
      </w:r>
      <w:r>
        <w:rPr>
          <w:rFonts w:ascii="SimSun" w:eastAsia="SimSun" w:hAnsi="SimSun" w:cs="SimSun"/>
          <w:kern w:val="0"/>
          <w:szCs w:val="21"/>
        </w:rPr>
        <w:t>.</w:t>
      </w:r>
      <w:bookmarkStart w:id="2" w:name="d87e238d-a63f-4fcc-96c3-094c3e449a7b"/>
      <w:r>
        <w:rPr>
          <w:rFonts w:ascii="Times New Roman" w:eastAsia="Times New Roman" w:hAnsi="Times New Roman" w:cs="Times New Roman"/>
          <w:strike w:val="0"/>
          <w:kern w:val="0"/>
          <w:sz w:val="24"/>
          <w:szCs w:val="24"/>
          <w:u w:val="none"/>
        </w:rPr>
        <w:drawing>
          <wp:anchor simplePos="0" relativeHeight="251658240" behindDoc="0" locked="0" layoutInCell="1" allowOverlap="0">
            <wp:simplePos x="0" y="0"/>
            <wp:positionH relativeFrom="column">
              <wp:align>right</wp:align>
            </wp:positionH>
            <wp:positionV relativeFrom="line">
              <wp:posOffset>76200</wp:posOffset>
            </wp:positionV>
            <wp:extent cx="1076325" cy="1047750"/>
            <wp:wrapSquare wrapText="left"/>
            <wp:docPr id="1025" name=""/>
            <wp:cNvGraphicFramePr/>
            <a:graphic xmlns:a="http://schemas.openxmlformats.org/drawingml/2006/main">
              <a:graphicData uri="http://schemas.openxmlformats.org/drawingml/2006/picture">
                <pic:pic xmlns:pic="http://schemas.openxmlformats.org/drawingml/2006/picture">
                  <pic:nvPicPr>
                    <pic:cNvPr id="1025" name=""/>
                    <pic:cNvPicPr/>
                  </pic:nvPicPr>
                  <pic:blipFill>
                    <a:blip xmlns:r="http://schemas.openxmlformats.org/officeDocument/2006/relationships" r:embed="rId6"/>
                    <a:stretch>
                      <a:fillRect/>
                    </a:stretch>
                  </pic:blipFill>
                  <pic:spPr>
                    <a:xfrm>
                      <a:off x="0" y="0"/>
                      <a:ext cx="1076325" cy="1047750"/>
                    </a:xfrm>
                    <a:prstGeom prst="rect">
                      <a:avLst/>
                    </a:prstGeom>
                  </pic:spPr>
                </pic:pic>
              </a:graphicData>
            </a:graphic>
          </wp:anchor>
        </w:drawing>
      </w:r>
      <w:r>
        <w:rPr>
          <w:rFonts w:ascii="SimSun" w:eastAsia="SimSun" w:hAnsi="SimSun" w:cs="SimSun"/>
          <w:kern w:val="0"/>
          <w:szCs w:val="21"/>
        </w:rPr>
        <w:t>如图所示，用悬挂着的乒乓球接触正在发声的音叉，乒乓球被弹开，这个实验现象主要说明了</w:t>
      </w:r>
      <w:r>
        <w:rPr>
          <w:rFonts w:ascii="Times New Roman" w:eastAsia="Times New Roman" w:hAnsi="Times New Roman" w:cs="Times New Roman"/>
          <w:kern w:val="0"/>
          <w:szCs w:val="21"/>
        </w:rPr>
        <w:t>(    )</w:t>
      </w:r>
      <w:bookmarkEnd w:id="2"/>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正在发声的物体在振动</w:t>
      </w:r>
      <w:r>
        <w:br/>
      </w:r>
      <w:r>
        <w:rPr>
          <w:rFonts w:ascii="Times New Roman" w:eastAsia="Times New Roman" w:hAnsi="Times New Roman" w:cs="Times New Roman"/>
          <w:kern w:val="0"/>
          <w:szCs w:val="21"/>
        </w:rPr>
        <w:t xml:space="preserve">B. </w:t>
      </w:r>
      <w:r>
        <w:rPr>
          <w:rFonts w:ascii="SimSun" w:eastAsia="SimSun" w:hAnsi="SimSun" w:cs="SimSun"/>
          <w:kern w:val="0"/>
          <w:szCs w:val="21"/>
        </w:rPr>
        <w:t>声音的传播需要介质</w:t>
      </w:r>
      <w:r>
        <w:br/>
      </w:r>
      <w:r>
        <w:rPr>
          <w:rFonts w:ascii="Times New Roman" w:eastAsia="Times New Roman" w:hAnsi="Times New Roman" w:cs="Times New Roman"/>
          <w:kern w:val="0"/>
          <w:szCs w:val="21"/>
        </w:rPr>
        <w:t xml:space="preserve">C. </w:t>
      </w:r>
      <w:r>
        <w:rPr>
          <w:rFonts w:ascii="SimSun" w:eastAsia="SimSun" w:hAnsi="SimSun" w:cs="SimSun"/>
          <w:kern w:val="0"/>
          <w:szCs w:val="21"/>
        </w:rPr>
        <w:t>声音是沿直线传播</w:t>
      </w:r>
      <w:r>
        <w:br/>
      </w:r>
      <w:r>
        <w:rPr>
          <w:rFonts w:ascii="Times New Roman" w:eastAsia="Times New Roman" w:hAnsi="Times New Roman" w:cs="Times New Roman"/>
          <w:kern w:val="0"/>
          <w:szCs w:val="21"/>
        </w:rPr>
        <w:t xml:space="preserve">D. </w:t>
      </w:r>
      <w:r>
        <w:rPr>
          <w:rFonts w:ascii="SimSun" w:eastAsia="SimSun" w:hAnsi="SimSun" w:cs="SimSun"/>
          <w:kern w:val="0"/>
          <w:szCs w:val="21"/>
        </w:rPr>
        <w:t>频率越高音调越高</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3</w:t>
      </w:r>
      <w:r>
        <w:rPr>
          <w:rFonts w:ascii="SimSun" w:eastAsia="SimSun" w:hAnsi="SimSun" w:cs="SimSun"/>
          <w:kern w:val="0"/>
          <w:szCs w:val="21"/>
        </w:rPr>
        <w:t>.</w:t>
      </w:r>
      <w:bookmarkStart w:id="3" w:name="357ca84f-5977-4743-b757-9700a76577d3"/>
      <w:r>
        <w:rPr>
          <w:rFonts w:ascii="SimSun" w:eastAsia="SimSun" w:hAnsi="SimSun" w:cs="SimSun"/>
          <w:kern w:val="0"/>
          <w:szCs w:val="21"/>
        </w:rPr>
        <w:t>雨后的校园清新洁净，景色分外美丽。下列说法正确的是</w:t>
      </w:r>
      <w:r>
        <w:rPr>
          <w:rFonts w:ascii="Times New Roman" w:eastAsia="Times New Roman" w:hAnsi="Times New Roman" w:cs="Times New Roman"/>
          <w:kern w:val="0"/>
          <w:szCs w:val="21"/>
        </w:rPr>
        <w:t>(    )</w:t>
      </w:r>
      <w:bookmarkEnd w:id="3"/>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浓密的树荫是光的折射形成的</w:t>
      </w:r>
      <w:r>
        <w:br/>
      </w:r>
      <w:r>
        <w:rPr>
          <w:rFonts w:ascii="Times New Roman" w:eastAsia="Times New Roman" w:hAnsi="Times New Roman" w:cs="Times New Roman"/>
          <w:kern w:val="0"/>
          <w:szCs w:val="21"/>
        </w:rPr>
        <w:t xml:space="preserve">B. </w:t>
      </w:r>
      <w:r>
        <w:rPr>
          <w:rFonts w:ascii="SimSun" w:eastAsia="SimSun" w:hAnsi="SimSun" w:cs="SimSun"/>
          <w:kern w:val="0"/>
          <w:szCs w:val="21"/>
        </w:rPr>
        <w:t>娇艳的花朵是光源，可以发出光线</w:t>
      </w:r>
      <w:r>
        <w:br/>
      </w:r>
      <w:r>
        <w:rPr>
          <w:rFonts w:ascii="Times New Roman" w:eastAsia="Times New Roman" w:hAnsi="Times New Roman" w:cs="Times New Roman"/>
          <w:kern w:val="0"/>
          <w:szCs w:val="21"/>
        </w:rPr>
        <w:t xml:space="preserve">C. </w:t>
      </w:r>
      <w:r>
        <w:rPr>
          <w:rFonts w:ascii="SimSun" w:eastAsia="SimSun" w:hAnsi="SimSun" w:cs="SimSun"/>
          <w:kern w:val="0"/>
          <w:szCs w:val="21"/>
        </w:rPr>
        <w:t>洁白的云朵在积水中的倒影是光的反射形成的</w:t>
      </w:r>
      <w:r>
        <w:br/>
      </w:r>
      <w:r>
        <w:rPr>
          <w:rFonts w:ascii="Times New Roman" w:eastAsia="Times New Roman" w:hAnsi="Times New Roman" w:cs="Times New Roman"/>
          <w:kern w:val="0"/>
          <w:szCs w:val="21"/>
        </w:rPr>
        <w:t xml:space="preserve">D. </w:t>
      </w:r>
      <w:r>
        <w:rPr>
          <w:rFonts w:ascii="SimSun" w:eastAsia="SimSun" w:hAnsi="SimSun" w:cs="SimSun"/>
          <w:kern w:val="0"/>
          <w:szCs w:val="21"/>
        </w:rPr>
        <w:t>温暖的阳光由红、黄、蓝三种色光混合而成</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4</w:t>
      </w:r>
      <w:r>
        <w:rPr>
          <w:rFonts w:ascii="SimSun" w:eastAsia="SimSun" w:hAnsi="SimSun" w:cs="SimSun"/>
          <w:kern w:val="0"/>
          <w:szCs w:val="21"/>
        </w:rPr>
        <w:t>.</w:t>
      </w:r>
      <w:bookmarkStart w:id="4" w:name="8e4be790-329d-4b88-a704-3c5e1c2516e5"/>
      <w:r>
        <w:rPr>
          <w:rFonts w:ascii="SimSun" w:eastAsia="SimSun" w:hAnsi="SimSun" w:cs="SimSun"/>
          <w:kern w:val="0"/>
          <w:szCs w:val="21"/>
        </w:rPr>
        <w:t>下列事实中，为了增大压强的是</w:t>
      </w:r>
      <w:r>
        <w:rPr>
          <w:rFonts w:ascii="Times New Roman" w:eastAsia="Times New Roman" w:hAnsi="Times New Roman" w:cs="Times New Roman"/>
          <w:kern w:val="0"/>
          <w:szCs w:val="21"/>
        </w:rPr>
        <w:t>(    )</w:t>
      </w:r>
      <w:bookmarkEnd w:id="4"/>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背包上配有宽宽的背带</w:t>
      </w:r>
      <w:r>
        <w:tab/>
      </w:r>
      <w:r>
        <w:rPr>
          <w:rFonts w:ascii="Times New Roman" w:eastAsia="Times New Roman" w:hAnsi="Times New Roman" w:cs="Times New Roman"/>
          <w:kern w:val="0"/>
          <w:szCs w:val="21"/>
        </w:rPr>
        <w:t xml:space="preserve">B. </w:t>
      </w:r>
      <w:r>
        <w:rPr>
          <w:rFonts w:ascii="SimSun" w:eastAsia="SimSun" w:hAnsi="SimSun" w:cs="SimSun"/>
          <w:kern w:val="0"/>
          <w:szCs w:val="21"/>
        </w:rPr>
        <w:t>火车道的钢轨下铺有许多枕木</w:t>
      </w:r>
      <w:r>
        <w:br/>
      </w:r>
      <w:r>
        <w:rPr>
          <w:rFonts w:ascii="Times New Roman" w:eastAsia="Times New Roman" w:hAnsi="Times New Roman" w:cs="Times New Roman"/>
          <w:kern w:val="0"/>
          <w:szCs w:val="21"/>
        </w:rPr>
        <w:t xml:space="preserve">C. </w:t>
      </w:r>
      <w:r>
        <w:rPr>
          <w:rFonts w:ascii="SimSun" w:eastAsia="SimSun" w:hAnsi="SimSun" w:cs="SimSun"/>
          <w:kern w:val="0"/>
          <w:szCs w:val="21"/>
        </w:rPr>
        <w:t>载重汽车装有许多车轮</w:t>
      </w:r>
      <w:r>
        <w:tab/>
      </w:r>
      <w:r>
        <w:rPr>
          <w:rFonts w:ascii="Times New Roman" w:eastAsia="Times New Roman" w:hAnsi="Times New Roman" w:cs="Times New Roman"/>
          <w:kern w:val="0"/>
          <w:szCs w:val="21"/>
        </w:rPr>
        <w:t xml:space="preserve">D. </w:t>
      </w:r>
      <w:r>
        <w:rPr>
          <w:rFonts w:ascii="SimSun" w:eastAsia="SimSun" w:hAnsi="SimSun" w:cs="SimSun"/>
          <w:kern w:val="0"/>
          <w:szCs w:val="21"/>
        </w:rPr>
        <w:t>压路机装有质量很大的压路碾</w:t>
      </w:r>
    </w:p>
    <w:p w:rsidR="00BC4DC9">
      <w:pPr>
        <w:numPr>
          <w:ilvl w:val="0"/>
          <w:numId w:val="0"/>
        </w:numPr>
        <w:spacing w:line="360" w:lineRule="auto"/>
        <w:ind w:left="0"/>
        <w:jc w:val="left"/>
        <w:textAlignment w:val="center"/>
        <w:sectPr w:rsidSect="00AC1539">
          <w:headerReference w:type="even" r:id="rId7"/>
          <w:headerReference w:type="default" r:id="rId8"/>
          <w:footerReference w:type="even" r:id="rId9"/>
          <w:footerReference w:type="default" r:id="rId10"/>
          <w:headerReference w:type="first" r:id="rId11"/>
          <w:footerReference w:type="first" r:id="rId12"/>
          <w:pgSz w:w="11906" w:h="16838"/>
          <w:pgMar w:top="1440" w:right="1083" w:bottom="1440" w:left="1083" w:header="499" w:footer="499" w:gutter="0"/>
          <w:cols w:sep="1" w:space="425"/>
          <w:vAlign w:val="top"/>
          <w:docGrid w:type="lines" w:linePitch="312"/>
        </w:sectPr>
      </w:pPr>
      <w:r>
        <w:rPr>
          <w:rFonts w:ascii="Times New Roman" w:eastAsia="Times New Roman" w:hAnsi="Times New Roman" w:cs="Times New Roman"/>
          <w:kern w:val="0"/>
          <w:szCs w:val="21"/>
        </w:rPr>
        <w:t>5</w:t>
      </w:r>
      <w:r>
        <w:rPr>
          <w:rFonts w:ascii="SimSun" w:eastAsia="SimSun" w:hAnsi="SimSun" w:cs="SimSun"/>
          <w:kern w:val="0"/>
          <w:szCs w:val="21"/>
        </w:rPr>
        <w:t>.</w:t>
      </w:r>
      <w:bookmarkStart w:id="5" w:name="1b0889ea-8f12-4521-93c2-dc56aaf8af3b"/>
      <w:r>
        <w:rPr>
          <w:rFonts w:ascii="SimSun" w:eastAsia="SimSun" w:hAnsi="SimSun" w:cs="SimSun"/>
          <w:kern w:val="0"/>
          <w:szCs w:val="21"/>
        </w:rPr>
        <w:t>如图所示的四个装置，关于它们分别用来演示哪个物理现象的描述，不正确的是</w:t>
      </w:r>
      <w:r>
        <w:rPr>
          <w:rFonts w:ascii="Times New Roman" w:eastAsia="Times New Roman" w:hAnsi="Times New Roman" w:cs="Times New Roman"/>
          <w:kern w:val="0"/>
          <w:szCs w:val="21"/>
        </w:rPr>
        <w:t>(    )</w:t>
      </w:r>
      <w:bookmarkEnd w:id="5"/>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wp:extent cx="1390650" cy="1047750"/>
            <wp:docPr id="1026" name=""/>
            <wp:cNvGraphicFramePr/>
            <a:graphic xmlns:a="http://schemas.openxmlformats.org/drawingml/2006/main">
              <a:graphicData uri="http://schemas.openxmlformats.org/drawingml/2006/picture">
                <pic:pic xmlns:pic="http://schemas.openxmlformats.org/drawingml/2006/picture">
                  <pic:nvPicPr>
                    <pic:cNvPr id="1026" name=""/>
                    <pic:cNvPicPr/>
                  </pic:nvPicPr>
                  <pic:blipFill>
                    <a:blip xmlns:r="http://schemas.openxmlformats.org/officeDocument/2006/relationships" r:embed="rId13"/>
                    <a:stretch>
                      <a:fillRect/>
                    </a:stretch>
                  </pic:blipFill>
                  <pic:spPr>
                    <a:xfrm>
                      <a:off x="0" y="0"/>
                      <a:ext cx="1390650" cy="1047750"/>
                    </a:xfrm>
                    <a:prstGeom prst="rect">
                      <a:avLst/>
                    </a:prstGeom>
                  </pic:spPr>
                </pic:pic>
              </a:graphicData>
            </a:graphic>
          </wp:inline>
        </w:drawing>
      </w:r>
      <w:r>
        <w:rPr>
          <w:rFonts w:ascii="SimSun" w:eastAsia="SimSun" w:hAnsi="SimSun" w:cs="SimSun"/>
          <w:kern w:val="0"/>
          <w:szCs w:val="21"/>
        </w:rPr>
        <w:t>可用来演示电磁感应现象</w:t>
      </w:r>
      <w:r>
        <w:br/>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wp:extent cx="771525" cy="733425"/>
            <wp:docPr id="1027" name=""/>
            <wp:cNvGraphicFramePr/>
            <a:graphic xmlns:a="http://schemas.openxmlformats.org/drawingml/2006/main">
              <a:graphicData uri="http://schemas.openxmlformats.org/drawingml/2006/picture">
                <pic:pic xmlns:pic="http://schemas.openxmlformats.org/drawingml/2006/picture">
                  <pic:nvPicPr>
                    <pic:cNvPr id="1027" name=""/>
                    <pic:cNvPicPr/>
                  </pic:nvPicPr>
                  <pic:blipFill>
                    <a:blip xmlns:r="http://schemas.openxmlformats.org/officeDocument/2006/relationships" r:embed="rId14"/>
                    <a:stretch>
                      <a:fillRect/>
                    </a:stretch>
                  </pic:blipFill>
                  <pic:spPr>
                    <a:xfrm>
                      <a:off x="0" y="0"/>
                      <a:ext cx="771525" cy="733425"/>
                    </a:xfrm>
                    <a:prstGeom prst="rect">
                      <a:avLst/>
                    </a:prstGeom>
                  </pic:spPr>
                </pic:pic>
              </a:graphicData>
            </a:graphic>
          </wp:inline>
        </w:drawing>
      </w:r>
      <w:r>
        <w:rPr>
          <w:rFonts w:ascii="SimSun" w:eastAsia="SimSun" w:hAnsi="SimSun" w:cs="SimSun"/>
          <w:kern w:val="0"/>
          <w:szCs w:val="21"/>
        </w:rPr>
        <w:t>可用来演示电流的磁效应</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wp:extent cx="933450" cy="619125"/>
            <wp:docPr id="1028" name=""/>
            <wp:cNvGraphicFramePr/>
            <a:graphic xmlns:a="http://schemas.openxmlformats.org/drawingml/2006/main">
              <a:graphicData uri="http://schemas.openxmlformats.org/drawingml/2006/picture">
                <pic:pic xmlns:pic="http://schemas.openxmlformats.org/drawingml/2006/picture">
                  <pic:nvPicPr>
                    <pic:cNvPr id="1028" name=""/>
                    <pic:cNvPicPr/>
                  </pic:nvPicPr>
                  <pic:blipFill>
                    <a:blip xmlns:r="http://schemas.openxmlformats.org/officeDocument/2006/relationships" r:embed="rId15"/>
                    <a:stretch>
                      <a:fillRect/>
                    </a:stretch>
                  </pic:blipFill>
                  <pic:spPr>
                    <a:xfrm>
                      <a:off x="0" y="0"/>
                      <a:ext cx="933450" cy="619125"/>
                    </a:xfrm>
                    <a:prstGeom prst="rect">
                      <a:avLst/>
                    </a:prstGeom>
                  </pic:spPr>
                </pic:pic>
              </a:graphicData>
            </a:graphic>
          </wp:inline>
        </w:drawing>
      </w:r>
      <w:r>
        <w:rPr>
          <w:rFonts w:ascii="SimSun" w:eastAsia="SimSun" w:hAnsi="SimSun" w:cs="SimSun"/>
          <w:kern w:val="0"/>
          <w:szCs w:val="21"/>
        </w:rPr>
        <w:t>可用来演示电荷间的相互作</w:t>
      </w:r>
      <w:r>
        <w:br/>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wp:extent cx="1409700" cy="704850"/>
            <wp:docPr id="1029" name=""/>
            <wp:cNvGraphicFramePr/>
            <a:graphic xmlns:a="http://schemas.openxmlformats.org/drawingml/2006/main">
              <a:graphicData uri="http://schemas.openxmlformats.org/drawingml/2006/picture">
                <pic:pic xmlns:pic="http://schemas.openxmlformats.org/drawingml/2006/picture">
                  <pic:nvPicPr>
                    <pic:cNvPr id="1029" name=""/>
                    <pic:cNvPicPr/>
                  </pic:nvPicPr>
                  <pic:blipFill>
                    <a:blip xmlns:r="http://schemas.openxmlformats.org/officeDocument/2006/relationships" r:embed="rId16"/>
                    <a:stretch>
                      <a:fillRect/>
                    </a:stretch>
                  </pic:blipFill>
                  <pic:spPr>
                    <a:xfrm>
                      <a:off x="0" y="0"/>
                      <a:ext cx="1409700" cy="704850"/>
                    </a:xfrm>
                    <a:prstGeom prst="rect">
                      <a:avLst/>
                    </a:prstGeom>
                  </pic:spPr>
                </pic:pic>
              </a:graphicData>
            </a:graphic>
          </wp:inline>
        </w:drawing>
      </w:r>
      <w:r>
        <w:rPr>
          <w:rFonts w:ascii="SimSun" w:eastAsia="SimSun" w:hAnsi="SimSun" w:cs="SimSun"/>
          <w:kern w:val="0"/>
          <w:szCs w:val="21"/>
        </w:rPr>
        <w:t>可用来演示磁能否生电</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6</w:t>
      </w:r>
      <w:r>
        <w:rPr>
          <w:rFonts w:ascii="SimSun" w:eastAsia="SimSun" w:hAnsi="SimSun" w:cs="SimSun"/>
          <w:kern w:val="0"/>
          <w:szCs w:val="21"/>
        </w:rPr>
        <w:t>.</w:t>
      </w:r>
      <w:bookmarkStart w:id="6" w:name="04f3913c-bf65-476e-a3ff-46192ebdd321"/>
      <w:r>
        <w:rPr>
          <w:rFonts w:ascii="SimSun" w:eastAsia="SimSun" w:hAnsi="SimSun" w:cs="SimSun"/>
          <w:kern w:val="0"/>
          <w:szCs w:val="21"/>
        </w:rPr>
        <w:t>能源、信息、材料是现代社会的三大支柱，下列说法正确的是</w:t>
      </w:r>
      <w:r>
        <w:rPr>
          <w:rFonts w:ascii="Times New Roman" w:eastAsia="Times New Roman" w:hAnsi="Times New Roman" w:cs="Times New Roman"/>
          <w:kern w:val="0"/>
          <w:szCs w:val="21"/>
        </w:rPr>
        <w:t>(    )</w:t>
      </w:r>
      <w:bookmarkEnd w:id="6"/>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电磁波可以传递信息和能量，能充当信息传播的媒介</w:t>
      </w:r>
      <w:r>
        <w:br/>
      </w:r>
      <w:r>
        <w:rPr>
          <w:rFonts w:ascii="Times New Roman" w:eastAsia="Times New Roman" w:hAnsi="Times New Roman" w:cs="Times New Roman"/>
          <w:kern w:val="0"/>
          <w:szCs w:val="21"/>
        </w:rPr>
        <w:t xml:space="preserve">B. </w:t>
      </w:r>
      <w:r>
        <w:rPr>
          <w:rFonts w:ascii="SimSun" w:eastAsia="SimSun" w:hAnsi="SimSun" w:cs="SimSun"/>
          <w:kern w:val="0"/>
          <w:szCs w:val="21"/>
        </w:rPr>
        <w:t>光纤通讯是依靠电流来传递信息的</w:t>
      </w:r>
      <w:r>
        <w:br/>
      </w:r>
      <w:r>
        <w:rPr>
          <w:rFonts w:ascii="Times New Roman" w:eastAsia="Times New Roman" w:hAnsi="Times New Roman" w:cs="Times New Roman"/>
          <w:kern w:val="0"/>
          <w:szCs w:val="21"/>
        </w:rPr>
        <w:t xml:space="preserve">C. </w:t>
      </w:r>
      <w:r>
        <w:rPr>
          <w:rFonts w:ascii="SimSun" w:eastAsia="SimSun" w:hAnsi="SimSun" w:cs="SimSun"/>
          <w:kern w:val="0"/>
          <w:szCs w:val="21"/>
        </w:rPr>
        <w:t>家庭电路中使用的材料都是导体</w:t>
      </w:r>
      <w:r>
        <w:br/>
      </w:r>
      <w:r>
        <w:rPr>
          <w:rFonts w:ascii="Times New Roman" w:eastAsia="Times New Roman" w:hAnsi="Times New Roman" w:cs="Times New Roman"/>
          <w:kern w:val="0"/>
          <w:szCs w:val="21"/>
        </w:rPr>
        <w:t xml:space="preserve">D. </w:t>
      </w:r>
      <w:r>
        <w:rPr>
          <w:rFonts w:ascii="SimSun" w:eastAsia="SimSun" w:hAnsi="SimSun" w:cs="SimSun"/>
          <w:kern w:val="0"/>
          <w:szCs w:val="21"/>
        </w:rPr>
        <w:t>核电站是利用核裂变释放的核能来发电的，核能可再生</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7</w:t>
      </w:r>
      <w:r>
        <w:rPr>
          <w:rFonts w:ascii="SimSun" w:eastAsia="SimSun" w:hAnsi="SimSun" w:cs="SimSun"/>
          <w:kern w:val="0"/>
          <w:szCs w:val="21"/>
        </w:rPr>
        <w:t>.</w:t>
      </w:r>
      <w:bookmarkStart w:id="7" w:name="b0c4cec0-1c53-4819-9ff5-e12fa4069f10"/>
      <m:oMathPara>
        <m:oMathParaPr>
          <m:jc m:val="left"/>
        </m:oMathParaPr>
        <m:oMath>
          <m:r>
            <m:t>2014</m:t>
          </m:r>
        </m:oMath>
      </m:oMathPara>
      <w:r>
        <w:rPr>
          <w:rFonts w:ascii="SimSun" w:eastAsia="SimSun" w:hAnsi="SimSun" w:cs="SimSun"/>
          <w:kern w:val="0"/>
          <w:szCs w:val="21"/>
        </w:rPr>
        <w:t>年</w:t>
      </w:r>
      <m:oMathPara>
        <m:oMathParaPr>
          <m:jc m:val="left"/>
        </m:oMathParaPr>
        <m:oMath>
          <m:r>
            <m:t>1</m:t>
          </m:r>
        </m:oMath>
      </m:oMathPara>
      <w:r>
        <w:rPr>
          <w:rFonts w:ascii="SimSun" w:eastAsia="SimSun" w:hAnsi="SimSun" w:cs="SimSun"/>
          <w:kern w:val="0"/>
          <w:szCs w:val="21"/>
        </w:rPr>
        <w:t>月</w:t>
      </w:r>
      <m:oMathPara>
        <m:oMathParaPr>
          <m:jc m:val="left"/>
        </m:oMathParaPr>
        <m:oMath>
          <m:r>
            <m:t>9</m:t>
          </m:r>
        </m:oMath>
      </m:oMathPara>
      <w:r>
        <w:rPr>
          <w:rFonts w:ascii="SimSun" w:eastAsia="SimSun" w:hAnsi="SimSun" w:cs="SimSun"/>
          <w:kern w:val="0"/>
          <w:szCs w:val="21"/>
        </w:rPr>
        <w:t>日，内蒙古图里河镇出现</w:t>
      </w:r>
      <m:oMathPara>
        <m:oMathParaPr>
          <m:jc m:val="left"/>
        </m:oMathParaPr>
        <m:oMath>
          <m:r>
            <m:t>−</m:t>
          </m:r>
          <m:r>
            <m:t>46.1</m:t>
          </m:r>
          <m:r>
            <m:t>℃</m:t>
          </m:r>
        </m:oMath>
      </m:oMathPara>
      <w:r>
        <w:rPr>
          <w:rFonts w:ascii="SimSun" w:eastAsia="SimSun" w:hAnsi="SimSun" w:cs="SimSun"/>
          <w:kern w:val="0"/>
          <w:szCs w:val="21"/>
        </w:rPr>
        <w:t>的极低气温，再现冰雾天气．所谓冰雾，就是悬浮在空气中的大量微小冰晶组成的雾．下列关于冰雾的形成，正确的是</w:t>
      </w:r>
      <w:r>
        <w:rPr>
          <w:rFonts w:ascii="Times New Roman" w:eastAsia="Times New Roman" w:hAnsi="Times New Roman" w:cs="Times New Roman"/>
          <w:kern w:val="0"/>
          <w:szCs w:val="21"/>
        </w:rPr>
        <w:t>(    )</w:t>
      </w:r>
      <w:bookmarkEnd w:id="7"/>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由水蒸气液化形成的</w:t>
      </w:r>
      <w:r>
        <w:tab/>
      </w:r>
      <w:r>
        <w:rPr>
          <w:rFonts w:ascii="Times New Roman" w:eastAsia="Times New Roman" w:hAnsi="Times New Roman" w:cs="Times New Roman"/>
          <w:kern w:val="0"/>
          <w:szCs w:val="21"/>
        </w:rPr>
        <w:t xml:space="preserve">B. </w:t>
      </w:r>
      <w:r>
        <w:rPr>
          <w:rFonts w:ascii="SimSun" w:eastAsia="SimSun" w:hAnsi="SimSun" w:cs="SimSun"/>
          <w:kern w:val="0"/>
          <w:szCs w:val="21"/>
        </w:rPr>
        <w:t>由水蒸气凝固形成的</w:t>
      </w:r>
      <w:r>
        <w:br/>
      </w:r>
      <w:r>
        <w:rPr>
          <w:rFonts w:ascii="Times New Roman" w:eastAsia="Times New Roman" w:hAnsi="Times New Roman" w:cs="Times New Roman"/>
          <w:kern w:val="0"/>
          <w:szCs w:val="21"/>
        </w:rPr>
        <w:t xml:space="preserve">C. </w:t>
      </w:r>
      <w:r>
        <w:rPr>
          <w:rFonts w:ascii="SimSun" w:eastAsia="SimSun" w:hAnsi="SimSun" w:cs="SimSun"/>
          <w:kern w:val="0"/>
          <w:szCs w:val="21"/>
        </w:rPr>
        <w:t>由水蒸气凝华形成的</w:t>
      </w:r>
      <w:r>
        <w:tab/>
      </w:r>
      <w:r>
        <w:rPr>
          <w:rFonts w:ascii="Times New Roman" w:eastAsia="Times New Roman" w:hAnsi="Times New Roman" w:cs="Times New Roman"/>
          <w:kern w:val="0"/>
          <w:szCs w:val="21"/>
        </w:rPr>
        <w:t xml:space="preserve">D. </w:t>
      </w:r>
      <w:r>
        <w:rPr>
          <w:rFonts w:ascii="SimSun" w:eastAsia="SimSun" w:hAnsi="SimSun" w:cs="SimSun"/>
          <w:kern w:val="0"/>
          <w:szCs w:val="21"/>
        </w:rPr>
        <w:t>由水蒸气汽化形成的</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8</w:t>
      </w:r>
      <w:r>
        <w:rPr>
          <w:rFonts w:ascii="SimSun" w:eastAsia="SimSun" w:hAnsi="SimSun" w:cs="SimSun"/>
          <w:kern w:val="0"/>
          <w:szCs w:val="21"/>
        </w:rPr>
        <w:t>.</w:t>
      </w:r>
      <w:bookmarkStart w:id="8" w:name="e8866f04-daee-4aae-85e6-5abe54fe0f40"/>
      <w:r>
        <w:rPr>
          <w:rFonts w:ascii="Times New Roman" w:eastAsia="Times New Roman" w:hAnsi="Times New Roman" w:cs="Times New Roman"/>
          <w:strike w:val="0"/>
          <w:kern w:val="0"/>
          <w:sz w:val="24"/>
          <w:szCs w:val="24"/>
          <w:u w:val="none"/>
        </w:rPr>
        <w:drawing>
          <wp:anchor simplePos="0" relativeHeight="251659264" behindDoc="0" locked="0" layoutInCell="1" allowOverlap="0">
            <wp:simplePos x="0" y="0"/>
            <wp:positionH relativeFrom="column">
              <wp:align>right</wp:align>
            </wp:positionH>
            <wp:positionV relativeFrom="line">
              <wp:posOffset>76200</wp:posOffset>
            </wp:positionV>
            <wp:extent cx="1733550" cy="1333500"/>
            <wp:wrapSquare wrapText="left"/>
            <wp:docPr id="1030" name=""/>
            <wp:cNvGraphicFramePr/>
            <a:graphic xmlns:a="http://schemas.openxmlformats.org/drawingml/2006/main">
              <a:graphicData uri="http://schemas.openxmlformats.org/drawingml/2006/picture">
                <pic:pic xmlns:pic="http://schemas.openxmlformats.org/drawingml/2006/picture">
                  <pic:nvPicPr>
                    <pic:cNvPr id="1030" name=""/>
                    <pic:cNvPicPr/>
                  </pic:nvPicPr>
                  <pic:blipFill>
                    <a:blip xmlns:r="http://schemas.openxmlformats.org/officeDocument/2006/relationships" r:embed="rId17"/>
                    <a:stretch>
                      <a:fillRect/>
                    </a:stretch>
                  </pic:blipFill>
                  <pic:spPr>
                    <a:xfrm>
                      <a:off x="0" y="0"/>
                      <a:ext cx="1733550" cy="1333500"/>
                    </a:xfrm>
                    <a:prstGeom prst="rect">
                      <a:avLst/>
                    </a:prstGeom>
                  </pic:spPr>
                </pic:pic>
              </a:graphicData>
            </a:graphic>
          </wp:anchor>
        </w:drawing>
      </w:r>
      <w:r>
        <w:rPr>
          <w:rFonts w:ascii="SimSun" w:eastAsia="SimSun" w:hAnsi="SimSun" w:cs="SimSun"/>
          <w:kern w:val="0"/>
          <w:szCs w:val="21"/>
        </w:rPr>
        <w:t>光刻机是制造芯片的核心装备，如图是其简化原理图，利用紫外线将设计好的集成电路图透过凸透镜照射在涂有光刻胶的硅片上，刻出缩小的电子线路。下列说法正确的是</w:t>
      </w:r>
      <w:r>
        <w:rPr>
          <w:rFonts w:ascii="Times New Roman" w:eastAsia="Times New Roman" w:hAnsi="Times New Roman" w:cs="Times New Roman"/>
          <w:kern w:val="0"/>
          <w:szCs w:val="21"/>
        </w:rPr>
        <w:t>(    )</w:t>
      </w:r>
      <w:bookmarkEnd w:id="8"/>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电路图在硅片上成正立缩小的实像</w:t>
      </w:r>
      <w:r>
        <w:br/>
      </w:r>
      <w:r>
        <w:rPr>
          <w:rFonts w:ascii="Times New Roman" w:eastAsia="Times New Roman" w:hAnsi="Times New Roman" w:cs="Times New Roman"/>
          <w:kern w:val="0"/>
          <w:szCs w:val="21"/>
        </w:rPr>
        <w:t xml:space="preserve">B. </w:t>
      </w:r>
      <w:r>
        <w:rPr>
          <w:rFonts w:ascii="SimSun" w:eastAsia="SimSun" w:hAnsi="SimSun" w:cs="SimSun"/>
          <w:kern w:val="0"/>
          <w:szCs w:val="21"/>
        </w:rPr>
        <w:t>电路图位于凸透镜一倍焦距和二倍焦距之间</w:t>
      </w:r>
      <w:r>
        <w:br/>
      </w:r>
      <w:r>
        <w:rPr>
          <w:rFonts w:ascii="Times New Roman" w:eastAsia="Times New Roman" w:hAnsi="Times New Roman" w:cs="Times New Roman"/>
          <w:kern w:val="0"/>
          <w:szCs w:val="21"/>
        </w:rPr>
        <w:t xml:space="preserve">C. </w:t>
      </w:r>
      <w:r>
        <w:rPr>
          <w:rFonts w:ascii="SimSun" w:eastAsia="SimSun" w:hAnsi="SimSun" w:cs="SimSun"/>
          <w:kern w:val="0"/>
          <w:szCs w:val="21"/>
        </w:rPr>
        <w:t>电路图到凸透镜的距离小于硅片到凸透镜的距离</w:t>
      </w:r>
      <w:r>
        <w:br/>
      </w:r>
      <w:r>
        <w:rPr>
          <w:rFonts w:ascii="Times New Roman" w:eastAsia="Times New Roman" w:hAnsi="Times New Roman" w:cs="Times New Roman"/>
          <w:kern w:val="0"/>
          <w:szCs w:val="21"/>
        </w:rPr>
        <w:t xml:space="preserve">D. </w:t>
      </w:r>
      <w:r>
        <w:rPr>
          <w:rFonts w:ascii="SimSun" w:eastAsia="SimSun" w:hAnsi="SimSun" w:cs="SimSun"/>
          <w:kern w:val="0"/>
          <w:szCs w:val="21"/>
        </w:rPr>
        <w:t>要想刻出更小的电子线路，需将电路图和硅片向上移动</w:t>
      </w:r>
      <w:r>
        <w:br/>
      </w:r>
    </w:p>
    <w:p w:rsidR="00BC4DC9">
      <w:pPr>
        <w:numPr>
          <w:ilvl w:val="0"/>
          <w:numId w:val="0"/>
        </w:numPr>
        <w:spacing w:line="360" w:lineRule="auto"/>
        <w:ind w:left="0"/>
        <w:jc w:val="left"/>
        <w:textAlignment w:val="center"/>
        <w:sectPr w:rsidSect="00AC1539">
          <w:headerReference w:type="even" r:id="rId18"/>
          <w:headerReference w:type="default" r:id="rId19"/>
          <w:footerReference w:type="even" r:id="rId20"/>
          <w:footerReference w:type="default" r:id="rId21"/>
          <w:headerReference w:type="first" r:id="rId22"/>
          <w:footerReference w:type="first" r:id="rId23"/>
          <w:type w:val="nextPage"/>
          <w:pgSz w:w="11906" w:h="16838"/>
          <w:pgMar w:top="1440" w:right="1083" w:bottom="1440" w:left="1083" w:header="499" w:footer="499" w:gutter="0"/>
          <w:pgNumType w:start="2"/>
          <w:cols w:sep="1" w:space="425"/>
          <w:vAlign w:val="top"/>
          <w:titlePg w:val="0"/>
          <w:docGrid w:type="lines" w:linePitch="312"/>
        </w:sectPr>
      </w:pPr>
      <w:r>
        <w:rPr>
          <w:rFonts w:ascii="Times New Roman" w:eastAsia="Times New Roman" w:hAnsi="Times New Roman" w:cs="Times New Roman"/>
          <w:kern w:val="0"/>
          <w:szCs w:val="21"/>
        </w:rPr>
        <w:t>9</w:t>
      </w:r>
      <w:r>
        <w:rPr>
          <w:rFonts w:ascii="SimSun" w:eastAsia="SimSun" w:hAnsi="SimSun" w:cs="SimSun"/>
          <w:kern w:val="0"/>
          <w:szCs w:val="21"/>
        </w:rPr>
        <w:t>.</w:t>
      </w:r>
      <w:bookmarkStart w:id="9" w:name="e87f4eb7-da17-4663-b1bf-8af91db11ff2"/>
      <w:r>
        <w:rPr>
          <w:rFonts w:ascii="SimSun" w:eastAsia="SimSun" w:hAnsi="SimSun" w:cs="SimSun"/>
          <w:kern w:val="0"/>
          <w:szCs w:val="21"/>
        </w:rPr>
        <w:t>下面列举的现象中，由于做功使物体的内能发生改变的是</w:t>
      </w:r>
      <w:r>
        <w:rPr>
          <w:rFonts w:ascii="Times New Roman" w:eastAsia="Times New Roman" w:hAnsi="Times New Roman" w:cs="Times New Roman"/>
          <w:kern w:val="0"/>
          <w:szCs w:val="21"/>
        </w:rPr>
        <w:t>(    )</w:t>
      </w:r>
      <w:bookmarkEnd w:id="9"/>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水被太阳晒热</w:t>
      </w:r>
      <w:r>
        <w:tab/>
      </w:r>
      <w:r>
        <w:rPr>
          <w:rFonts w:ascii="Times New Roman" w:eastAsia="Times New Roman" w:hAnsi="Times New Roman" w:cs="Times New Roman"/>
          <w:kern w:val="0"/>
          <w:szCs w:val="21"/>
        </w:rPr>
        <w:t xml:space="preserve">B. </w:t>
      </w:r>
      <w:r>
        <w:rPr>
          <w:rFonts w:ascii="SimSun" w:eastAsia="SimSun" w:hAnsi="SimSun" w:cs="SimSun"/>
          <w:kern w:val="0"/>
          <w:szCs w:val="21"/>
        </w:rPr>
        <w:t>把铁钉钉进墙里，铁钉变热</w:t>
      </w:r>
      <w:r>
        <w:br/>
      </w:r>
      <w:r>
        <w:rPr>
          <w:rFonts w:ascii="Times New Roman" w:eastAsia="Times New Roman" w:hAnsi="Times New Roman" w:cs="Times New Roman"/>
          <w:kern w:val="0"/>
          <w:szCs w:val="21"/>
        </w:rPr>
        <w:t xml:space="preserve">C. </w:t>
      </w:r>
      <w:r>
        <w:rPr>
          <w:rFonts w:ascii="SimSun" w:eastAsia="SimSun" w:hAnsi="SimSun" w:cs="SimSun"/>
          <w:kern w:val="0"/>
          <w:szCs w:val="21"/>
        </w:rPr>
        <w:t>酒精涂在手背上觉得凉</w:t>
      </w:r>
      <w:r>
        <w:tab/>
      </w:r>
      <w:r>
        <w:rPr>
          <w:rFonts w:ascii="Times New Roman" w:eastAsia="Times New Roman" w:hAnsi="Times New Roman" w:cs="Times New Roman"/>
          <w:kern w:val="0"/>
          <w:szCs w:val="21"/>
        </w:rPr>
        <w:t xml:space="preserve">D. </w:t>
      </w:r>
      <w:r>
        <w:rPr>
          <w:rFonts w:ascii="SimSun" w:eastAsia="SimSun" w:hAnsi="SimSun" w:cs="SimSun"/>
          <w:kern w:val="0"/>
          <w:szCs w:val="21"/>
        </w:rPr>
        <w:t>烧红的铁块放在冷水中，铁块温度降低</w:t>
      </w:r>
    </w:p>
    <w:p w:rsidR="00BC4DC9">
      <w:pPr>
        <w:numPr>
          <w:ilvl w:val="0"/>
          <w:numId w:val="0"/>
        </w:numPr>
        <w:tabs>
          <w:tab w:val="left" w:pos="4200"/>
        </w:tabs>
        <w:spacing w:line="360" w:lineRule="auto"/>
        <w:ind w:left="0"/>
        <w:jc w:val="left"/>
        <w:textAlignment w:val="center"/>
      </w:pPr>
      <w:r>
        <w:rPr>
          <w:rFonts w:ascii="SimHei" w:eastAsia="SimHei" w:hAnsi="SimHei" w:cs="SimHei"/>
          <w:b w:val="0"/>
          <w:sz w:val="21"/>
        </w:rPr>
        <w:t>二、多选题：本大题共</w:t>
      </w:r>
      <w:r>
        <w:rPr>
          <w:rFonts w:ascii="Times New Roman" w:eastAsia="Times New Roman" w:hAnsi="Times New Roman" w:cs="Times New Roman"/>
          <w:b/>
          <w:sz w:val="21"/>
        </w:rPr>
        <w:t>4</w:t>
      </w:r>
      <w:r>
        <w:rPr>
          <w:rFonts w:ascii="SimHei" w:eastAsia="SimHei" w:hAnsi="SimHei" w:cs="SimHei"/>
          <w:b w:val="0"/>
          <w:sz w:val="21"/>
        </w:rPr>
        <w:t>小题，共</w:t>
      </w:r>
      <w:r>
        <w:rPr>
          <w:rFonts w:ascii="Times New Roman" w:eastAsia="Times New Roman" w:hAnsi="Times New Roman" w:cs="Times New Roman"/>
          <w:b/>
          <w:sz w:val="21"/>
        </w:rPr>
        <w:t>12</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10</w:t>
      </w:r>
      <w:r>
        <w:rPr>
          <w:rFonts w:ascii="SimSun" w:eastAsia="SimSun" w:hAnsi="SimSun" w:cs="SimSun"/>
          <w:kern w:val="0"/>
          <w:szCs w:val="21"/>
        </w:rPr>
        <w:t>.</w:t>
      </w:r>
      <w:bookmarkStart w:id="10" w:name="2ccbefd0-22e4-4a5e-9a32-48ffe422e96f"/>
      <w:r>
        <w:rPr>
          <w:rFonts w:ascii="Times New Roman" w:eastAsia="Times New Roman" w:hAnsi="Times New Roman" w:cs="Times New Roman"/>
          <w:strike w:val="0"/>
          <w:kern w:val="0"/>
          <w:sz w:val="24"/>
          <w:szCs w:val="24"/>
          <w:u w:val="none"/>
        </w:rPr>
        <w:drawing>
          <wp:anchor simplePos="0" relativeHeight="251660288" behindDoc="0" locked="0" layoutInCell="1" allowOverlap="0">
            <wp:simplePos x="0" y="0"/>
            <wp:positionH relativeFrom="column">
              <wp:align>right</wp:align>
            </wp:positionH>
            <wp:positionV relativeFrom="line">
              <wp:posOffset>76200</wp:posOffset>
            </wp:positionV>
            <wp:extent cx="1333500" cy="733425"/>
            <wp:wrapSquare wrapText="left"/>
            <wp:docPr id="1031" name=""/>
            <wp:cNvGraphicFramePr/>
            <a:graphic xmlns:a="http://schemas.openxmlformats.org/drawingml/2006/main">
              <a:graphicData uri="http://schemas.openxmlformats.org/drawingml/2006/picture">
                <pic:pic xmlns:pic="http://schemas.openxmlformats.org/drawingml/2006/picture">
                  <pic:nvPicPr>
                    <pic:cNvPr id="1031" name=""/>
                    <pic:cNvPicPr/>
                  </pic:nvPicPr>
                  <pic:blipFill>
                    <a:blip xmlns:r="http://schemas.openxmlformats.org/officeDocument/2006/relationships" r:embed="rId24"/>
                    <a:stretch>
                      <a:fillRect/>
                    </a:stretch>
                  </pic:blipFill>
                  <pic:spPr>
                    <a:xfrm>
                      <a:off x="0" y="0"/>
                      <a:ext cx="1333500" cy="733425"/>
                    </a:xfrm>
                    <a:prstGeom prst="rect">
                      <a:avLst/>
                    </a:prstGeom>
                  </pic:spPr>
                </pic:pic>
              </a:graphicData>
            </a:graphic>
          </wp:anchor>
        </w:drawing>
      </w:r>
      <m:oMathPara>
        <m:oMathParaPr>
          <m:jc m:val="left"/>
        </m:oMathParaPr>
        <m:oMath>
          <m:r>
            <m:t>(</m:t>
          </m:r>
        </m:oMath>
      </m:oMathPara>
      <w:r>
        <w:rPr>
          <w:rFonts w:ascii="SimSun" w:eastAsia="SimSun" w:hAnsi="SimSun" w:cs="SimSun"/>
          <w:kern w:val="0"/>
          <w:szCs w:val="21"/>
        </w:rPr>
        <w:t>多选</w:t>
      </w:r>
      <m:oMathPara>
        <m:oMathParaPr>
          <m:jc m:val="left"/>
        </m:oMathParaPr>
        <m:oMath>
          <m:r>
            <m:t>)</m:t>
          </m:r>
        </m:oMath>
      </m:oMathPara>
      <w:r>
        <w:rPr>
          <w:rFonts w:ascii="SimSun" w:eastAsia="SimSun" w:hAnsi="SimSun" w:cs="SimSun"/>
          <w:kern w:val="0"/>
          <w:szCs w:val="21"/>
        </w:rPr>
        <w:t>如图所示，甲是放在水平桌面上的木块，乙是小盘和砝码，乙通过细绳绕过定滑轮带动甲做匀速直线运动，以下说法正确的是</w:t>
      </w:r>
      <w:r>
        <w:rPr>
          <w:rFonts w:ascii="Times New Roman" w:eastAsia="Times New Roman" w:hAnsi="Times New Roman" w:cs="Times New Roman"/>
          <w:kern w:val="0"/>
          <w:szCs w:val="21"/>
        </w:rPr>
        <w:t>(    )</w:t>
      </w:r>
      <w:bookmarkEnd w:id="10"/>
    </w:p>
    <w:p>
      <w:pPr>
        <w:spacing w:line="360" w:lineRule="auto"/>
      </w:pPr>
      <w:r>
        <w:br w:type="textWrapping" w:clear="all"/>
      </w:r>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由于桌面摩擦，甲的机械能会减小</w:t>
      </w:r>
      <w:r>
        <w:tab/>
      </w:r>
      <w:r>
        <w:rPr>
          <w:rFonts w:ascii="Times New Roman" w:eastAsia="Times New Roman" w:hAnsi="Times New Roman" w:cs="Times New Roman"/>
          <w:kern w:val="0"/>
          <w:szCs w:val="21"/>
        </w:rPr>
        <w:t xml:space="preserve">B. </w:t>
      </w:r>
      <w:r>
        <w:rPr>
          <w:rFonts w:ascii="SimSun" w:eastAsia="SimSun" w:hAnsi="SimSun" w:cs="SimSun"/>
          <w:kern w:val="0"/>
          <w:szCs w:val="21"/>
        </w:rPr>
        <w:t>乙所受的合力为零</w:t>
      </w:r>
      <w:r>
        <w:br/>
      </w:r>
      <w:r>
        <w:rPr>
          <w:rFonts w:ascii="Times New Roman" w:eastAsia="Times New Roman" w:hAnsi="Times New Roman" w:cs="Times New Roman"/>
          <w:kern w:val="0"/>
          <w:szCs w:val="21"/>
        </w:rPr>
        <w:t xml:space="preserve">C. </w:t>
      </w:r>
      <w:r>
        <w:rPr>
          <w:rFonts w:ascii="SimSun" w:eastAsia="SimSun" w:hAnsi="SimSun" w:cs="SimSun"/>
          <w:kern w:val="0"/>
          <w:szCs w:val="21"/>
        </w:rPr>
        <w:t>甲和乙所受重力都不做功</w:t>
      </w:r>
      <w:r>
        <w:tab/>
      </w:r>
      <w:r>
        <w:rPr>
          <w:rFonts w:ascii="Times New Roman" w:eastAsia="Times New Roman" w:hAnsi="Times New Roman" w:cs="Times New Roman"/>
          <w:kern w:val="0"/>
          <w:szCs w:val="21"/>
        </w:rPr>
        <w:t xml:space="preserve">D. </w:t>
      </w:r>
      <w:r>
        <w:rPr>
          <w:rFonts w:ascii="SimSun" w:eastAsia="SimSun" w:hAnsi="SimSun" w:cs="SimSun"/>
          <w:kern w:val="0"/>
          <w:szCs w:val="21"/>
        </w:rPr>
        <w:t>在运动过程中甲、乙具有的动能都不变</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11</w:t>
      </w:r>
      <w:r>
        <w:rPr>
          <w:rFonts w:ascii="SimSun" w:eastAsia="SimSun" w:hAnsi="SimSun" w:cs="SimSun"/>
          <w:kern w:val="0"/>
          <w:szCs w:val="21"/>
        </w:rPr>
        <w:t>.</w:t>
      </w:r>
      <w:bookmarkStart w:id="11" w:name="fbbe0a49-d3e5-41e6-9614-8a2094ad023b"/>
      <w:r>
        <w:rPr>
          <w:rFonts w:ascii="SimSun" w:eastAsia="SimSun" w:hAnsi="SimSun" w:cs="SimSun"/>
          <w:kern w:val="0"/>
          <w:szCs w:val="21"/>
        </w:rPr>
        <w:t>如图</w:t>
      </w:r>
      <m:oMathPara>
        <m:oMathParaPr>
          <m:jc m:val="left"/>
        </m:oMathParaPr>
        <m:oMath>
          <m:r>
            <m:t>11</m:t>
          </m:r>
        </m:oMath>
      </m:oMathPara>
      <w:r>
        <w:rPr>
          <w:rFonts w:ascii="SimSun" w:eastAsia="SimSun" w:hAnsi="SimSun" w:cs="SimSun"/>
          <w:kern w:val="0"/>
          <w:szCs w:val="21"/>
        </w:rPr>
        <w:t>所示，箱子静止在水平地面上。一位同学沿水平方向将静止的箱子推动，箱子在水平推力作用下，在水平地面上做匀速直线运动。下列说法中正确的是</w:t>
      </w:r>
      <w:r>
        <w:rPr>
          <w:rFonts w:ascii="Times New Roman" w:eastAsia="Times New Roman" w:hAnsi="Times New Roman" w:cs="Times New Roman"/>
          <w:strike w:val="0"/>
          <w:kern w:val="0"/>
          <w:sz w:val="24"/>
          <w:szCs w:val="24"/>
          <w:u w:val="none"/>
        </w:rPr>
        <w:drawing>
          <wp:inline>
            <wp:extent cx="38100" cy="38100"/>
            <wp:docPr id="1032" name=""/>
            <wp:cNvGraphicFramePr/>
            <a:graphic xmlns:a="http://schemas.openxmlformats.org/drawingml/2006/main">
              <a:graphicData uri="http://schemas.openxmlformats.org/drawingml/2006/picture">
                <pic:pic xmlns:pic="http://schemas.openxmlformats.org/drawingml/2006/picture">
                  <pic:nvPicPr>
                    <pic:cNvPr id="1032" name=""/>
                    <pic:cNvPicPr/>
                  </pic:nvPicPr>
                  <pic:blipFill>
                    <a:blip xmlns:r="http://schemas.openxmlformats.org/officeDocument/2006/relationships" r:embed="rId25"/>
                    <a:stretch>
                      <a:fillRect/>
                    </a:stretch>
                  </pic:blipFill>
                  <pic:spPr>
                    <a:xfrm>
                      <a:off x="0" y="0"/>
                      <a:ext cx="38100" cy="38100"/>
                    </a:xfrm>
                    <a:prstGeom prst="rect">
                      <a:avLst/>
                    </a:prstGeom>
                  </pic:spPr>
                </pic:pic>
              </a:graphicData>
            </a:graphic>
          </wp:inline>
        </w:drawing>
      </w:r>
      <w:r>
        <w:rPr>
          <w:rFonts w:ascii="Times New Roman" w:eastAsia="Times New Roman" w:hAnsi="Times New Roman" w:cs="Times New Roman"/>
          <w:strike w:val="0"/>
          <w:kern w:val="0"/>
          <w:sz w:val="24"/>
          <w:szCs w:val="24"/>
          <w:u w:val="none"/>
        </w:rPr>
        <w:br/>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wp:extent cx="990600" cy="866775"/>
            <wp:docPr id="1033" name=""/>
            <wp:cNvGraphicFramePr/>
            <a:graphic xmlns:a="http://schemas.openxmlformats.org/drawingml/2006/main">
              <a:graphicData uri="http://schemas.openxmlformats.org/drawingml/2006/picture">
                <pic:pic xmlns:pic="http://schemas.openxmlformats.org/drawingml/2006/picture">
                  <pic:nvPicPr>
                    <pic:cNvPr id="1033" name=""/>
                    <pic:cNvPicPr/>
                  </pic:nvPicPr>
                  <pic:blipFill>
                    <a:blip xmlns:r="http://schemas.openxmlformats.org/officeDocument/2006/relationships" r:embed="rId26"/>
                    <a:stretch>
                      <a:fillRect/>
                    </a:stretch>
                  </pic:blipFill>
                  <pic:spPr>
                    <a:xfrm>
                      <a:off x="0" y="0"/>
                      <a:ext cx="990600" cy="866775"/>
                    </a:xfrm>
                    <a:prstGeom prst="rect">
                      <a:avLst/>
                    </a:prstGeom>
                  </pic:spPr>
                </pic:pic>
              </a:graphicData>
            </a:graphic>
          </wp:inline>
        </w:drawing>
      </w:r>
      <w:bookmarkEnd w:id="11"/>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箱子静止时，箱子受到的重力和支持力是一对平衡力</w:t>
      </w:r>
      <w:r>
        <w:br/>
      </w:r>
      <w:r>
        <w:rPr>
          <w:rFonts w:ascii="Times New Roman" w:eastAsia="Times New Roman" w:hAnsi="Times New Roman" w:cs="Times New Roman"/>
          <w:kern w:val="0"/>
          <w:szCs w:val="21"/>
        </w:rPr>
        <w:t xml:space="preserve">B. </w:t>
      </w:r>
      <w:r>
        <w:rPr>
          <w:rFonts w:ascii="SimSun" w:eastAsia="SimSun" w:hAnsi="SimSun" w:cs="SimSun"/>
          <w:kern w:val="0"/>
          <w:szCs w:val="21"/>
        </w:rPr>
        <w:t>箱子由静止变成运动的过程中，它受到的推力等于摩擦力</w:t>
      </w:r>
      <w:r>
        <w:br/>
      </w:r>
      <w:r>
        <w:rPr>
          <w:rFonts w:ascii="Times New Roman" w:eastAsia="Times New Roman" w:hAnsi="Times New Roman" w:cs="Times New Roman"/>
          <w:kern w:val="0"/>
          <w:szCs w:val="21"/>
        </w:rPr>
        <w:t xml:space="preserve">C. </w:t>
      </w:r>
      <w:r>
        <w:rPr>
          <w:rFonts w:ascii="SimSun" w:eastAsia="SimSun" w:hAnsi="SimSun" w:cs="SimSun"/>
          <w:kern w:val="0"/>
          <w:szCs w:val="21"/>
        </w:rPr>
        <w:t>箱子在水平地面上做匀速直线运动时，箱子受到的合力为零</w:t>
      </w:r>
      <w:r>
        <w:br/>
      </w:r>
      <w:r>
        <w:rPr>
          <w:rFonts w:ascii="Times New Roman" w:eastAsia="Times New Roman" w:hAnsi="Times New Roman" w:cs="Times New Roman"/>
          <w:kern w:val="0"/>
          <w:szCs w:val="21"/>
        </w:rPr>
        <w:t xml:space="preserve">D. </w:t>
      </w:r>
      <w:r>
        <w:rPr>
          <w:rFonts w:ascii="SimSun" w:eastAsia="SimSun" w:hAnsi="SimSun" w:cs="SimSun"/>
          <w:kern w:val="0"/>
          <w:szCs w:val="21"/>
        </w:rPr>
        <w:t>箱子必须持续受推力才能不停地向前运动，说明力是维持物体运动的原因</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12</w:t>
      </w:r>
      <w:r>
        <w:rPr>
          <w:rFonts w:ascii="SimSun" w:eastAsia="SimSun" w:hAnsi="SimSun" w:cs="SimSun"/>
          <w:kern w:val="0"/>
          <w:szCs w:val="21"/>
        </w:rPr>
        <w:t>.</w:t>
      </w:r>
      <w:bookmarkStart w:id="12" w:name="1b93f1b2-58c8-43a5-a55e-a5e7c81de82c"/>
      <w:r>
        <w:rPr>
          <w:rFonts w:ascii="Times New Roman" w:eastAsia="Times New Roman" w:hAnsi="Times New Roman" w:cs="Times New Roman"/>
          <w:strike w:val="0"/>
          <w:kern w:val="0"/>
          <w:sz w:val="24"/>
          <w:szCs w:val="24"/>
          <w:u w:val="none"/>
        </w:rPr>
        <w:drawing>
          <wp:anchor simplePos="0" relativeHeight="251661312" behindDoc="0" locked="0" layoutInCell="1" allowOverlap="0">
            <wp:simplePos x="0" y="0"/>
            <wp:positionH relativeFrom="column">
              <wp:align>right</wp:align>
            </wp:positionH>
            <wp:positionV relativeFrom="line">
              <wp:posOffset>76200</wp:posOffset>
            </wp:positionV>
            <wp:extent cx="1704975" cy="1028700"/>
            <wp:wrapSquare wrapText="left"/>
            <wp:docPr id="1034" name=""/>
            <wp:cNvGraphicFramePr/>
            <a:graphic xmlns:a="http://schemas.openxmlformats.org/drawingml/2006/main">
              <a:graphicData uri="http://schemas.openxmlformats.org/drawingml/2006/picture">
                <pic:pic xmlns:pic="http://schemas.openxmlformats.org/drawingml/2006/picture">
                  <pic:nvPicPr>
                    <pic:cNvPr id="1034" name=""/>
                    <pic:cNvPicPr/>
                  </pic:nvPicPr>
                  <pic:blipFill>
                    <a:blip xmlns:r="http://schemas.openxmlformats.org/officeDocument/2006/relationships" r:embed="rId27"/>
                    <a:stretch>
                      <a:fillRect/>
                    </a:stretch>
                  </pic:blipFill>
                  <pic:spPr>
                    <a:xfrm>
                      <a:off x="0" y="0"/>
                      <a:ext cx="1704975" cy="1028700"/>
                    </a:xfrm>
                    <a:prstGeom prst="rect">
                      <a:avLst/>
                    </a:prstGeom>
                  </pic:spPr>
                </pic:pic>
              </a:graphicData>
            </a:graphic>
          </wp:anchor>
        </w:drawing>
      </w:r>
      <w:r>
        <w:rPr>
          <w:rFonts w:ascii="SimSun" w:eastAsia="SimSun" w:hAnsi="SimSun" w:cs="SimSun"/>
          <w:kern w:val="0"/>
          <w:szCs w:val="21"/>
        </w:rPr>
        <w:t>如图所示，在水平桌面上有甲、乙、丙三个完全相同的容器，装有不同的液体，现将三个完全相同的圆柱体分别放入容器的液体中，静止时三个容器的液面恰好相平，下列相关描述正确的是</w:t>
      </w:r>
      <w:r>
        <w:rPr>
          <w:rFonts w:ascii="Times New Roman" w:eastAsia="Times New Roman" w:hAnsi="Times New Roman" w:cs="Times New Roman"/>
          <w:kern w:val="0"/>
          <w:szCs w:val="21"/>
        </w:rPr>
        <w:t>(    )</w:t>
      </w:r>
      <w:bookmarkEnd w:id="12"/>
    </w:p>
    <w:p>
      <w:pPr>
        <w:spacing w:line="360" w:lineRule="auto"/>
      </w:pPr>
      <w:r>
        <w:br w:type="textWrapping" w:clear="all"/>
      </w:r>
    </w:p>
    <w:p w:rsidR="00BC4DC9">
      <w:pPr>
        <w:numPr>
          <w:ilvl w:val="0"/>
          <w:numId w:val="0"/>
        </w:numPr>
        <w:spacing w:line="360" w:lineRule="auto"/>
        <w:jc w:val="left"/>
        <w:textAlignment w:val="center"/>
        <w:sectPr w:rsidSect="00AC1539">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083" w:bottom="1440" w:left="1083" w:header="499" w:footer="499" w:gutter="0"/>
          <w:pgNumType w:start="3"/>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在三个容器中，液体密度最大的是甲</w:t>
      </w:r>
      <w:r>
        <w:br/>
      </w:r>
      <w:r>
        <w:rPr>
          <w:rFonts w:ascii="Times New Roman" w:eastAsia="Times New Roman" w:hAnsi="Times New Roman" w:cs="Times New Roman"/>
          <w:kern w:val="0"/>
          <w:szCs w:val="21"/>
        </w:rPr>
        <w:t xml:space="preserve">B. </w:t>
      </w:r>
      <w:r>
        <w:rPr>
          <w:rFonts w:ascii="SimSun" w:eastAsia="SimSun" w:hAnsi="SimSun" w:cs="SimSun"/>
          <w:kern w:val="0"/>
          <w:szCs w:val="21"/>
        </w:rPr>
        <w:t>三个容器底部受到的液体压强相同</w:t>
      </w:r>
      <w:r>
        <w:br/>
      </w:r>
      <w:r>
        <w:rPr>
          <w:rFonts w:ascii="Times New Roman" w:eastAsia="Times New Roman" w:hAnsi="Times New Roman" w:cs="Times New Roman"/>
          <w:kern w:val="0"/>
          <w:szCs w:val="21"/>
        </w:rPr>
        <w:t xml:space="preserve">C. </w:t>
      </w:r>
      <w:r>
        <w:rPr>
          <w:rFonts w:ascii="SimSun" w:eastAsia="SimSun" w:hAnsi="SimSun" w:cs="SimSun"/>
          <w:kern w:val="0"/>
          <w:szCs w:val="21"/>
        </w:rPr>
        <w:t>三个圆柱体受到的浮力大小相同</w:t>
      </w:r>
      <w:r>
        <w:br/>
      </w:r>
      <w:r>
        <w:rPr>
          <w:rFonts w:ascii="Times New Roman" w:eastAsia="Times New Roman" w:hAnsi="Times New Roman" w:cs="Times New Roman"/>
          <w:kern w:val="0"/>
          <w:szCs w:val="21"/>
        </w:rPr>
        <w:t xml:space="preserve">D. </w:t>
      </w:r>
      <w:r>
        <w:rPr>
          <w:rFonts w:ascii="SimSun" w:eastAsia="SimSun" w:hAnsi="SimSun" w:cs="SimSun"/>
          <w:kern w:val="0"/>
          <w:szCs w:val="21"/>
        </w:rPr>
        <w:t>三个容器中，丙容器对水平桌面的压强最大</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13</w:t>
      </w:r>
      <w:r>
        <w:rPr>
          <w:rFonts w:ascii="SimSun" w:eastAsia="SimSun" w:hAnsi="SimSun" w:cs="SimSun"/>
          <w:kern w:val="0"/>
          <w:szCs w:val="21"/>
        </w:rPr>
        <w:t>.</w:t>
      </w:r>
      <w:bookmarkStart w:id="13" w:name="df56f25d-ce13-4a2a-8793-d0801e15b1a2"/>
      <w:r>
        <w:rPr>
          <w:rFonts w:ascii="SimSun" w:eastAsia="SimSun" w:hAnsi="SimSun" w:cs="SimSun"/>
          <w:kern w:val="0"/>
          <w:szCs w:val="21"/>
        </w:rPr>
        <w:t>如图所示是某居住小区门口利用光敏电阻设计的行人监控装置，</w:t>
      </w:r>
      <m:oMathPara>
        <m:oMathParaPr>
          <m:jc m:val="left"/>
        </m:oMathParaPr>
        <m:oMath>
          <m:sSub>
            <m:e>
              <m:r>
                <m:t>R</m:t>
              </m:r>
            </m:e>
            <m:sub>
              <m:r>
                <m:t>1</m:t>
              </m:r>
            </m:sub>
          </m:sSub>
        </m:oMath>
      </m:oMathPara>
      <w:r>
        <w:rPr>
          <w:rFonts w:ascii="SimSun" w:eastAsia="SimSun" w:hAnsi="SimSun" w:cs="SimSun"/>
          <w:kern w:val="0"/>
          <w:szCs w:val="21"/>
        </w:rPr>
        <w:t>为光敏电阻，它的阻值随光照的增强而减小，</w:t>
      </w:r>
      <m:oMathPara>
        <m:oMathParaPr>
          <m:jc m:val="left"/>
        </m:oMathParaPr>
        <m:oMath>
          <m:sSub>
            <m:e>
              <m:r>
                <m:t>R</m:t>
              </m:r>
            </m:e>
            <m:sub>
              <m:r>
                <m:t>2</m:t>
              </m:r>
            </m:sub>
          </m:sSub>
        </m:oMath>
      </m:oMathPara>
      <w:r>
        <w:rPr>
          <w:rFonts w:ascii="SimSun" w:eastAsia="SimSun" w:hAnsi="SimSun" w:cs="SimSun"/>
          <w:kern w:val="0"/>
          <w:szCs w:val="21"/>
        </w:rPr>
        <w:t>为定值电阻，</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接监控装置。则</w:t>
      </w:r>
      <w:r>
        <w:rPr>
          <w:rFonts w:ascii="Times New Roman" w:eastAsia="Times New Roman" w:hAnsi="Times New Roman" w:cs="Times New Roman"/>
          <w:kern w:val="0"/>
          <w:szCs w:val="21"/>
        </w:rPr>
        <w:t>(    )</w:t>
      </w:r>
      <w:bookmarkEnd w:id="13"/>
    </w:p>
    <w:tbl>
      <w:tblPr>
        <w:tblStyle w:val="TableNormal"/>
        <w:tblW w:w="0" w:type="auto"/>
        <w:jc w:val="center"/>
        <w:tblCellMar>
          <w:left w:w="108" w:type="dxa"/>
          <w:right w:w="108" w:type="dxa"/>
        </w:tblCellMar>
      </w:tblPr>
      <w:tblGrid>
        <w:gridCol w:w="3645"/>
      </w:tblGrid>
      <w:tr>
        <w:tblPrEx>
          <w:tblW w:w="0" w:type="auto"/>
          <w:jc w:val="center"/>
          <w:tblCellMar>
            <w:left w:w="108" w:type="dxa"/>
            <w:right w:w="108" w:type="dxa"/>
          </w:tblCellMar>
        </w:tblPrEx>
        <w:trPr>
          <w:cantSplit/>
          <w:trHeight w:val="1905"/>
          <w:jc w:val="center"/>
        </w:trPr>
        <w:tc>
          <w:tcPr>
            <w:tcW w:w="3645"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2336" behindDoc="0" locked="0" layoutInCell="1" allowOverlap="0">
                  <wp:simplePos x="0" y="0"/>
                  <wp:positionH relativeFrom="column">
                    <wp:align>center</wp:align>
                  </wp:positionH>
                  <wp:positionV relativeFrom="line">
                    <wp:posOffset>0</wp:posOffset>
                  </wp:positionV>
                  <wp:extent cx="2314575" cy="1209675"/>
                  <wp:wrapTopAndBottom/>
                  <wp:docPr id="1035" name=""/>
                  <wp:cNvGraphicFramePr/>
                  <a:graphic xmlns:a="http://schemas.openxmlformats.org/drawingml/2006/main">
                    <a:graphicData uri="http://schemas.openxmlformats.org/drawingml/2006/picture">
                      <pic:pic xmlns:pic="http://schemas.openxmlformats.org/drawingml/2006/picture">
                        <pic:nvPicPr>
                          <pic:cNvPr id="1035" name=""/>
                          <pic:cNvPicPr/>
                        </pic:nvPicPr>
                        <pic:blipFill>
                          <a:blip xmlns:r="http://schemas.openxmlformats.org/officeDocument/2006/relationships" r:embed="rId34"/>
                          <a:stretch>
                            <a:fillRect/>
                          </a:stretch>
                        </pic:blipFill>
                        <pic:spPr>
                          <a:xfrm>
                            <a:off x="0" y="0"/>
                            <a:ext cx="2314575" cy="1209675"/>
                          </a:xfrm>
                          <a:prstGeom prst="rect">
                            <a:avLst/>
                          </a:prstGeom>
                        </pic:spPr>
                      </pic:pic>
                    </a:graphicData>
                  </a:graphic>
                </wp:anchor>
              </w:drawing>
            </w:r>
          </w:p>
        </w:tc>
      </w:tr>
    </w:tbl>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当有人通过而遮蔽光线时，</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之间电压升高</w:t>
      </w:r>
      <w:r>
        <w:br/>
      </w:r>
      <w:r>
        <w:rPr>
          <w:rFonts w:ascii="Times New Roman" w:eastAsia="Times New Roman" w:hAnsi="Times New Roman" w:cs="Times New Roman"/>
          <w:kern w:val="0"/>
          <w:szCs w:val="21"/>
        </w:rPr>
        <w:t xml:space="preserve">B. </w:t>
      </w:r>
      <w:r>
        <w:rPr>
          <w:rFonts w:ascii="SimSun" w:eastAsia="SimSun" w:hAnsi="SimSun" w:cs="SimSun"/>
          <w:kern w:val="0"/>
          <w:szCs w:val="21"/>
        </w:rPr>
        <w:t>当有人通过而遮蔽光线时，</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之间电压降低</w:t>
      </w:r>
      <w:r>
        <w:br/>
      </w:r>
      <w:r>
        <w:rPr>
          <w:rFonts w:ascii="Times New Roman" w:eastAsia="Times New Roman" w:hAnsi="Times New Roman" w:cs="Times New Roman"/>
          <w:kern w:val="0"/>
          <w:szCs w:val="21"/>
        </w:rPr>
        <w:t xml:space="preserve">C. </w:t>
      </w:r>
      <w:r>
        <w:rPr>
          <w:rFonts w:ascii="SimSun" w:eastAsia="SimSun" w:hAnsi="SimSun" w:cs="SimSun"/>
          <w:kern w:val="0"/>
          <w:szCs w:val="21"/>
        </w:rPr>
        <w:t>当仅增大</w:t>
      </w:r>
      <m:oMathPara>
        <m:oMathParaPr>
          <m:jc m:val="left"/>
        </m:oMathParaPr>
        <m:oMath>
          <m:sSub>
            <m:e>
              <m:r>
                <m:t>R</m:t>
              </m:r>
            </m:e>
            <m:sub>
              <m:r>
                <m:t>2</m:t>
              </m:r>
            </m:sub>
          </m:sSub>
        </m:oMath>
      </m:oMathPara>
      <w:r>
        <w:rPr>
          <w:rFonts w:ascii="SimSun" w:eastAsia="SimSun" w:hAnsi="SimSun" w:cs="SimSun"/>
          <w:kern w:val="0"/>
          <w:szCs w:val="21"/>
        </w:rPr>
        <w:t>的阻值时，可增大</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之间的电压</w:t>
      </w:r>
      <w:r>
        <w:br/>
      </w:r>
      <w:r>
        <w:rPr>
          <w:rFonts w:ascii="Times New Roman" w:eastAsia="Times New Roman" w:hAnsi="Times New Roman" w:cs="Times New Roman"/>
          <w:kern w:val="0"/>
          <w:szCs w:val="21"/>
        </w:rPr>
        <w:t xml:space="preserve">D. </w:t>
      </w:r>
      <w:r>
        <w:rPr>
          <w:rFonts w:ascii="SimSun" w:eastAsia="SimSun" w:hAnsi="SimSun" w:cs="SimSun"/>
          <w:kern w:val="0"/>
          <w:szCs w:val="21"/>
        </w:rPr>
        <w:t>当仅减少</w:t>
      </w:r>
      <m:oMathPara>
        <m:oMathParaPr>
          <m:jc m:val="left"/>
        </m:oMathParaPr>
        <m:oMath>
          <m:sSub>
            <m:e>
              <m:r>
                <m:t>R</m:t>
              </m:r>
            </m:e>
            <m:sub>
              <m:r>
                <m:t>2</m:t>
              </m:r>
            </m:sub>
          </m:sSub>
        </m:oMath>
      </m:oMathPara>
      <w:r>
        <w:rPr>
          <w:rFonts w:ascii="SimSun" w:eastAsia="SimSun" w:hAnsi="SimSun" w:cs="SimSun"/>
          <w:kern w:val="0"/>
          <w:szCs w:val="21"/>
        </w:rPr>
        <w:t>的阻值时，可增大</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之间的电压</w:t>
      </w:r>
    </w:p>
    <w:p w:rsidR="00BC4DC9">
      <w:pPr>
        <w:numPr>
          <w:ilvl w:val="0"/>
          <w:numId w:val="0"/>
        </w:numPr>
        <w:spacing w:line="360" w:lineRule="auto"/>
        <w:ind w:left="0"/>
        <w:jc w:val="left"/>
        <w:textAlignment w:val="center"/>
      </w:pPr>
      <w:r>
        <w:rPr>
          <w:rFonts w:ascii="SimHei" w:eastAsia="SimHei" w:hAnsi="SimHei" w:cs="SimHei"/>
          <w:b w:val="0"/>
          <w:sz w:val="21"/>
        </w:rPr>
        <w:t>三、填空题：本大题共</w:t>
      </w:r>
      <w:r>
        <w:rPr>
          <w:rFonts w:ascii="Times New Roman" w:eastAsia="Times New Roman" w:hAnsi="Times New Roman" w:cs="Times New Roman"/>
          <w:b/>
          <w:sz w:val="21"/>
        </w:rPr>
        <w:t>8</w:t>
      </w:r>
      <w:r>
        <w:rPr>
          <w:rFonts w:ascii="SimHei" w:eastAsia="SimHei" w:hAnsi="SimHei" w:cs="SimHei"/>
          <w:b w:val="0"/>
          <w:sz w:val="21"/>
        </w:rPr>
        <w:t>小题，共</w:t>
      </w:r>
      <w:r>
        <w:rPr>
          <w:rFonts w:ascii="Times New Roman" w:eastAsia="Times New Roman" w:hAnsi="Times New Roman" w:cs="Times New Roman"/>
          <w:b/>
          <w:sz w:val="21"/>
        </w:rPr>
        <w:t>25</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14</w:t>
      </w:r>
      <w:r>
        <w:rPr>
          <w:rFonts w:ascii="SimSun" w:eastAsia="SimSun" w:hAnsi="SimSun" w:cs="SimSun"/>
          <w:kern w:val="0"/>
          <w:szCs w:val="21"/>
        </w:rPr>
        <w:t>.</w:t>
      </w:r>
      <w:bookmarkStart w:id="14" w:name="9303d145-5934-4cae-9efb-e997c92f8ddf"/>
      <m:oMathPara>
        <m:oMathParaPr>
          <m:jc m:val="left"/>
        </m:oMathParaPr>
        <m:oMath>
          <m:r>
            <m:t>2011</m:t>
          </m:r>
        </m:oMath>
      </m:oMathPara>
      <w:r>
        <w:rPr>
          <w:rFonts w:ascii="SimSun" w:eastAsia="SimSun" w:hAnsi="SimSun" w:cs="SimSun"/>
          <w:kern w:val="0"/>
          <w:szCs w:val="21"/>
        </w:rPr>
        <w:t>年</w:t>
      </w:r>
      <m:oMathPara>
        <m:oMathParaPr>
          <m:jc m:val="left"/>
        </m:oMathParaPr>
        <m:oMath>
          <m:r>
            <m:t>11</m:t>
          </m:r>
        </m:oMath>
      </m:oMathPara>
      <w:r>
        <w:rPr>
          <w:rFonts w:ascii="SimSun" w:eastAsia="SimSun" w:hAnsi="SimSun" w:cs="SimSun"/>
          <w:kern w:val="0"/>
          <w:szCs w:val="21"/>
        </w:rPr>
        <w:t>月</w:t>
      </w:r>
      <m:oMathPara>
        <m:oMathParaPr>
          <m:jc m:val="left"/>
        </m:oMathParaPr>
        <m:oMath>
          <m:r>
            <m:t>3</m:t>
          </m:r>
        </m:oMath>
      </m:oMathPara>
      <w:r>
        <w:rPr>
          <w:rFonts w:ascii="SimSun" w:eastAsia="SimSun" w:hAnsi="SimSun" w:cs="SimSun"/>
          <w:kern w:val="0"/>
          <w:szCs w:val="21"/>
        </w:rPr>
        <w:t>日</w:t>
      </w:r>
      <m:oMathPara>
        <m:oMathParaPr>
          <m:jc m:val="left"/>
        </m:oMathParaPr>
        <m:oMath>
          <m:r>
            <m:t>1</m:t>
          </m:r>
        </m:oMath>
      </m:oMathPara>
      <w:r>
        <w:rPr>
          <w:rFonts w:ascii="SimSun" w:eastAsia="SimSun" w:hAnsi="SimSun" w:cs="SimSun"/>
          <w:kern w:val="0"/>
          <w:szCs w:val="21"/>
        </w:rPr>
        <w:t>时</w:t>
      </w:r>
      <m:oMathPara>
        <m:oMathParaPr>
          <m:jc m:val="left"/>
        </m:oMathParaPr>
        <m:oMath>
          <m:r>
            <m:t>43</m:t>
          </m:r>
        </m:oMath>
      </m:oMathPara>
      <w:r>
        <w:rPr>
          <w:rFonts w:ascii="SimSun" w:eastAsia="SimSun" w:hAnsi="SimSun" w:cs="SimSun"/>
          <w:kern w:val="0"/>
          <w:szCs w:val="21"/>
        </w:rPr>
        <w:t>分，“神州八号”飞船和“天宫一号”成功对接，标志着我国载人航天迈出了历史性的一步，以飞船为参照物，则“天宫一号”是</w:t>
      </w:r>
      <w:r>
        <w:rPr>
          <w:rFonts w:ascii="Times New Roman" w:eastAsia="Times New Roman" w:hAnsi="Times New Roman" w:cs="Times New Roman"/>
          <w:kern w:val="0"/>
          <w:szCs w:val="21"/>
        </w:rPr>
        <w:t xml:space="preserve">______ </w:t>
      </w:r>
      <w:r>
        <w:rPr>
          <w:rFonts w:ascii="SimSun" w:eastAsia="SimSun" w:hAnsi="SimSun" w:cs="SimSun"/>
          <w:kern w:val="0"/>
          <w:szCs w:val="21"/>
        </w:rPr>
        <w:t>的</w:t>
      </w:r>
      <m:oMathPara>
        <m:oMathParaPr>
          <m:jc m:val="left"/>
        </m:oMathParaPr>
        <m:oMath>
          <m:r>
            <m:t>(</m:t>
          </m:r>
        </m:oMath>
      </m:oMathPara>
      <w:r>
        <w:rPr>
          <w:rFonts w:ascii="SimSun" w:eastAsia="SimSun" w:hAnsi="SimSun" w:cs="SimSun"/>
          <w:kern w:val="0"/>
          <w:szCs w:val="21"/>
        </w:rPr>
        <w:t>选</w:t>
      </w:r>
      <w:r>
        <w:rPr>
          <w:rFonts w:ascii="Times New Roman" w:eastAsia="Times New Roman" w:hAnsi="Times New Roman" w:cs="Times New Roman"/>
          <w:kern w:val="0"/>
          <w:szCs w:val="21"/>
        </w:rPr>
        <w:t> </w:t>
      </w:r>
      <w:r>
        <w:rPr>
          <w:rFonts w:ascii="SimSun" w:eastAsia="SimSun" w:hAnsi="SimSun" w:cs="SimSun"/>
          <w:kern w:val="0"/>
          <w:szCs w:val="21"/>
        </w:rPr>
        <w:t>填“运动”或“静止”</w:t>
      </w:r>
      <m:oMathPara>
        <m:oMathParaPr>
          <m:jc m:val="left"/>
        </m:oMathParaPr>
        <m:oMath>
          <m:r>
            <m:t>)</m:t>
          </m:r>
        </m:oMath>
      </m:oMathPara>
      <w:r>
        <w:rPr>
          <w:rFonts w:ascii="SimSun" w:eastAsia="SimSun" w:hAnsi="SimSun" w:cs="SimSun"/>
          <w:kern w:val="0"/>
          <w:szCs w:val="21"/>
        </w:rPr>
        <w:t>；“天宫一号”上的太阳能电池帆板将太阳能转化</w:t>
      </w:r>
      <w:r>
        <w:rPr>
          <w:rFonts w:ascii="Times New Roman" w:eastAsia="Times New Roman" w:hAnsi="Times New Roman" w:cs="Times New Roman"/>
          <w:kern w:val="0"/>
          <w:szCs w:val="21"/>
        </w:rPr>
        <w:t xml:space="preserve">______ </w:t>
      </w:r>
      <w:r>
        <w:rPr>
          <w:rFonts w:ascii="SimSun" w:eastAsia="SimSun" w:hAnsi="SimSun" w:cs="SimSun"/>
          <w:kern w:val="0"/>
          <w:szCs w:val="21"/>
        </w:rPr>
        <w:t>能，为里面的机械提供能量．</w:t>
      </w:r>
      <w:bookmarkEnd w:id="14"/>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15</w:t>
      </w:r>
      <w:r>
        <w:rPr>
          <w:rFonts w:ascii="SimSun" w:eastAsia="SimSun" w:hAnsi="SimSun" w:cs="SimSun"/>
          <w:kern w:val="0"/>
          <w:szCs w:val="21"/>
        </w:rPr>
        <w:t>.</w:t>
      </w:r>
      <w:bookmarkStart w:id="15" w:name="d2aea9f5-a17f-414a-a254-d5d4ff9f2a71"/>
      <w:r>
        <w:rPr>
          <w:rFonts w:ascii="Times New Roman" w:eastAsia="Times New Roman" w:hAnsi="Times New Roman" w:cs="Times New Roman"/>
          <w:strike w:val="0"/>
          <w:kern w:val="0"/>
          <w:sz w:val="24"/>
          <w:szCs w:val="24"/>
          <w:u w:val="none"/>
        </w:rPr>
        <w:drawing>
          <wp:anchor simplePos="0" relativeHeight="251663360" behindDoc="0" locked="0" layoutInCell="1" allowOverlap="0">
            <wp:simplePos x="0" y="0"/>
            <wp:positionH relativeFrom="column">
              <wp:align>right</wp:align>
            </wp:positionH>
            <wp:positionV relativeFrom="line">
              <wp:posOffset>76200</wp:posOffset>
            </wp:positionV>
            <wp:extent cx="1257300" cy="1143000"/>
            <wp:wrapSquare wrapText="left"/>
            <wp:docPr id="1036" name=""/>
            <wp:cNvGraphicFramePr/>
            <a:graphic xmlns:a="http://schemas.openxmlformats.org/drawingml/2006/main">
              <a:graphicData uri="http://schemas.openxmlformats.org/drawingml/2006/picture">
                <pic:pic xmlns:pic="http://schemas.openxmlformats.org/drawingml/2006/picture">
                  <pic:nvPicPr>
                    <pic:cNvPr id="1036" name=""/>
                    <pic:cNvPicPr/>
                  </pic:nvPicPr>
                  <pic:blipFill>
                    <a:blip xmlns:r="http://schemas.openxmlformats.org/officeDocument/2006/relationships" r:embed="rId35"/>
                    <a:stretch>
                      <a:fillRect/>
                    </a:stretch>
                  </pic:blipFill>
                  <pic:spPr>
                    <a:xfrm>
                      <a:off x="0" y="0"/>
                      <a:ext cx="1257300" cy="1143000"/>
                    </a:xfrm>
                    <a:prstGeom prst="rect">
                      <a:avLst/>
                    </a:prstGeom>
                  </pic:spPr>
                </pic:pic>
              </a:graphicData>
            </a:graphic>
          </wp:anchor>
        </w:drawing>
      </w:r>
      <w:r>
        <w:rPr>
          <w:rFonts w:ascii="SimSun" w:eastAsia="SimSun" w:hAnsi="SimSun" w:cs="SimSun"/>
          <w:kern w:val="0"/>
          <w:szCs w:val="21"/>
        </w:rPr>
        <w:t>如图所示，将水加热至沸腾后，塞子被冲出，此过程的能量转化与汽油机的</w:t>
      </w:r>
      <w:r>
        <w:rPr>
          <w:rFonts w:ascii="Times New Roman" w:eastAsia="Times New Roman" w:hAnsi="Times New Roman" w:cs="Times New Roman"/>
          <w:kern w:val="0"/>
          <w:szCs w:val="21"/>
        </w:rPr>
        <w:t xml:space="preserve">______ </w:t>
      </w:r>
      <w:r>
        <w:rPr>
          <w:rFonts w:ascii="SimSun" w:eastAsia="SimSun" w:hAnsi="SimSun" w:cs="SimSun"/>
          <w:kern w:val="0"/>
          <w:szCs w:val="21"/>
        </w:rPr>
        <w:t>冲程相同。塞子冲出的瞬间，试管口出现的“白气”是水蒸气发生了</w:t>
      </w:r>
      <w:r>
        <w:rPr>
          <w:rFonts w:ascii="Times New Roman" w:eastAsia="Times New Roman" w:hAnsi="Times New Roman" w:cs="Times New Roman"/>
          <w:kern w:val="0"/>
          <w:szCs w:val="21"/>
        </w:rPr>
        <w:t xml:space="preserve">______ </w:t>
      </w:r>
      <w:r>
        <w:rPr>
          <w:rFonts w:ascii="SimSun" w:eastAsia="SimSun" w:hAnsi="SimSun" w:cs="SimSun"/>
          <w:kern w:val="0"/>
          <w:szCs w:val="21"/>
        </w:rPr>
        <w:t>。若单缸四冲程汽油机飞轮转速为</w:t>
      </w:r>
      <m:oMathPara>
        <m:oMathParaPr>
          <m:jc m:val="left"/>
        </m:oMathParaPr>
        <m:oMath>
          <m:r>
            <m:t>1200</m:t>
          </m:r>
          <m:r>
            <m:t>r</m:t>
          </m:r>
          <m:r>
            <m:t>/</m:t>
          </m:r>
          <m:r>
            <m:t>m</m:t>
          </m:r>
          <m:r>
            <m:t>i</m:t>
          </m:r>
          <m:r>
            <m:t>n</m:t>
          </m:r>
        </m:oMath>
      </m:oMathPara>
      <w:r>
        <w:rPr>
          <w:rFonts w:ascii="SimSun" w:eastAsia="SimSun" w:hAnsi="SimSun" w:cs="SimSun"/>
          <w:kern w:val="0"/>
          <w:szCs w:val="21"/>
        </w:rPr>
        <w:t>，则</w:t>
      </w:r>
      <m:oMathPara>
        <m:oMathParaPr>
          <m:jc m:val="left"/>
        </m:oMathParaPr>
        <m:oMath>
          <m:r>
            <m:t>1</m:t>
          </m:r>
          <m:r>
            <m:t>s</m:t>
          </m:r>
        </m:oMath>
      </m:oMathPara>
      <w:r>
        <w:rPr>
          <w:rFonts w:ascii="SimSun" w:eastAsia="SimSun" w:hAnsi="SimSun" w:cs="SimSun"/>
          <w:kern w:val="0"/>
          <w:szCs w:val="21"/>
        </w:rPr>
        <w:t>内对外做功</w:t>
      </w:r>
      <w:r>
        <w:rPr>
          <w:rFonts w:ascii="Times New Roman" w:eastAsia="Times New Roman" w:hAnsi="Times New Roman" w:cs="Times New Roman"/>
          <w:kern w:val="0"/>
          <w:szCs w:val="21"/>
        </w:rPr>
        <w:t xml:space="preserve">______ </w:t>
      </w:r>
      <w:r>
        <w:rPr>
          <w:rFonts w:ascii="SimSun" w:eastAsia="SimSun" w:hAnsi="SimSun" w:cs="SimSun"/>
          <w:kern w:val="0"/>
          <w:szCs w:val="21"/>
        </w:rPr>
        <w:t>次。</w:t>
      </w:r>
      <w:bookmarkEnd w:id="15"/>
    </w:p>
    <w:p>
      <w:pPr>
        <w:spacing w:line="360" w:lineRule="auto"/>
      </w:pPr>
      <w:r>
        <w:br w:type="textWrapping" w:clear="all"/>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16</w:t>
      </w:r>
      <w:r>
        <w:rPr>
          <w:rFonts w:ascii="SimSun" w:eastAsia="SimSun" w:hAnsi="SimSun" w:cs="SimSun"/>
          <w:kern w:val="0"/>
          <w:szCs w:val="21"/>
        </w:rPr>
        <w:t>.</w:t>
      </w:r>
      <w:bookmarkStart w:id="16" w:name="5a828c58-a04b-4116-a2ec-800015b3849b"/>
      <w:r>
        <w:rPr>
          <w:rFonts w:ascii="SimSun" w:eastAsia="SimSun" w:hAnsi="SimSun" w:cs="SimSun"/>
          <w:kern w:val="0"/>
          <w:szCs w:val="21"/>
        </w:rPr>
        <w:t>如图所示，油罐车尾部装有连接大地的导体，这是为了及时导走因</w:t>
      </w:r>
      <w:r>
        <w:rPr>
          <w:rFonts w:ascii="Times New Roman" w:eastAsia="Times New Roman" w:hAnsi="Times New Roman" w:cs="Times New Roman"/>
          <w:kern w:val="0"/>
          <w:szCs w:val="21"/>
        </w:rPr>
        <w:t>______</w:t>
      </w:r>
      <w:r>
        <w:rPr>
          <w:rFonts w:ascii="SimSun" w:eastAsia="SimSun" w:hAnsi="SimSun" w:cs="SimSun"/>
          <w:kern w:val="0"/>
          <w:szCs w:val="21"/>
        </w:rPr>
        <w:t>现象而积累的电荷，避免发生危险。在行驶过程中将车窗打开，车内的窗帘向外飘，原因是窗外空气流速大，压强</w:t>
      </w:r>
      <w:r>
        <w:rPr>
          <w:rFonts w:ascii="Times New Roman" w:eastAsia="Times New Roman" w:hAnsi="Times New Roman" w:cs="Times New Roman"/>
          <w:kern w:val="0"/>
          <w:szCs w:val="21"/>
        </w:rPr>
        <w:t>______</w:t>
      </w:r>
      <w:r>
        <w:rPr>
          <w:rFonts w:ascii="SimSun" w:eastAsia="SimSun" w:hAnsi="SimSun" w:cs="SimSun"/>
          <w:kern w:val="0"/>
          <w:szCs w:val="21"/>
        </w:rPr>
        <w:t>。某段时间内油罐车消耗柴油</w:t>
      </w:r>
      <m:oMathPara>
        <m:oMathParaPr>
          <m:jc m:val="left"/>
        </m:oMathParaPr>
        <m:oMath>
          <m:r>
            <m:t>2</m:t>
          </m:r>
          <m:r>
            <m:t>k</m:t>
          </m:r>
          <m:r>
            <m:t>g</m:t>
          </m:r>
        </m:oMath>
      </m:oMathPara>
      <w:r>
        <w:rPr>
          <w:rFonts w:ascii="SimSun" w:eastAsia="SimSun" w:hAnsi="SimSun" w:cs="SimSun"/>
          <w:kern w:val="0"/>
          <w:szCs w:val="21"/>
        </w:rPr>
        <w:t>，这些柴油完全燃烧放出</w:t>
      </w:r>
      <w:r>
        <w:rPr>
          <w:rFonts w:ascii="Times New Roman" w:eastAsia="Times New Roman" w:hAnsi="Times New Roman" w:cs="Times New Roman"/>
          <w:kern w:val="0"/>
          <w:szCs w:val="21"/>
        </w:rPr>
        <w:t>______</w:t>
      </w:r>
      <m:oMathPara>
        <m:oMathParaPr>
          <m:jc m:val="left"/>
        </m:oMathParaPr>
        <m:oMath>
          <m:r>
            <m:t>J</m:t>
          </m:r>
        </m:oMath>
      </m:oMathPara>
      <w:r>
        <w:rPr>
          <w:rFonts w:ascii="SimSun" w:eastAsia="SimSun" w:hAnsi="SimSun" w:cs="SimSun"/>
          <w:kern w:val="0"/>
          <w:szCs w:val="21"/>
        </w:rPr>
        <w:t>热量。</w:t>
      </w:r>
      <m:oMathPara>
        <m:oMathParaPr>
          <m:jc m:val="left"/>
        </m:oMathParaPr>
        <m:oMath>
          <m:r>
            <m:t>(</m:t>
          </m:r>
        </m:oMath>
      </m:oMathPara>
      <w:r>
        <w:rPr>
          <w:rFonts w:ascii="SimSun" w:eastAsia="SimSun" w:hAnsi="SimSun" w:cs="SimSun"/>
          <w:kern w:val="0"/>
          <w:szCs w:val="21"/>
        </w:rPr>
        <w:t>柴油热值</w:t>
      </w:r>
      <m:oMathPara>
        <m:oMathParaPr>
          <m:jc m:val="left"/>
        </m:oMathParaPr>
        <m:oMath>
          <m:r>
            <m:t>4.3</m:t>
          </m:r>
          <m:r>
            <m:t>×</m:t>
          </m:r>
          <m:sSup>
            <m:e>
              <m:r>
                <m:t>10</m:t>
              </m:r>
            </m:e>
            <m:sup>
              <m:r>
                <m:t>7</m:t>
              </m:r>
            </m:sup>
          </m:sSup>
          <m:r>
            <m:t>J</m:t>
          </m:r>
          <m:r>
            <m:t>/</m:t>
          </m:r>
          <m:r>
            <m:t>k</m:t>
          </m:r>
          <m:r>
            <m:t>g</m:t>
          </m:r>
          <m:r>
            <m:t>)</m:t>
          </m:r>
        </m:oMath>
      </m:oMathPara>
      <w:bookmarkEnd w:id="16"/>
    </w:p>
    <w:tbl>
      <w:tblPr>
        <w:tblStyle w:val="TableNormal"/>
        <w:tblW w:w="0" w:type="auto"/>
        <w:jc w:val="center"/>
        <w:tblCellMar>
          <w:left w:w="108" w:type="dxa"/>
          <w:right w:w="108" w:type="dxa"/>
        </w:tblCellMar>
      </w:tblPr>
      <w:tblGrid>
        <w:gridCol w:w="3390"/>
      </w:tblGrid>
      <w:tr>
        <w:tblPrEx>
          <w:tblW w:w="0" w:type="auto"/>
          <w:jc w:val="center"/>
          <w:tblCellMar>
            <w:left w:w="108" w:type="dxa"/>
            <w:right w:w="108" w:type="dxa"/>
          </w:tblCellMar>
        </w:tblPrEx>
        <w:trPr>
          <w:cantSplit/>
          <w:trHeight w:val="1560"/>
          <w:jc w:val="center"/>
        </w:trPr>
        <w:tc>
          <w:tcPr>
            <w:tcW w:w="3390"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4384" behindDoc="0" locked="0" layoutInCell="1" allowOverlap="0">
                  <wp:simplePos x="0" y="0"/>
                  <wp:positionH relativeFrom="column">
                    <wp:align>center</wp:align>
                  </wp:positionH>
                  <wp:positionV relativeFrom="line">
                    <wp:posOffset>0</wp:posOffset>
                  </wp:positionV>
                  <wp:extent cx="2152650" cy="990600"/>
                  <wp:wrapTopAndBottom/>
                  <wp:docPr id="1037" name=""/>
                  <wp:cNvGraphicFramePr/>
                  <a:graphic xmlns:a="http://schemas.openxmlformats.org/drawingml/2006/main">
                    <a:graphicData uri="http://schemas.openxmlformats.org/drawingml/2006/picture">
                      <pic:pic xmlns:pic="http://schemas.openxmlformats.org/drawingml/2006/picture">
                        <pic:nvPicPr>
                          <pic:cNvPr id="1037" name=""/>
                          <pic:cNvPicPr/>
                        </pic:nvPicPr>
                        <pic:blipFill>
                          <a:blip xmlns:r="http://schemas.openxmlformats.org/officeDocument/2006/relationships" r:embed="rId36"/>
                          <a:stretch>
                            <a:fillRect/>
                          </a:stretch>
                        </pic:blipFill>
                        <pic:spPr>
                          <a:xfrm>
                            <a:off x="0" y="0"/>
                            <a:ext cx="2152650" cy="990600"/>
                          </a:xfrm>
                          <a:prstGeom prst="rect">
                            <a:avLst/>
                          </a:prstGeom>
                        </pic:spPr>
                      </pic:pic>
                    </a:graphicData>
                  </a:graphic>
                </wp:anchor>
              </w:drawing>
            </w:r>
          </w:p>
        </w:tc>
      </w:tr>
    </w:tbl>
    <w:p w:rsidR="00BC4DC9">
      <w:pPr>
        <w:numPr>
          <w:ilvl w:val="0"/>
          <w:numId w:val="0"/>
        </w:numPr>
        <w:spacing w:before="0" w:after="0" w:line="360" w:lineRule="auto"/>
        <w:ind w:left="0"/>
        <w:jc w:val="left"/>
        <w:textAlignment w:val="center"/>
        <w:sectPr w:rsidSect="00AC1539">
          <w:headerReference w:type="even" r:id="rId37"/>
          <w:headerReference w:type="default" r:id="rId38"/>
          <w:footerReference w:type="even" r:id="rId39"/>
          <w:footerReference w:type="default" r:id="rId40"/>
          <w:headerReference w:type="first" r:id="rId41"/>
          <w:footerReference w:type="first" r:id="rId42"/>
          <w:type w:val="nextPage"/>
          <w:pgSz w:w="11906" w:h="16838"/>
          <w:pgMar w:top="1440" w:right="1083" w:bottom="1440" w:left="1083" w:header="499" w:footer="499" w:gutter="0"/>
          <w:pgNumType w:start="4"/>
          <w:cols w:sep="1" w:space="425"/>
          <w:vAlign w:val="top"/>
          <w:titlePg w:val="0"/>
          <w:docGrid w:type="lines" w:linePitch="312"/>
        </w:sectPr>
      </w:pPr>
      <w:r>
        <w:rPr>
          <w:rFonts w:ascii="Times New Roman" w:eastAsia="Times New Roman" w:hAnsi="Times New Roman" w:cs="Times New Roman"/>
          <w:kern w:val="0"/>
          <w:szCs w:val="21"/>
        </w:rPr>
        <w:t>17</w:t>
      </w:r>
      <w:r>
        <w:rPr>
          <w:rFonts w:ascii="SimSun" w:eastAsia="SimSun" w:hAnsi="SimSun" w:cs="SimSun"/>
          <w:kern w:val="0"/>
          <w:szCs w:val="21"/>
        </w:rPr>
        <w:t>.</w:t>
      </w:r>
      <w:bookmarkStart w:id="17" w:name="8087bd82-e273-4b72-9d15-e74ce68091c7"/>
      <w:r>
        <w:rPr>
          <w:rFonts w:ascii="SimSun" w:eastAsia="SimSun" w:hAnsi="SimSun" w:cs="SimSun"/>
          <w:kern w:val="0"/>
          <w:szCs w:val="21"/>
        </w:rPr>
        <w:t>当列车高速经过时，若人离列车太近，很容易被吸向列车，这是因为列车在高速行驶时，列车与人之间的空气流速</w:t>
      </w:r>
      <w:r>
        <w:rPr>
          <w:rFonts w:ascii="Times New Roman" w:eastAsia="Times New Roman" w:hAnsi="Times New Roman" w:cs="Times New Roman"/>
          <w:kern w:val="0"/>
          <w:szCs w:val="21"/>
          <w:u w:val="single"/>
        </w:rPr>
        <w:t>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u w:val="single"/>
        </w:rPr>
        <w:t>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u w:val="single"/>
        </w:rPr>
        <w:t>  </w:t>
      </w:r>
      <w:r>
        <w:rPr>
          <w:rFonts w:ascii="SimSun" w:eastAsia="SimSun" w:hAnsi="SimSun" w:cs="SimSun"/>
          <w:kern w:val="0"/>
          <w:szCs w:val="21"/>
        </w:rPr>
        <w:t>，压强</w:t>
      </w:r>
      <w:r>
        <w:rPr>
          <w:rFonts w:ascii="Times New Roman" w:eastAsia="Times New Roman" w:hAnsi="Times New Roman" w:cs="Times New Roman"/>
          <w:kern w:val="0"/>
          <w:szCs w:val="21"/>
          <w:u w:val="single"/>
        </w:rPr>
        <w:t>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u w:val="single"/>
        </w:rPr>
        <w:t>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u w:val="single"/>
        </w:rPr>
        <w:t>  </w:t>
      </w:r>
      <w:r>
        <w:rPr>
          <w:rFonts w:ascii="SimSun" w:eastAsia="SimSun" w:hAnsi="SimSun" w:cs="SimSun"/>
          <w:kern w:val="0"/>
          <w:szCs w:val="21"/>
        </w:rPr>
        <w:t>，人外侧的气压大于内侧的气压，从而把人压向列车。</w:t>
      </w:r>
      <w:r>
        <w:rPr>
          <w:rFonts w:ascii="SimSun" w:eastAsia="SimSun" w:hAnsi="SimSun" w:cs="SimSun"/>
          <w:kern w:val="0"/>
          <w:szCs w:val="21"/>
        </w:rPr>
        <w:br/>
      </w:r>
    </w:p>
    <w:p w:rsidR="00BC4DC9">
      <w:pPr>
        <w:numPr>
          <w:ilvl w:val="0"/>
          <w:numId w:val="0"/>
        </w:numPr>
        <w:spacing w:before="0" w:after="0" w:line="360" w:lineRule="auto"/>
        <w:ind w:left="0"/>
        <w:jc w:val="left"/>
        <w:textAlignment w:val="center"/>
      </w:pP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1447800" cy="733425"/>
            <wp:docPr id="1038" name=""/>
            <wp:cNvGraphicFramePr/>
            <a:graphic xmlns:a="http://schemas.openxmlformats.org/drawingml/2006/main">
              <a:graphicData uri="http://schemas.openxmlformats.org/drawingml/2006/picture">
                <pic:pic xmlns:pic="http://schemas.openxmlformats.org/drawingml/2006/picture">
                  <pic:nvPicPr>
                    <pic:cNvPr id="1038" name=""/>
                    <pic:cNvPicPr/>
                  </pic:nvPicPr>
                  <pic:blipFill>
                    <a:blip xmlns:r="http://schemas.openxmlformats.org/officeDocument/2006/relationships" r:embed="rId43"/>
                    <a:stretch>
                      <a:fillRect/>
                    </a:stretch>
                  </pic:blipFill>
                  <pic:spPr>
                    <a:xfrm>
                      <a:off x="0" y="0"/>
                      <a:ext cx="1447800" cy="733425"/>
                    </a:xfrm>
                    <a:prstGeom prst="rect">
                      <a:avLst/>
                    </a:prstGeom>
                  </pic:spPr>
                </pic:pic>
              </a:graphicData>
            </a:graphic>
          </wp:inline>
        </w:drawing>
      </w:r>
      <w:bookmarkEnd w:id="17"/>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18</w:t>
      </w:r>
      <w:r>
        <w:rPr>
          <w:rFonts w:ascii="SimSun" w:eastAsia="SimSun" w:hAnsi="SimSun" w:cs="SimSun"/>
          <w:kern w:val="0"/>
          <w:szCs w:val="21"/>
        </w:rPr>
        <w:t>.</w:t>
      </w:r>
      <w:bookmarkStart w:id="18" w:name="bde621bf-62fd-41ed-8a57-f175f9b29716"/>
      <w:r>
        <w:rPr>
          <w:rFonts w:ascii="SimSun" w:eastAsia="SimSun" w:hAnsi="SimSun" w:cs="SimSun"/>
          <w:kern w:val="0"/>
          <w:szCs w:val="21"/>
        </w:rPr>
        <w:t>用手将一重为</w:t>
      </w:r>
      <m:oMathPara>
        <m:oMathParaPr>
          <m:jc m:val="left"/>
        </m:oMathParaPr>
        <m:oMath>
          <m:r>
            <m:t>6</m:t>
          </m:r>
          <m:r>
            <m:t>N</m:t>
          </m:r>
        </m:oMath>
      </m:oMathPara>
      <w:r>
        <w:rPr>
          <w:rFonts w:ascii="SimSun" w:eastAsia="SimSun" w:hAnsi="SimSun" w:cs="SimSun"/>
          <w:kern w:val="0"/>
          <w:szCs w:val="21"/>
        </w:rPr>
        <w:t>的物体全部浸入水中，物体排开的水的重为</w:t>
      </w:r>
      <m:oMathPara>
        <m:oMathParaPr>
          <m:jc m:val="left"/>
        </m:oMathParaPr>
        <m:oMath>
          <m:r>
            <m:t>10</m:t>
          </m:r>
          <m:r>
            <m:t>N</m:t>
          </m:r>
        </m:oMath>
      </m:oMathPara>
      <w:r>
        <w:rPr>
          <w:rFonts w:ascii="SimSun" w:eastAsia="SimSun" w:hAnsi="SimSun" w:cs="SimSun"/>
          <w:kern w:val="0"/>
          <w:szCs w:val="21"/>
        </w:rPr>
        <w:t>，此时物体受到的浮力为</w:t>
      </w:r>
      <w:r>
        <w:rPr>
          <w:rFonts w:ascii="Times New Roman" w:eastAsia="Times New Roman" w:hAnsi="Times New Roman" w:cs="Times New Roman"/>
          <w:kern w:val="0"/>
          <w:szCs w:val="21"/>
        </w:rPr>
        <w:t xml:space="preserve">______ </w:t>
      </w:r>
      <m:oMathPara>
        <m:oMathParaPr>
          <m:jc m:val="left"/>
        </m:oMathParaPr>
        <m:oMath>
          <m:r>
            <m:t>N</m:t>
          </m:r>
        </m:oMath>
      </m:oMathPara>
      <w:r>
        <w:rPr>
          <w:rFonts w:ascii="SimSun" w:eastAsia="SimSun" w:hAnsi="SimSun" w:cs="SimSun"/>
          <w:kern w:val="0"/>
          <w:szCs w:val="21"/>
        </w:rPr>
        <w:t>；放手后物体将</w:t>
      </w:r>
      <w:r>
        <w:rPr>
          <w:rFonts w:ascii="Times New Roman" w:eastAsia="Times New Roman" w:hAnsi="Times New Roman" w:cs="Times New Roman"/>
          <w:kern w:val="0"/>
          <w:szCs w:val="21"/>
        </w:rPr>
        <w:t xml:space="preserve">______ </w:t>
      </w:r>
      <m:oMathPara>
        <m:oMathParaPr>
          <m:jc m:val="left"/>
        </m:oMathParaPr>
        <m:oMath>
          <m:r>
            <m:t>.</m:t>
          </m:r>
          <m:r>
            <m:t>(</m:t>
          </m:r>
        </m:oMath>
      </m:oMathPara>
      <w:r>
        <w:rPr>
          <w:rFonts w:ascii="SimSun" w:eastAsia="SimSun" w:hAnsi="SimSun" w:cs="SimSun"/>
          <w:kern w:val="0"/>
          <w:szCs w:val="21"/>
        </w:rPr>
        <w:t>填“上浮”“下沉”或“悬浮”</w:t>
      </w:r>
      <m:oMathPara>
        <m:oMathParaPr>
          <m:jc m:val="left"/>
        </m:oMathParaPr>
        <m:oMath>
          <m:r>
            <m:t>)</m:t>
          </m:r>
        </m:oMath>
      </m:oMathPara>
      <w:bookmarkEnd w:id="18"/>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19</w:t>
      </w:r>
      <w:r>
        <w:rPr>
          <w:rFonts w:ascii="SimSun" w:eastAsia="SimSun" w:hAnsi="SimSun" w:cs="SimSun"/>
          <w:kern w:val="0"/>
          <w:szCs w:val="21"/>
        </w:rPr>
        <w:t>.</w:t>
      </w:r>
      <w:bookmarkStart w:id="19" w:name="327393ce-cbb3-4615-8f9c-3c9b8caff453"/>
      <w:r>
        <w:rPr>
          <w:rFonts w:ascii="Times New Roman" w:eastAsia="Times New Roman" w:hAnsi="Times New Roman" w:cs="Times New Roman"/>
          <w:strike w:val="0"/>
          <w:kern w:val="0"/>
          <w:sz w:val="24"/>
          <w:szCs w:val="24"/>
          <w:u w:val="none"/>
        </w:rPr>
        <w:drawing>
          <wp:anchor simplePos="0" relativeHeight="251665408" behindDoc="0" locked="0" layoutInCell="1" allowOverlap="0">
            <wp:simplePos x="0" y="0"/>
            <wp:positionH relativeFrom="column">
              <wp:align>right</wp:align>
            </wp:positionH>
            <wp:positionV relativeFrom="line">
              <wp:posOffset>76200</wp:posOffset>
            </wp:positionV>
            <wp:extent cx="1228725" cy="866775"/>
            <wp:wrapSquare wrapText="left"/>
            <wp:docPr id="1039" name=""/>
            <wp:cNvGraphicFramePr/>
            <a:graphic xmlns:a="http://schemas.openxmlformats.org/drawingml/2006/main">
              <a:graphicData uri="http://schemas.openxmlformats.org/drawingml/2006/picture">
                <pic:pic xmlns:pic="http://schemas.openxmlformats.org/drawingml/2006/picture">
                  <pic:nvPicPr>
                    <pic:cNvPr id="1039" name=""/>
                    <pic:cNvPicPr/>
                  </pic:nvPicPr>
                  <pic:blipFill>
                    <a:blip xmlns:r="http://schemas.openxmlformats.org/officeDocument/2006/relationships" r:embed="rId44"/>
                    <a:stretch>
                      <a:fillRect/>
                    </a:stretch>
                  </pic:blipFill>
                  <pic:spPr>
                    <a:xfrm>
                      <a:off x="0" y="0"/>
                      <a:ext cx="1228725" cy="866775"/>
                    </a:xfrm>
                    <a:prstGeom prst="rect">
                      <a:avLst/>
                    </a:prstGeom>
                  </pic:spPr>
                </pic:pic>
              </a:graphicData>
            </a:graphic>
          </wp:anchor>
        </w:drawing>
      </w:r>
      <w:r>
        <w:rPr>
          <w:rFonts w:ascii="SimSun" w:eastAsia="SimSun" w:hAnsi="SimSun" w:cs="SimSun"/>
          <w:kern w:val="0"/>
          <w:szCs w:val="21"/>
        </w:rPr>
        <w:t>某型号的电烤箱有“高温”和“低温”两档。电路如图所示，当开关</w:t>
      </w:r>
      <m:oMathPara>
        <m:oMathParaPr>
          <m:jc m:val="left"/>
        </m:oMathParaPr>
        <m:oMath>
          <m:r>
            <m:t>S</m:t>
          </m:r>
        </m:oMath>
      </m:oMathPara>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选填“断开”或“闭合”</w:t>
      </w:r>
      <m:oMathPara>
        <m:oMathParaPr>
          <m:jc m:val="left"/>
        </m:oMathParaPr>
        <m:oMath>
          <m:r>
            <m:t>)</m:t>
          </m:r>
        </m:oMath>
      </m:oMathPara>
      <w:r>
        <w:rPr>
          <w:rFonts w:ascii="SimSun" w:eastAsia="SimSun" w:hAnsi="SimSun" w:cs="SimSun"/>
          <w:kern w:val="0"/>
          <w:szCs w:val="21"/>
        </w:rPr>
        <w:t>时，是“高温”档；当开关</w:t>
      </w:r>
      <m:oMathPara>
        <m:oMathParaPr>
          <m:jc m:val="left"/>
        </m:oMathParaPr>
        <m:oMath>
          <m:r>
            <m:t>S</m:t>
          </m:r>
        </m:oMath>
      </m:oMathPara>
      <w:r>
        <w:rPr>
          <w:rFonts w:ascii="SimSun" w:eastAsia="SimSun" w:hAnsi="SimSun" w:cs="SimSun"/>
          <w:kern w:val="0"/>
          <w:szCs w:val="21"/>
        </w:rPr>
        <w:t>由断开到闭合，电流表的示数由</w:t>
      </w:r>
      <m:oMathPara>
        <m:oMathParaPr>
          <m:jc m:val="left"/>
        </m:oMathParaPr>
        <m:oMath>
          <m:r>
            <m:t>1</m:t>
          </m:r>
          <m:r>
            <m:t>A</m:t>
          </m:r>
        </m:oMath>
      </m:oMathPara>
      <w:r>
        <w:rPr>
          <w:rFonts w:ascii="SimSun" w:eastAsia="SimSun" w:hAnsi="SimSun" w:cs="SimSun"/>
          <w:kern w:val="0"/>
          <w:szCs w:val="21"/>
        </w:rPr>
        <w:t>变为</w:t>
      </w:r>
      <m:oMathPara>
        <m:oMathParaPr>
          <m:jc m:val="left"/>
        </m:oMathParaPr>
        <m:oMath>
          <m:r>
            <m:t>5</m:t>
          </m:r>
          <m:r>
            <m:t>A</m:t>
          </m:r>
        </m:oMath>
      </m:oMathPara>
      <w:r>
        <w:rPr>
          <w:rFonts w:ascii="SimSun" w:eastAsia="SimSun" w:hAnsi="SimSun" w:cs="SimSun"/>
          <w:kern w:val="0"/>
          <w:szCs w:val="21"/>
        </w:rPr>
        <w:t>，则电阻</w:t>
      </w:r>
      <m:oMathPara>
        <m:oMathParaPr>
          <m:jc m:val="left"/>
        </m:oMathParaPr>
        <m:oMath>
          <m:sSub>
            <m:e>
              <m:r>
                <m:t>R</m:t>
              </m:r>
            </m:e>
            <m:sub>
              <m:r>
                <m:t>2</m:t>
              </m:r>
            </m:sub>
          </m:sSub>
          <m:r>
            <m:t>=</m:t>
          </m:r>
        </m:oMath>
      </m:oMathPara>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m:oMathPara>
        <m:oMathParaPr>
          <m:jc m:val="left"/>
        </m:oMathParaPr>
        <m:oMath>
          <m:r>
            <m:t>Ω</m:t>
          </m:r>
        </m:oMath>
      </m:oMathPara>
      <w:r>
        <w:rPr>
          <w:rFonts w:ascii="SimSun" w:eastAsia="SimSun" w:hAnsi="SimSun" w:cs="SimSun"/>
          <w:kern w:val="0"/>
          <w:szCs w:val="21"/>
        </w:rPr>
        <w:t>，“高温”档功率为</w:t>
      </w:r>
      <w:r>
        <w:rPr>
          <w:rFonts w:ascii="Times New Roman" w:eastAsia="Times New Roman" w:hAnsi="Times New Roman" w:cs="Times New Roman"/>
          <w:kern w:val="0"/>
          <w:szCs w:val="21"/>
        </w:rPr>
        <w:t xml:space="preserve">______ </w:t>
      </w:r>
      <m:oMathPara>
        <m:oMathParaPr>
          <m:jc m:val="left"/>
        </m:oMathParaPr>
        <m:oMath>
          <m:r>
            <m:t>W</m:t>
          </m:r>
        </m:oMath>
      </m:oMathPara>
      <w:r>
        <w:rPr>
          <w:rFonts w:ascii="SimSun" w:eastAsia="SimSun" w:hAnsi="SimSun" w:cs="SimSun"/>
          <w:kern w:val="0"/>
          <w:szCs w:val="21"/>
        </w:rPr>
        <w:t>。</w:t>
      </w:r>
      <w:bookmarkEnd w:id="19"/>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20</w:t>
      </w:r>
      <w:r>
        <w:rPr>
          <w:rFonts w:ascii="SimSun" w:eastAsia="SimSun" w:hAnsi="SimSun" w:cs="SimSun"/>
          <w:kern w:val="0"/>
          <w:szCs w:val="21"/>
        </w:rPr>
        <w:t>.</w:t>
      </w:r>
      <w:bookmarkStart w:id="20" w:name="34c93e32-acc3-4ff8-a68e-efa040a8b0e9"/>
      <w:r>
        <w:rPr>
          <w:rFonts w:ascii="SimSun" w:eastAsia="SimSun" w:hAnsi="SimSun" w:cs="SimSun"/>
          <w:kern w:val="0"/>
          <w:szCs w:val="21"/>
        </w:rPr>
        <w:t>小华用</w:t>
      </w:r>
      <m:oMathPara>
        <m:oMathParaPr>
          <m:jc m:val="left"/>
        </m:oMathParaPr>
        <m:oMath>
          <m:r>
            <m:t>100</m:t>
          </m:r>
          <m:r>
            <m:t>N</m:t>
          </m:r>
        </m:oMath>
      </m:oMathPara>
      <w:r>
        <w:rPr>
          <w:rFonts w:ascii="SimSun" w:eastAsia="SimSun" w:hAnsi="SimSun" w:cs="SimSun"/>
          <w:kern w:val="0"/>
          <w:szCs w:val="21"/>
        </w:rPr>
        <w:t>的水平推力，推着重</w:t>
      </w:r>
      <m:oMathPara>
        <m:oMathParaPr>
          <m:jc m:val="left"/>
        </m:oMathParaPr>
        <m:oMath>
          <m:r>
            <m:t>500</m:t>
          </m:r>
          <m:r>
            <m:t>N</m:t>
          </m:r>
        </m:oMath>
      </m:oMathPara>
      <w:r>
        <w:rPr>
          <w:rFonts w:ascii="SimSun" w:eastAsia="SimSun" w:hAnsi="SimSun" w:cs="SimSun"/>
          <w:kern w:val="0"/>
          <w:szCs w:val="21"/>
        </w:rPr>
        <w:t>的物体，在水平地面上</w:t>
      </w:r>
      <m:oMathPara>
        <m:oMathParaPr>
          <m:jc m:val="left"/>
        </m:oMathParaPr>
        <m:oMath>
          <m:r>
            <m:t>10</m:t>
          </m:r>
          <m:r>
            <m:t>s</m:t>
          </m:r>
        </m:oMath>
      </m:oMathPara>
      <w:r>
        <w:rPr>
          <w:rFonts w:ascii="SimSun" w:eastAsia="SimSun" w:hAnsi="SimSun" w:cs="SimSun"/>
          <w:kern w:val="0"/>
          <w:szCs w:val="21"/>
        </w:rPr>
        <w:t>内匀速直线运动了</w:t>
      </w:r>
      <m:oMathPara>
        <m:oMathParaPr>
          <m:jc m:val="left"/>
        </m:oMathParaPr>
        <m:oMath>
          <m:r>
            <m:t>5</m:t>
          </m:r>
          <m:r>
            <m:t>m</m:t>
          </m:r>
        </m:oMath>
      </m:oMathPara>
      <w:r>
        <w:rPr>
          <w:rFonts w:ascii="SimSun" w:eastAsia="SimSun" w:hAnsi="SimSun" w:cs="SimSun"/>
          <w:kern w:val="0"/>
          <w:szCs w:val="21"/>
        </w:rPr>
        <w:t>，物体重力做功是</w:t>
      </w:r>
      <w:r>
        <w:rPr>
          <w:rFonts w:ascii="Times New Roman" w:eastAsia="Times New Roman" w:hAnsi="Times New Roman" w:cs="Times New Roman"/>
          <w:kern w:val="0"/>
          <w:szCs w:val="21"/>
        </w:rPr>
        <w:t>______</w:t>
      </w:r>
      <m:oMathPara>
        <m:oMathParaPr>
          <m:jc m:val="left"/>
        </m:oMathParaPr>
        <m:oMath>
          <m:r>
            <m:t>J</m:t>
          </m:r>
        </m:oMath>
      </m:oMathPara>
      <w:r>
        <w:rPr>
          <w:rFonts w:ascii="SimSun" w:eastAsia="SimSun" w:hAnsi="SimSun" w:cs="SimSun"/>
          <w:kern w:val="0"/>
          <w:szCs w:val="21"/>
        </w:rPr>
        <w:t>，小华做功的功率是</w:t>
      </w:r>
      <w:r>
        <w:rPr>
          <w:rFonts w:ascii="Times New Roman" w:eastAsia="Times New Roman" w:hAnsi="Times New Roman" w:cs="Times New Roman"/>
          <w:kern w:val="0"/>
          <w:szCs w:val="21"/>
        </w:rPr>
        <w:t>______</w:t>
      </w:r>
      <m:oMathPara>
        <m:oMathParaPr>
          <m:jc m:val="left"/>
        </m:oMathParaPr>
        <m:oMath>
          <m:r>
            <m:t>W</m:t>
          </m:r>
        </m:oMath>
      </m:oMathPara>
      <w:r>
        <w:rPr>
          <w:rFonts w:ascii="SimSun" w:eastAsia="SimSun" w:hAnsi="SimSun" w:cs="SimSun"/>
          <w:kern w:val="0"/>
          <w:szCs w:val="21"/>
        </w:rPr>
        <w:t>。</w:t>
      </w:r>
      <w:bookmarkEnd w:id="20"/>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21</w:t>
      </w:r>
      <w:r>
        <w:rPr>
          <w:rFonts w:ascii="SimSun" w:eastAsia="SimSun" w:hAnsi="SimSun" w:cs="SimSun"/>
          <w:kern w:val="0"/>
          <w:szCs w:val="21"/>
        </w:rPr>
        <w:t>.</w:t>
      </w:r>
      <w:bookmarkStart w:id="21" w:name="eee4e87d-a385-49f6-b576-cda9afb1c6df"/>
      <m:oMathPara>
        <m:oMathParaPr>
          <m:jc m:val="left"/>
        </m:oMathParaPr>
        <m:oMath>
          <m:r>
            <m:t>(</m:t>
          </m:r>
          <m:r>
            <m:t>1</m:t>
          </m:r>
          <m:r>
            <m:t>)</m:t>
          </m:r>
        </m:oMath>
      </m:oMathPara>
      <w:r>
        <w:rPr>
          <w:rFonts w:ascii="SimSun" w:eastAsia="SimSun" w:hAnsi="SimSun" w:cs="SimSun"/>
          <w:kern w:val="0"/>
          <w:szCs w:val="21"/>
        </w:rPr>
        <w:t>如甲电路所示电路图，闭合开关后，电流表</w:t>
      </w:r>
      <m:oMathPara>
        <m:oMathParaPr>
          <m:jc m:val="left"/>
        </m:oMathParaPr>
        <m:oMath>
          <m:sSub>
            <m:e>
              <m:r>
                <m:t>A</m:t>
              </m:r>
            </m:e>
            <m:sub>
              <m:r>
                <m:t>1</m:t>
              </m:r>
            </m:sub>
          </m:sSub>
        </m:oMath>
      </m:oMathPara>
      <w:r>
        <w:rPr>
          <w:rFonts w:ascii="SimSun" w:eastAsia="SimSun" w:hAnsi="SimSun" w:cs="SimSun"/>
          <w:kern w:val="0"/>
          <w:szCs w:val="21"/>
        </w:rPr>
        <w:t>、</w:t>
      </w:r>
      <m:oMathPara>
        <m:oMathParaPr>
          <m:jc m:val="left"/>
        </m:oMathParaPr>
        <m:oMath>
          <m:sSub>
            <m:e>
              <m:r>
                <m:t>A</m:t>
              </m:r>
            </m:e>
            <m:sub>
              <m:r>
                <m:t>2</m:t>
              </m:r>
            </m:sub>
          </m:sSub>
        </m:oMath>
      </m:oMathPara>
      <w:r>
        <w:rPr>
          <w:rFonts w:ascii="SimSun" w:eastAsia="SimSun" w:hAnsi="SimSun" w:cs="SimSun"/>
          <w:kern w:val="0"/>
          <w:szCs w:val="21"/>
        </w:rPr>
        <w:t>的示数如图乙所示，则通过灯</w:t>
      </w:r>
      <m:oMathPara>
        <m:oMathParaPr>
          <m:jc m:val="left"/>
        </m:oMathParaPr>
        <m:oMath>
          <m:sSub>
            <m:e>
              <m:r>
                <m:t>L</m:t>
              </m:r>
            </m:e>
            <m:sub>
              <m:r>
                <m:t>1</m:t>
              </m:r>
            </m:sub>
          </m:sSub>
        </m:oMath>
      </m:oMathPara>
      <w:r>
        <w:rPr>
          <w:rFonts w:ascii="SimSun" w:eastAsia="SimSun" w:hAnsi="SimSun" w:cs="SimSun"/>
          <w:kern w:val="0"/>
          <w:szCs w:val="21"/>
        </w:rPr>
        <w:t>的电流为</w:t>
      </w:r>
      <w:r>
        <w:rPr>
          <w:rFonts w:ascii="Times New Roman" w:eastAsia="Times New Roman" w:hAnsi="Times New Roman" w:cs="Times New Roman"/>
          <w:kern w:val="0"/>
          <w:szCs w:val="21"/>
        </w:rPr>
        <w:t xml:space="preserve">______ </w:t>
      </w:r>
      <m:oMathPara>
        <m:oMathParaPr>
          <m:jc m:val="left"/>
        </m:oMathParaPr>
        <m:oMath>
          <m:r>
            <m:t>A</m:t>
          </m:r>
        </m:oMath>
      </m:oMathPara>
      <w:r>
        <w:rPr>
          <w:rFonts w:ascii="SimSun" w:eastAsia="SimSun" w:hAnsi="SimSun" w:cs="SimSun"/>
          <w:kern w:val="0"/>
          <w:szCs w:val="21"/>
        </w:rPr>
        <w:t>，灯</w:t>
      </w:r>
      <m:oMathPara>
        <m:oMathParaPr>
          <m:jc m:val="left"/>
        </m:oMathParaPr>
        <m:oMath>
          <m:sSub>
            <m:e>
              <m:r>
                <m:t>L</m:t>
              </m:r>
            </m:e>
            <m:sub>
              <m:r>
                <m:t>2</m:t>
              </m:r>
            </m:sub>
          </m:sSub>
        </m:oMath>
      </m:oMathPara>
      <w:r>
        <w:rPr>
          <w:rFonts w:ascii="SimSun" w:eastAsia="SimSun" w:hAnsi="SimSun" w:cs="SimSun"/>
          <w:kern w:val="0"/>
          <w:szCs w:val="21"/>
        </w:rPr>
        <w:t>中的电流为</w:t>
      </w:r>
      <w:r>
        <w:rPr>
          <w:rFonts w:ascii="Times New Roman" w:eastAsia="Times New Roman" w:hAnsi="Times New Roman" w:cs="Times New Roman"/>
          <w:kern w:val="0"/>
          <w:szCs w:val="21"/>
        </w:rPr>
        <w:t xml:space="preserve">______ </w:t>
      </w:r>
      <m:oMathPara>
        <m:oMathParaPr>
          <m:jc m:val="left"/>
        </m:oMathParaPr>
        <m:oMath>
          <m:r>
            <m:t>A</m:t>
          </m:r>
        </m:oMath>
      </m:oMathPara>
      <w:r>
        <w:rPr>
          <w:rFonts w:ascii="SimSun" w:eastAsia="SimSun" w:hAnsi="SimSun" w:cs="SimSun"/>
          <w:kern w:val="0"/>
          <w:szCs w:val="21"/>
        </w:rPr>
        <w:t>。若通电一段时间后</w:t>
      </w:r>
      <m:oMathPara>
        <m:oMathParaPr>
          <m:jc m:val="left"/>
        </m:oMathParaPr>
        <m:oMath>
          <m:sSub>
            <m:e>
              <m:r>
                <m:t>L</m:t>
              </m:r>
            </m:e>
            <m:sub>
              <m:r>
                <m:t>1</m:t>
              </m:r>
            </m:sub>
          </m:sSub>
        </m:oMath>
      </m:oMathPara>
      <w:r>
        <w:rPr>
          <w:rFonts w:ascii="SimSun" w:eastAsia="SimSun" w:hAnsi="SimSun" w:cs="SimSun"/>
          <w:kern w:val="0"/>
          <w:szCs w:val="21"/>
        </w:rPr>
        <w:t>灯丝断了，则灯</w:t>
      </w:r>
      <m:oMathPara>
        <m:oMathParaPr>
          <m:jc m:val="left"/>
        </m:oMathParaPr>
        <m:oMath>
          <m:sSub>
            <m:e>
              <m:r>
                <m:t>L</m:t>
              </m:r>
            </m:e>
            <m:sub>
              <m:r>
                <m:t>2</m:t>
              </m:r>
            </m:sub>
          </m:sSub>
        </m:oMath>
      </m:oMathPara>
      <w:r>
        <w:rPr>
          <w:rFonts w:ascii="SimSun" w:eastAsia="SimSun" w:hAnsi="SimSun" w:cs="SimSun"/>
          <w:kern w:val="0"/>
          <w:szCs w:val="21"/>
        </w:rPr>
        <w:t>的亮度将</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选填“变亮”“变暗”或“无变化”</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物业工作人员到小明同学家收电费，他观察到小明同学家电能表的示数如图丙所示。然后从记录本上查出上月电能表的示数是</w:t>
      </w:r>
      <m:oMathPara>
        <m:oMathParaPr>
          <m:jc m:val="left"/>
        </m:oMathParaPr>
        <m:oMath>
          <m:r>
            <m:t>841.6</m:t>
          </m:r>
          <m:r>
            <m:t>k</m:t>
          </m:r>
          <m:r>
            <m:t>W</m:t>
          </m:r>
          <m:r>
            <m:rPr>
              <m:sty m:val="b"/>
            </m:rPr>
            <m:t>⋅</m:t>
          </m:r>
          <m:r>
            <m:t>h</m:t>
          </m:r>
        </m:oMath>
      </m:oMathPara>
      <w:r>
        <w:rPr>
          <w:rFonts w:ascii="SimSun" w:eastAsia="SimSun" w:hAnsi="SimSun" w:cs="SimSun"/>
          <w:kern w:val="0"/>
          <w:szCs w:val="21"/>
        </w:rPr>
        <w:t>。若按</w:t>
      </w:r>
      <m:oMathPara>
        <m:oMathParaPr>
          <m:jc m:val="left"/>
        </m:oMathParaPr>
        <m:oMath>
          <m:r>
            <m:t>0.5</m:t>
          </m:r>
        </m:oMath>
      </m:oMathPara>
      <w:r>
        <w:rPr>
          <w:rFonts w:ascii="SimSun" w:eastAsia="SimSun" w:hAnsi="SimSun" w:cs="SimSun"/>
          <w:kern w:val="0"/>
          <w:szCs w:val="21"/>
        </w:rPr>
        <w:t>元</w:t>
      </w:r>
      <m:oMathPara>
        <m:oMathParaPr>
          <m:jc m:val="left"/>
        </m:oMathParaPr>
        <m:oMath>
          <m:r>
            <m:t>/</m:t>
          </m:r>
          <m:r>
            <m:t>(</m:t>
          </m:r>
          <m:r>
            <m:t>k</m:t>
          </m:r>
          <m:r>
            <m:t>W</m:t>
          </m:r>
          <m:r>
            <m:rPr>
              <m:sty m:val="b"/>
            </m:rPr>
            <m:t>⋅</m:t>
          </m:r>
          <m:r>
            <m:t>h</m:t>
          </m:r>
          <m:r>
            <m:t>)</m:t>
          </m:r>
        </m:oMath>
      </m:oMathPara>
      <w:r>
        <w:rPr>
          <w:rFonts w:ascii="SimSun" w:eastAsia="SimSun" w:hAnsi="SimSun" w:cs="SimSun"/>
          <w:kern w:val="0"/>
          <w:szCs w:val="21"/>
        </w:rPr>
        <w:t>计费，小明同学家本月应缴电费</w:t>
      </w:r>
      <w:r>
        <w:rPr>
          <w:rFonts w:ascii="Times New Roman" w:eastAsia="Times New Roman" w:hAnsi="Times New Roman" w:cs="Times New Roman"/>
          <w:kern w:val="0"/>
          <w:szCs w:val="21"/>
        </w:rPr>
        <w:t xml:space="preserve">______ </w:t>
      </w:r>
      <w:r>
        <w:rPr>
          <w:rFonts w:ascii="SimSun" w:eastAsia="SimSun" w:hAnsi="SimSun" w:cs="SimSun"/>
          <w:kern w:val="0"/>
          <w:szCs w:val="21"/>
        </w:rPr>
        <w:t>元，小明家的用电器总功率不能超过</w:t>
      </w:r>
      <w:r>
        <w:rPr>
          <w:rFonts w:ascii="Times New Roman" w:eastAsia="Times New Roman" w:hAnsi="Times New Roman" w:cs="Times New Roman"/>
          <w:kern w:val="0"/>
          <w:szCs w:val="21"/>
        </w:rPr>
        <w:t xml:space="preserve">______ </w:t>
      </w:r>
      <m:oMathPara>
        <m:oMathParaPr>
          <m:jc m:val="left"/>
        </m:oMathParaPr>
        <m:oMath>
          <m:r>
            <m:t>W</m:t>
          </m:r>
        </m:oMath>
      </m:oMathPara>
      <w:r>
        <w:rPr>
          <w:rFonts w:ascii="SimSun" w:eastAsia="SimSun" w:hAnsi="SimSun" w:cs="SimSun"/>
          <w:kern w:val="0"/>
          <w:szCs w:val="21"/>
        </w:rPr>
        <w:t>，若</w:t>
      </w:r>
      <m:oMathPara>
        <m:oMathParaPr>
          <m:jc m:val="left"/>
        </m:oMathParaPr>
        <m:oMath>
          <m:r>
            <m:t>30</m:t>
          </m:r>
        </m:oMath>
      </m:oMathPara>
      <w:r>
        <w:rPr>
          <w:rFonts w:ascii="SimSun" w:eastAsia="SimSun" w:hAnsi="SimSun" w:cs="SimSun"/>
          <w:kern w:val="0"/>
          <w:szCs w:val="21"/>
        </w:rPr>
        <w:t>分钟，小明家电能表装盘转动了</w:t>
      </w:r>
      <m:oMathPara>
        <m:oMathParaPr>
          <m:jc m:val="left"/>
        </m:oMathParaPr>
        <m:oMath>
          <m:r>
            <m:t>500</m:t>
          </m:r>
        </m:oMath>
      </m:oMathPara>
      <w:r>
        <w:rPr>
          <w:rFonts w:ascii="SimSun" w:eastAsia="SimSun" w:hAnsi="SimSun" w:cs="SimSun"/>
          <w:kern w:val="0"/>
          <w:szCs w:val="21"/>
        </w:rPr>
        <w:t>转，则这段时间消耗电能</w:t>
      </w:r>
      <w:r>
        <w:rPr>
          <w:rFonts w:ascii="Times New Roman" w:eastAsia="Times New Roman" w:hAnsi="Times New Roman" w:cs="Times New Roman"/>
          <w:kern w:val="0"/>
          <w:szCs w:val="21"/>
        </w:rPr>
        <w:t xml:space="preserve">______ </w:t>
      </w:r>
      <m:oMathPara>
        <m:oMathParaPr>
          <m:jc m:val="left"/>
        </m:oMathParaPr>
        <m:oMath>
          <m:r>
            <m:t>k</m:t>
          </m:r>
          <m:r>
            <m:t>W</m:t>
          </m:r>
          <m:r>
            <m:rPr>
              <m:sty m:val="b"/>
            </m:rPr>
            <m:t>⋅</m:t>
          </m:r>
          <m:r>
            <m:t>h</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6184900" cy="1716913"/>
            <wp:docPr id="1040" name=""/>
            <wp:cNvGraphicFramePr/>
            <a:graphic xmlns:a="http://schemas.openxmlformats.org/drawingml/2006/main">
              <a:graphicData uri="http://schemas.openxmlformats.org/drawingml/2006/picture">
                <pic:pic xmlns:pic="http://schemas.openxmlformats.org/drawingml/2006/picture">
                  <pic:nvPicPr>
                    <pic:cNvPr id="1040" name=""/>
                    <pic:cNvPicPr/>
                  </pic:nvPicPr>
                  <pic:blipFill>
                    <a:blip xmlns:r="http://schemas.openxmlformats.org/officeDocument/2006/relationships" r:embed="rId45"/>
                    <a:stretch>
                      <a:fillRect/>
                    </a:stretch>
                  </pic:blipFill>
                  <pic:spPr>
                    <a:xfrm>
                      <a:off x="0" y="0"/>
                      <a:ext cx="6184900" cy="1716913"/>
                    </a:xfrm>
                    <a:prstGeom prst="rect">
                      <a:avLst/>
                    </a:prstGeom>
                  </pic:spPr>
                </pic:pic>
              </a:graphicData>
            </a:graphic>
          </wp:inline>
        </w:drawing>
      </w:r>
      <w:bookmarkEnd w:id="21"/>
    </w:p>
    <w:p w:rsidR="00BC4DC9">
      <w:pPr>
        <w:numPr>
          <w:ilvl w:val="0"/>
          <w:numId w:val="0"/>
        </w:numPr>
        <w:spacing w:before="0" w:after="0" w:line="360" w:lineRule="auto"/>
        <w:ind w:left="0"/>
        <w:jc w:val="left"/>
        <w:textAlignment w:val="center"/>
        <w:sectPr w:rsidSect="00AC1539">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083" w:bottom="1440" w:left="1083" w:header="499" w:footer="499" w:gutter="0"/>
          <w:pgNumType w:start="5"/>
          <w:cols w:sep="1" w:space="425"/>
          <w:vAlign w:val="top"/>
          <w:titlePg w:val="0"/>
          <w:docGrid w:type="lines" w:linePitch="312"/>
        </w:sectPr>
      </w:pPr>
      <w:r>
        <w:rPr>
          <w:rFonts w:ascii="SimHei" w:eastAsia="SimHei" w:hAnsi="SimHei" w:cs="SimHei"/>
          <w:b w:val="0"/>
          <w:sz w:val="21"/>
        </w:rPr>
        <w:t>四、作图题：本大题共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9</w:t>
      </w:r>
      <w:r>
        <w:rPr>
          <w:rFonts w:ascii="SimHei" w:eastAsia="SimHei" w:hAnsi="SimHei" w:cs="SimHei"/>
          <w:b w:val="0"/>
          <w:sz w:val="21"/>
        </w:rPr>
        <w:t>分。</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22</w:t>
      </w:r>
      <w:r>
        <w:rPr>
          <w:rFonts w:ascii="SimSun" w:eastAsia="SimSun" w:hAnsi="SimSun" w:cs="SimSun"/>
          <w:kern w:val="0"/>
          <w:szCs w:val="21"/>
        </w:rPr>
        <w:t>.</w:t>
      </w:r>
      <w:bookmarkStart w:id="22" w:name="f55a6086-59ff-48d3-9c63-65e9afd418d2"/>
      <w:r>
        <w:rPr>
          <w:rFonts w:ascii="SimSun" w:eastAsia="SimSun" w:hAnsi="SimSun" w:cs="SimSun"/>
          <w:kern w:val="0"/>
          <w:szCs w:val="21"/>
        </w:rPr>
        <w:t>如图所示，物体</w:t>
      </w:r>
      <m:oMathPara>
        <m:oMathParaPr>
          <m:jc m:val="left"/>
        </m:oMathParaPr>
        <m:oMath>
          <m:r>
            <m:t>A</m:t>
          </m:r>
        </m:oMath>
      </m:oMathPara>
      <w:r>
        <w:rPr>
          <w:rFonts w:ascii="SimSun" w:eastAsia="SimSun" w:hAnsi="SimSun" w:cs="SimSun"/>
          <w:kern w:val="0"/>
          <w:szCs w:val="21"/>
        </w:rPr>
        <w:t>放在斜面上处于静止状态，在图中画出：</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1676400" cy="1076325"/>
            <wp:docPr id="1041" name=""/>
            <wp:cNvGraphicFramePr/>
            <a:graphic xmlns:a="http://schemas.openxmlformats.org/drawingml/2006/main">
              <a:graphicData uri="http://schemas.openxmlformats.org/drawingml/2006/picture">
                <pic:pic xmlns:pic="http://schemas.openxmlformats.org/drawingml/2006/picture">
                  <pic:nvPicPr>
                    <pic:cNvPr id="1041" name=""/>
                    <pic:cNvPicPr/>
                  </pic:nvPicPr>
                  <pic:blipFill>
                    <a:blip xmlns:r="http://schemas.openxmlformats.org/officeDocument/2006/relationships" r:embed="rId52"/>
                    <a:stretch>
                      <a:fillRect/>
                    </a:stretch>
                  </pic:blipFill>
                  <pic:spPr>
                    <a:xfrm>
                      <a:off x="0" y="0"/>
                      <a:ext cx="1676400" cy="107632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1</m:t>
          </m:r>
          <m:r>
            <m:t>)</m:t>
          </m:r>
        </m:oMath>
      </m:oMathPara>
      <w:r>
        <w:rPr>
          <w:rFonts w:ascii="SimSun" w:eastAsia="SimSun" w:hAnsi="SimSun" w:cs="SimSun"/>
          <w:kern w:val="0"/>
          <w:szCs w:val="21"/>
        </w:rPr>
        <w:t>物体</w:t>
      </w:r>
      <m:oMathPara>
        <m:oMathParaPr>
          <m:jc m:val="left"/>
        </m:oMathParaPr>
        <m:oMath>
          <m:r>
            <m:t>A</m:t>
          </m:r>
        </m:oMath>
      </m:oMathPara>
      <w:r>
        <w:rPr>
          <w:rFonts w:ascii="SimSun" w:eastAsia="SimSun" w:hAnsi="SimSun" w:cs="SimSun"/>
          <w:kern w:val="0"/>
          <w:szCs w:val="21"/>
        </w:rPr>
        <w:t>所受重力</w:t>
      </w:r>
      <m:oMathPara>
        <m:oMathParaPr>
          <m:jc m:val="left"/>
        </m:oMathParaPr>
        <m:oMath>
          <m:r>
            <m:t>G</m:t>
          </m:r>
        </m:oMath>
      </m:oMathPara>
      <w:r>
        <w:rPr>
          <w:rFonts w:ascii="SimSun" w:eastAsia="SimSun" w:hAnsi="SimSun" w:cs="SimSun"/>
          <w:kern w:val="0"/>
          <w:szCs w:val="21"/>
        </w:rPr>
        <w:t>的示意图；</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斜面给物体</w:t>
      </w:r>
      <m:oMathPara>
        <m:oMathParaPr>
          <m:jc m:val="left"/>
        </m:oMathParaPr>
        <m:oMath>
          <m:r>
            <m:t>A</m:t>
          </m:r>
        </m:oMath>
      </m:oMathPara>
      <w:r>
        <w:rPr>
          <w:rFonts w:ascii="SimSun" w:eastAsia="SimSun" w:hAnsi="SimSun" w:cs="SimSun"/>
          <w:kern w:val="0"/>
          <w:szCs w:val="21"/>
        </w:rPr>
        <w:t>的作用力的合力的示意图；</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物体</w:t>
      </w:r>
      <m:oMathPara>
        <m:oMathParaPr>
          <m:jc m:val="left"/>
        </m:oMathParaPr>
        <m:oMath>
          <m:r>
            <m:t>A</m:t>
          </m:r>
        </m:oMath>
      </m:oMathPara>
      <w:r>
        <w:rPr>
          <w:rFonts w:ascii="SimSun" w:eastAsia="SimSun" w:hAnsi="SimSun" w:cs="SimSun"/>
          <w:kern w:val="0"/>
          <w:szCs w:val="21"/>
        </w:rPr>
        <w:t>给斜面的压力的示意图。</w:t>
      </w:r>
      <w:bookmarkEnd w:id="22"/>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23</w:t>
      </w:r>
      <w:r>
        <w:rPr>
          <w:rFonts w:ascii="SimSun" w:eastAsia="SimSun" w:hAnsi="SimSun" w:cs="SimSun"/>
          <w:kern w:val="0"/>
          <w:szCs w:val="21"/>
        </w:rPr>
        <w:t>.</w:t>
      </w:r>
      <w:bookmarkStart w:id="23" w:name="96111ecd-873d-478a-9096-2eec9165af62"/>
      <w:r>
        <w:rPr>
          <w:rFonts w:ascii="SimSun" w:eastAsia="SimSun" w:hAnsi="SimSun" w:cs="SimSun"/>
          <w:kern w:val="0"/>
          <w:szCs w:val="21"/>
        </w:rPr>
        <w:t>根据图</w:t>
      </w:r>
      <m:oMathPara>
        <m:oMathParaPr>
          <m:jc m:val="left"/>
        </m:oMathParaPr>
        <m:oMath>
          <m:r>
            <m:t>1</m:t>
          </m:r>
        </m:oMath>
      </m:oMathPara>
      <w:r>
        <w:rPr>
          <w:rFonts w:ascii="SimSun" w:eastAsia="SimSun" w:hAnsi="SimSun" w:cs="SimSun"/>
          <w:kern w:val="0"/>
          <w:szCs w:val="21"/>
        </w:rPr>
        <w:t>、图</w:t>
      </w:r>
      <m:oMathPara>
        <m:oMathParaPr>
          <m:jc m:val="left"/>
        </m:oMathParaPr>
        <m:oMath>
          <m:r>
            <m:t>2</m:t>
          </m:r>
        </m:oMath>
      </m:oMathPara>
      <w:r>
        <w:rPr>
          <w:rFonts w:ascii="SimSun" w:eastAsia="SimSun" w:hAnsi="SimSun" w:cs="SimSun"/>
          <w:kern w:val="0"/>
          <w:szCs w:val="21"/>
        </w:rPr>
        <w:t>中给出的条件画出螺线管的绕线。</w:t>
      </w:r>
      <w:r>
        <w:rPr>
          <w:rFonts w:ascii="SimSun" w:eastAsia="SimSun" w:hAnsi="SimSun" w:cs="SimSun"/>
          <w:kern w:val="0"/>
          <w:szCs w:val="21"/>
        </w:rPr>
        <w:br/>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2495550" cy="1085850"/>
            <wp:docPr id="1042" name=""/>
            <wp:cNvGraphicFramePr/>
            <a:graphic xmlns:a="http://schemas.openxmlformats.org/drawingml/2006/main">
              <a:graphicData uri="http://schemas.openxmlformats.org/drawingml/2006/picture">
                <pic:pic xmlns:pic="http://schemas.openxmlformats.org/drawingml/2006/picture">
                  <pic:nvPicPr>
                    <pic:cNvPr id="1042" name=""/>
                    <pic:cNvPicPr/>
                  </pic:nvPicPr>
                  <pic:blipFill>
                    <a:blip xmlns:r="http://schemas.openxmlformats.org/officeDocument/2006/relationships" r:embed="rId53"/>
                    <a:stretch>
                      <a:fillRect/>
                    </a:stretch>
                  </pic:blipFill>
                  <pic:spPr>
                    <a:xfrm>
                      <a:off x="0" y="0"/>
                      <a:ext cx="2495550" cy="1085850"/>
                    </a:xfrm>
                    <a:prstGeom prst="rect">
                      <a:avLst/>
                    </a:prstGeom>
                  </pic:spPr>
                </pic:pic>
              </a:graphicData>
            </a:graphic>
          </wp:inline>
        </w:drawing>
      </w:r>
      <w:bookmarkEnd w:id="23"/>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24</w:t>
      </w:r>
      <w:r>
        <w:rPr>
          <w:rFonts w:ascii="SimSun" w:eastAsia="SimSun" w:hAnsi="SimSun" w:cs="SimSun"/>
          <w:kern w:val="0"/>
          <w:szCs w:val="21"/>
        </w:rPr>
        <w:t>.</w:t>
      </w:r>
      <w:bookmarkStart w:id="24" w:name="16f3af06-2d4a-4401-a420-1fde952889c3"/>
      <w:r>
        <w:rPr>
          <w:rFonts w:ascii="SimSun" w:eastAsia="SimSun" w:hAnsi="SimSun" w:cs="SimSun"/>
          <w:kern w:val="0"/>
          <w:szCs w:val="21"/>
        </w:rPr>
        <w:t>如图所示，一束光从水中斜射向水面，请画出反射光线和大致的折射光线。</w:t>
      </w:r>
      <w:r>
        <w:rPr>
          <w:rFonts w:ascii="SimSun" w:eastAsia="SimSun" w:hAnsi="SimSun" w:cs="SimSun"/>
          <w:kern w:val="0"/>
          <w:szCs w:val="21"/>
        </w:rPr>
        <w:br/>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1200150" cy="1047750"/>
            <wp:docPr id="1043" name=""/>
            <wp:cNvGraphicFramePr/>
            <a:graphic xmlns:a="http://schemas.openxmlformats.org/drawingml/2006/main">
              <a:graphicData uri="http://schemas.openxmlformats.org/drawingml/2006/picture">
                <pic:pic xmlns:pic="http://schemas.openxmlformats.org/drawingml/2006/picture">
                  <pic:nvPicPr>
                    <pic:cNvPr id="1043" name=""/>
                    <pic:cNvPicPr/>
                  </pic:nvPicPr>
                  <pic:blipFill>
                    <a:blip xmlns:r="http://schemas.openxmlformats.org/officeDocument/2006/relationships" r:embed="rId54"/>
                    <a:stretch>
                      <a:fillRect/>
                    </a:stretch>
                  </pic:blipFill>
                  <pic:spPr>
                    <a:xfrm>
                      <a:off x="0" y="0"/>
                      <a:ext cx="1200150" cy="1047750"/>
                    </a:xfrm>
                    <a:prstGeom prst="rect">
                      <a:avLst/>
                    </a:prstGeom>
                  </pic:spPr>
                </pic:pic>
              </a:graphicData>
            </a:graphic>
          </wp:inline>
        </w:drawing>
      </w:r>
      <w:bookmarkEnd w:id="24"/>
    </w:p>
    <w:p w:rsidR="00BC4DC9">
      <w:pPr>
        <w:numPr>
          <w:ilvl w:val="0"/>
          <w:numId w:val="0"/>
        </w:numPr>
        <w:spacing w:before="0" w:after="0" w:line="360" w:lineRule="auto"/>
        <w:ind w:left="0"/>
        <w:jc w:val="left"/>
        <w:textAlignment w:val="center"/>
      </w:pPr>
      <w:r>
        <w:rPr>
          <w:rFonts w:ascii="SimHei" w:eastAsia="SimHei" w:hAnsi="SimHei" w:cs="SimHei"/>
          <w:b w:val="0"/>
          <w:sz w:val="21"/>
        </w:rPr>
        <w:t>五、实验探究题：本大题共</w:t>
      </w:r>
      <w:r>
        <w:rPr>
          <w:rFonts w:ascii="Times New Roman" w:eastAsia="Times New Roman" w:hAnsi="Times New Roman" w:cs="Times New Roman"/>
          <w:b/>
          <w:sz w:val="21"/>
        </w:rPr>
        <w:t>4</w:t>
      </w:r>
      <w:r>
        <w:rPr>
          <w:rFonts w:ascii="SimHei" w:eastAsia="SimHei" w:hAnsi="SimHei" w:cs="SimHei"/>
          <w:b w:val="0"/>
          <w:sz w:val="21"/>
        </w:rPr>
        <w:t>小题，共</w:t>
      </w:r>
      <w:r>
        <w:rPr>
          <w:rFonts w:ascii="Times New Roman" w:eastAsia="Times New Roman" w:hAnsi="Times New Roman" w:cs="Times New Roman"/>
          <w:b/>
          <w:sz w:val="21"/>
        </w:rPr>
        <w:t>30</w:t>
      </w:r>
      <w:r>
        <w:rPr>
          <w:rFonts w:ascii="SimHei" w:eastAsia="SimHei" w:hAnsi="SimHei" w:cs="SimHei"/>
          <w:b w:val="0"/>
          <w:sz w:val="21"/>
        </w:rPr>
        <w:t>分。</w:t>
      </w:r>
    </w:p>
    <w:p w:rsidR="00BC4DC9">
      <w:pPr>
        <w:numPr>
          <w:ilvl w:val="0"/>
          <w:numId w:val="0"/>
        </w:numPr>
        <w:spacing w:before="0" w:after="0" w:line="360" w:lineRule="auto"/>
        <w:ind w:left="0"/>
        <w:jc w:val="left"/>
        <w:textAlignment w:val="center"/>
        <w:sectPr w:rsidSect="00AC1539">
          <w:headerReference w:type="even" r:id="rId55"/>
          <w:headerReference w:type="default" r:id="rId56"/>
          <w:footerReference w:type="even" r:id="rId57"/>
          <w:footerReference w:type="default" r:id="rId58"/>
          <w:headerReference w:type="first" r:id="rId59"/>
          <w:footerReference w:type="first" r:id="rId60"/>
          <w:type w:val="nextPage"/>
          <w:pgSz w:w="11906" w:h="16838"/>
          <w:pgMar w:top="1440" w:right="1083" w:bottom="1440" w:left="1083" w:header="499" w:footer="499" w:gutter="0"/>
          <w:pgNumType w:start="6"/>
          <w:cols w:sep="1" w:space="425"/>
          <w:vAlign w:val="top"/>
          <w:titlePg w:val="0"/>
          <w:docGrid w:type="lines" w:linePitch="312"/>
        </w:sectPr>
      </w:pPr>
      <w:r>
        <w:rPr>
          <w:rFonts w:ascii="Times New Roman" w:eastAsia="Times New Roman" w:hAnsi="Times New Roman" w:cs="Times New Roman"/>
          <w:kern w:val="0"/>
          <w:szCs w:val="21"/>
        </w:rPr>
        <w:t>25</w:t>
      </w:r>
      <w:r>
        <w:rPr>
          <w:rFonts w:ascii="SimSun" w:eastAsia="SimSun" w:hAnsi="SimSun" w:cs="SimSun"/>
          <w:kern w:val="0"/>
          <w:szCs w:val="21"/>
        </w:rPr>
        <w:t>.</w:t>
      </w:r>
      <w:bookmarkStart w:id="25" w:name="ce511ef2-d73c-4992-8a0a-75c2d9053309"/>
      <w:r>
        <w:rPr>
          <w:rFonts w:ascii="SimSun" w:eastAsia="SimSun" w:hAnsi="SimSun" w:cs="SimSun"/>
          <w:kern w:val="0"/>
          <w:szCs w:val="21"/>
        </w:rPr>
        <w:t>图甲是用海波“探究固体熔化时温度的变化规律”的实验装置。</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3181350" cy="1666875"/>
            <wp:docPr id="1044" name=""/>
            <wp:cNvGraphicFramePr/>
            <a:graphic xmlns:a="http://schemas.openxmlformats.org/drawingml/2006/main">
              <a:graphicData uri="http://schemas.openxmlformats.org/drawingml/2006/picture">
                <pic:pic xmlns:pic="http://schemas.openxmlformats.org/drawingml/2006/picture">
                  <pic:nvPicPr>
                    <pic:cNvPr id="1044" name=""/>
                    <pic:cNvPicPr/>
                  </pic:nvPicPr>
                  <pic:blipFill>
                    <a:blip xmlns:r="http://schemas.openxmlformats.org/officeDocument/2006/relationships" r:embed="rId61"/>
                    <a:stretch>
                      <a:fillRect/>
                    </a:stretch>
                  </pic:blipFill>
                  <pic:spPr>
                    <a:xfrm>
                      <a:off x="0" y="0"/>
                      <a:ext cx="3181350" cy="166687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组装器材时，应先固定图甲中的</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填“</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”或“</w:t>
      </w:r>
      <m:oMathPara>
        <m:oMathParaPr>
          <m:jc m:val="left"/>
        </m:oMathParaPr>
        <m:oMath>
          <m:r>
            <m:t>C</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开始实验后，某一时刻温度计的示数如图甲所示，温度为</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w:p>
    <w:p w:rsidR="00BC4DC9">
      <w:pPr>
        <w:numPr>
          <w:ilvl w:val="0"/>
          <w:numId w:val="0"/>
        </w:numPr>
        <w:spacing w:before="0" w:after="0" w:line="360" w:lineRule="auto"/>
        <w:ind w:left="0"/>
        <w:jc w:val="left"/>
        <w:textAlignment w:val="center"/>
      </w:pPr>
      <m:oMathPara>
        <m:oMathParaPr>
          <m:jc m:val="left"/>
        </m:oMathParaPr>
        <m:oMath>
          <m:r>
            <m:t>(</m:t>
          </m:r>
          <m:r>
            <m:t>3</m:t>
          </m:r>
          <m:r>
            <m:t>)</m:t>
          </m:r>
        </m:oMath>
      </m:oMathPara>
      <w:r>
        <w:rPr>
          <w:rFonts w:ascii="SimSun" w:eastAsia="SimSun" w:hAnsi="SimSun" w:cs="SimSun"/>
          <w:kern w:val="0"/>
          <w:szCs w:val="21"/>
        </w:rPr>
        <w:t>根据实验数据绘制的海波熔化时温度随时间变化图象如图乙所示，由图象可知海波的熔点是</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，海波熔化持续了</w:t>
      </w:r>
      <w:r>
        <w:rPr>
          <w:rFonts w:ascii="Times New Roman" w:eastAsia="Times New Roman" w:hAnsi="Times New Roman" w:cs="Times New Roman"/>
          <w:kern w:val="0"/>
          <w:szCs w:val="21"/>
        </w:rPr>
        <w:t>______</w:t>
      </w:r>
      <m:oMathPara>
        <m:oMathParaPr>
          <m:jc m:val="left"/>
        </m:oMathParaPr>
        <m:oMath>
          <m:r>
            <m:t>m</m:t>
          </m:r>
          <m:r>
            <m:t>i</m:t>
          </m:r>
          <m:r>
            <m:t>n</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由实验知，到晶体的熔化特点是</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5</m:t>
          </m:r>
          <m:r>
            <m:t>)</m:t>
          </m:r>
        </m:oMath>
      </m:oMathPara>
      <w:r>
        <w:rPr>
          <w:rFonts w:ascii="SimSun" w:eastAsia="SimSun" w:hAnsi="SimSun" w:cs="SimSun"/>
          <w:kern w:val="0"/>
          <w:szCs w:val="21"/>
        </w:rPr>
        <w:t>由实验可知，晶体的温度是熔点时，可能处于</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填字母</w:t>
      </w:r>
      <m:oMathPara>
        <m:oMathParaPr>
          <m:jc m:val="left"/>
        </m:oMathParaPr>
        <m:oMath>
          <m:r>
            <m:t>)</m:t>
          </m:r>
        </m:oMath>
      </m:oMathPara>
      <w:r>
        <w:rPr>
          <w:rFonts w:ascii="SimSun" w:eastAsia="SimSun" w:hAnsi="SimSun" w:cs="SimSun"/>
          <w:kern w:val="0"/>
          <w:szCs w:val="21"/>
        </w:rPr>
        <w:t>态。</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SimSun" w:eastAsia="SimSun" w:hAnsi="SimSun" w:cs="SimSun"/>
          <w:kern w:val="0"/>
          <w:szCs w:val="21"/>
        </w:rPr>
        <w:t>固</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SimSun" w:eastAsia="SimSun" w:hAnsi="SimSun" w:cs="SimSun"/>
          <w:kern w:val="0"/>
          <w:szCs w:val="21"/>
        </w:rPr>
        <w:t>液</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SimSun" w:eastAsia="SimSun" w:hAnsi="SimSun" w:cs="SimSun"/>
          <w:kern w:val="0"/>
          <w:szCs w:val="21"/>
        </w:rPr>
        <w:t>固液共存</w:t>
      </w:r>
      <w:bookmarkEnd w:id="25"/>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26</w:t>
      </w:r>
      <w:r>
        <w:rPr>
          <w:rFonts w:ascii="SimSun" w:eastAsia="SimSun" w:hAnsi="SimSun" w:cs="SimSun"/>
          <w:kern w:val="0"/>
          <w:szCs w:val="21"/>
        </w:rPr>
        <w:t>.</w:t>
      </w:r>
      <w:bookmarkStart w:id="26" w:name="eed15bc2-51b2-46c0-8d05-41818e17fa88"/>
      <w:r>
        <w:rPr>
          <w:rFonts w:ascii="SimSun" w:eastAsia="SimSun" w:hAnsi="SimSun" w:cs="SimSun"/>
          <w:kern w:val="0"/>
          <w:szCs w:val="21"/>
        </w:rPr>
        <w:t>物理兴趣小组在探究“凸透镜成像的规律”实验中：</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5429250" cy="1247775"/>
            <wp:docPr id="1045" name=""/>
            <wp:cNvGraphicFramePr/>
            <a:graphic xmlns:a="http://schemas.openxmlformats.org/drawingml/2006/main">
              <a:graphicData uri="http://schemas.openxmlformats.org/drawingml/2006/picture">
                <pic:pic xmlns:pic="http://schemas.openxmlformats.org/drawingml/2006/picture">
                  <pic:nvPicPr>
                    <pic:cNvPr id="1045" name=""/>
                    <pic:cNvPicPr/>
                  </pic:nvPicPr>
                  <pic:blipFill>
                    <a:blip xmlns:r="http://schemas.openxmlformats.org/officeDocument/2006/relationships" r:embed="rId62"/>
                    <a:stretch>
                      <a:fillRect/>
                    </a:stretch>
                  </pic:blipFill>
                  <pic:spPr>
                    <a:xfrm>
                      <a:off x="0" y="0"/>
                      <a:ext cx="5429250" cy="124777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用图甲所示的装置，测出凸透镜的焦距为</w:t>
      </w:r>
      <w:r>
        <w:rPr>
          <w:rFonts w:ascii="Times New Roman" w:eastAsia="Times New Roman" w:hAnsi="Times New Roman" w:cs="Times New Roman"/>
          <w:kern w:val="0"/>
          <w:szCs w:val="21"/>
        </w:rPr>
        <w:t>______</w:t>
      </w:r>
      <m:oMathPara>
        <m:oMathParaPr>
          <m:jc m:val="left"/>
        </m:oMathParaPr>
        <m:oMath>
          <m:r>
            <m:t>c</m:t>
          </m:r>
          <m:r>
            <m:t>m</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图乙是某次实验时观察到的清晰成像现象，生活中的</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选填“放大镜”、“投影仪”或“照相机”</w:t>
      </w:r>
      <m:oMathPara>
        <m:oMathParaPr>
          <m:jc m:val="left"/>
        </m:oMathParaPr>
        <m:oMath>
          <m:r>
            <m:t>)</m:t>
          </m:r>
        </m:oMath>
      </m:oMathPara>
      <w:r>
        <w:rPr>
          <w:rFonts w:ascii="SimSun" w:eastAsia="SimSun" w:hAnsi="SimSun" w:cs="SimSun"/>
          <w:kern w:val="0"/>
          <w:szCs w:val="21"/>
        </w:rPr>
        <w:t>就是利用这一原理制成的。保持凸透镜不动，把蜡烛向右移动</w:t>
      </w:r>
      <m:oMathPara>
        <m:oMathParaPr>
          <m:jc m:val="left"/>
        </m:oMathParaPr>
        <m:oMath>
          <m:r>
            <m:t>2</m:t>
          </m:r>
          <m:r>
            <m:t>c</m:t>
          </m:r>
          <m:r>
            <m:t>m</m:t>
          </m:r>
        </m:oMath>
      </m:oMathPara>
      <w:r>
        <w:rPr>
          <w:rFonts w:ascii="SimSun" w:eastAsia="SimSun" w:hAnsi="SimSun" w:cs="SimSun"/>
          <w:kern w:val="0"/>
          <w:szCs w:val="21"/>
        </w:rPr>
        <w:t>的距离，要想在光屏上再次得到清晰的像，可以把光屏向右移动一段距离：也可以不动光屏，在凸透镜前放置一个</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选填“近视镜”或“老花镜”</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某次实验在光屏上得到了蜡烛火焰清晰的像，此时小华同学用物理课本挡住了凸透镜的上半部分，则观察到蜡烛火焰的像是</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选填“完整”或“不完整”</w:t>
      </w:r>
      <m:oMathPara>
        <m:oMathParaPr>
          <m:jc m:val="left"/>
        </m:oMathParaPr>
        <m:oMath>
          <m:r>
            <m:t>)</m:t>
          </m:r>
        </m:oMath>
      </m:oMathPara>
      <w:r>
        <w:rPr>
          <w:rFonts w:ascii="SimSun" w:eastAsia="SimSun" w:hAnsi="SimSun" w:cs="SimSun"/>
          <w:kern w:val="0"/>
          <w:szCs w:val="21"/>
        </w:rPr>
        <w:t>的。</w:t>
      </w:r>
      <w:bookmarkEnd w:id="26"/>
    </w:p>
    <w:p w:rsidR="00BC4DC9">
      <w:pPr>
        <w:numPr>
          <w:ilvl w:val="0"/>
          <w:numId w:val="0"/>
        </w:numPr>
        <w:spacing w:before="0" w:after="0" w:line="360" w:lineRule="auto"/>
        <w:ind w:left="0"/>
        <w:jc w:val="left"/>
        <w:textAlignment w:val="center"/>
        <w:sectPr w:rsidSect="00AC1539">
          <w:headerReference w:type="even" r:id="rId63"/>
          <w:headerReference w:type="default" r:id="rId64"/>
          <w:footerReference w:type="even" r:id="rId65"/>
          <w:footerReference w:type="default" r:id="rId66"/>
          <w:headerReference w:type="first" r:id="rId67"/>
          <w:footerReference w:type="first" r:id="rId68"/>
          <w:type w:val="nextPage"/>
          <w:pgSz w:w="11906" w:h="16838"/>
          <w:pgMar w:top="1440" w:right="1083" w:bottom="1440" w:left="1083" w:header="499" w:footer="499" w:gutter="0"/>
          <w:pgNumType w:start="7"/>
          <w:cols w:sep="1" w:space="425"/>
          <w:vAlign w:val="top"/>
          <w:titlePg w:val="0"/>
          <w:docGrid w:type="lines" w:linePitch="312"/>
        </w:sectPr>
      </w:pPr>
      <w:r>
        <w:rPr>
          <w:rFonts w:ascii="Times New Roman" w:eastAsia="Times New Roman" w:hAnsi="Times New Roman" w:cs="Times New Roman"/>
          <w:kern w:val="0"/>
          <w:szCs w:val="21"/>
        </w:rPr>
        <w:t>27</w:t>
      </w:r>
      <w:r>
        <w:rPr>
          <w:rFonts w:ascii="SimSun" w:eastAsia="SimSun" w:hAnsi="SimSun" w:cs="SimSun"/>
          <w:kern w:val="0"/>
          <w:szCs w:val="21"/>
        </w:rPr>
        <w:t>.</w:t>
      </w:r>
      <w:bookmarkStart w:id="27" w:name="75db38e7-4857-41d4-b454-0f2f78287a4e"/>
      <w:r>
        <w:rPr>
          <w:rFonts w:ascii="SimSun" w:eastAsia="SimSun" w:hAnsi="SimSun" w:cs="SimSun"/>
          <w:kern w:val="0"/>
          <w:szCs w:val="21"/>
        </w:rPr>
        <w:t>小明想通过实验来测定一只金属块的密度。</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将天平放在水平台面上，游码移到标尺左端</w:t>
      </w:r>
      <w:r>
        <w:rPr>
          <w:rFonts w:ascii="Times New Roman" w:eastAsia="Times New Roman" w:hAnsi="Times New Roman" w:cs="Times New Roman"/>
          <w:kern w:val="0"/>
          <w:szCs w:val="21"/>
        </w:rPr>
        <w:t>______</w:t>
      </w:r>
      <w:r>
        <w:rPr>
          <w:rFonts w:ascii="SimSun" w:eastAsia="SimSun" w:hAnsi="SimSun" w:cs="SimSun"/>
          <w:kern w:val="0"/>
          <w:szCs w:val="21"/>
        </w:rPr>
        <w:t>处，观察到指针指在分度盘上的位置如图甲所示，此时应将平衡螺母向</w:t>
      </w:r>
      <w:r>
        <w:rPr>
          <w:rFonts w:ascii="Times New Roman" w:eastAsia="Times New Roman" w:hAnsi="Times New Roman" w:cs="Times New Roman"/>
          <w:kern w:val="0"/>
          <w:szCs w:val="21"/>
        </w:rPr>
        <w:t>______</w:t>
      </w:r>
      <w:r>
        <w:rPr>
          <w:rFonts w:ascii="SimSun" w:eastAsia="SimSun" w:hAnsi="SimSun" w:cs="SimSun"/>
          <w:kern w:val="0"/>
          <w:szCs w:val="21"/>
        </w:rPr>
        <w:t>调节，使指针对准分度盘中央的刻度线。</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用调节好的天平测量，金属块的质量天平平衡时所用的砝码和游码在标尺上的位置如图乙所示，则金属块质量为</w:t>
      </w:r>
      <w:r>
        <w:rPr>
          <w:rFonts w:ascii="Times New Roman" w:eastAsia="Times New Roman" w:hAnsi="Times New Roman" w:cs="Times New Roman"/>
          <w:kern w:val="0"/>
          <w:szCs w:val="21"/>
        </w:rPr>
        <w:t>______</w:t>
      </w:r>
      <m:oMathPara>
        <m:oMathParaPr>
          <m:jc m:val="left"/>
        </m:oMathParaPr>
        <m:oMath>
          <m:r>
            <m:t>g</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将用细线系住的金属螺母放入装有</w:t>
      </w:r>
      <m:oMathPara>
        <m:oMathParaPr>
          <m:jc m:val="left"/>
        </m:oMathParaPr>
        <m:oMath>
          <m:r>
            <m:t>30</m:t>
          </m:r>
          <m:r>
            <m:t>m</m:t>
          </m:r>
          <m:r>
            <m:t>L</m:t>
          </m:r>
        </m:oMath>
      </m:oMathPara>
      <w:r>
        <w:rPr>
          <w:rFonts w:ascii="SimSun" w:eastAsia="SimSun" w:hAnsi="SimSun" w:cs="SimSun"/>
          <w:kern w:val="0"/>
          <w:szCs w:val="21"/>
        </w:rPr>
        <w:t>水的量筒内，量简中水面如图丙所示，则金属块的体积为</w:t>
      </w:r>
      <w:r>
        <w:rPr>
          <w:rFonts w:ascii="Times New Roman" w:eastAsia="Times New Roman" w:hAnsi="Times New Roman" w:cs="Times New Roman"/>
          <w:kern w:val="0"/>
          <w:szCs w:val="21"/>
        </w:rPr>
        <w:t>______</w:t>
      </w:r>
      <m:oMathPara>
        <m:oMathParaPr>
          <m:jc m:val="left"/>
        </m:oMathParaPr>
        <m:oMath>
          <m:r>
            <m:t>c</m:t>
          </m:r>
          <m:sSup>
            <m:e>
              <m:r>
                <m:t>m</m:t>
              </m:r>
            </m:e>
            <m:sup>
              <m:r>
                <m:t>3</m:t>
              </m:r>
            </m:sup>
          </m:sSup>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金属块的密度为</w:t>
      </w:r>
      <w:r>
        <w:rPr>
          <w:rFonts w:ascii="Times New Roman" w:eastAsia="Times New Roman" w:hAnsi="Times New Roman" w:cs="Times New Roman"/>
          <w:kern w:val="0"/>
          <w:szCs w:val="21"/>
        </w:rPr>
        <w:t>______</w:t>
      </w:r>
      <m:oMathPara>
        <m:oMathParaPr>
          <m:jc m:val="left"/>
        </m:oMathParaPr>
        <m:oMath>
          <m:r>
            <m:t>g</m:t>
          </m:r>
          <m:r>
            <m:t>/</m:t>
          </m:r>
          <m:r>
            <m:t>c</m:t>
          </m:r>
          <m:sSup>
            <m:e>
              <m:r>
                <m:t>m</m:t>
              </m:r>
            </m:e>
            <m:sup>
              <m:r>
                <m:t>3</m:t>
              </m:r>
            </m:sup>
          </m:sSup>
        </m:oMath>
      </m:oMathPara>
      <w:r>
        <w:rPr>
          <w:rFonts w:ascii="SimSun" w:eastAsia="SimSun" w:hAnsi="SimSun" w:cs="SimSun"/>
          <w:kern w:val="0"/>
          <w:szCs w:val="21"/>
        </w:rPr>
        <w:t>。</w:t>
      </w:r>
      <w:bookmarkEnd w:id="27"/>
    </w:p>
    <w:tbl>
      <w:tblPr>
        <w:tblStyle w:val="TableNormal"/>
        <w:tblW w:w="0" w:type="auto"/>
        <w:jc w:val="center"/>
        <w:tblCellMar>
          <w:left w:w="108" w:type="dxa"/>
          <w:right w:w="108" w:type="dxa"/>
        </w:tblCellMar>
      </w:tblPr>
      <w:tblGrid>
        <w:gridCol w:w="4500"/>
      </w:tblGrid>
      <w:tr>
        <w:tblPrEx>
          <w:tblW w:w="0" w:type="auto"/>
          <w:jc w:val="center"/>
          <w:tblCellMar>
            <w:left w:w="108" w:type="dxa"/>
            <w:right w:w="108" w:type="dxa"/>
          </w:tblCellMar>
        </w:tblPrEx>
        <w:trPr>
          <w:cantSplit/>
          <w:trHeight w:val="2355"/>
          <w:jc w:val="center"/>
        </w:trPr>
        <w:tc>
          <w:tcPr>
            <w:tcW w:w="4500"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6432" behindDoc="0" locked="0" layoutInCell="1" allowOverlap="0">
                  <wp:simplePos x="0" y="0"/>
                  <wp:positionH relativeFrom="column">
                    <wp:align>center</wp:align>
                  </wp:positionH>
                  <wp:positionV relativeFrom="line">
                    <wp:posOffset>0</wp:posOffset>
                  </wp:positionV>
                  <wp:extent cx="2857500" cy="1495425"/>
                  <wp:wrapTopAndBottom/>
                  <wp:docPr id="1046" name=""/>
                  <wp:cNvGraphicFramePr/>
                  <a:graphic xmlns:a="http://schemas.openxmlformats.org/drawingml/2006/main">
                    <a:graphicData uri="http://schemas.openxmlformats.org/drawingml/2006/picture">
                      <pic:pic xmlns:pic="http://schemas.openxmlformats.org/drawingml/2006/picture">
                        <pic:nvPicPr>
                          <pic:cNvPr id="1046" name=""/>
                          <pic:cNvPicPr/>
                        </pic:nvPicPr>
                        <pic:blipFill>
                          <a:blip xmlns:r="http://schemas.openxmlformats.org/officeDocument/2006/relationships" r:embed="rId69"/>
                          <a:stretch>
                            <a:fillRect/>
                          </a:stretch>
                        </pic:blipFill>
                        <pic:spPr>
                          <a:xfrm>
                            <a:off x="0" y="0"/>
                            <a:ext cx="2857500" cy="1495425"/>
                          </a:xfrm>
                          <a:prstGeom prst="rect">
                            <a:avLst/>
                          </a:prstGeom>
                        </pic:spPr>
                      </pic:pic>
                    </a:graphicData>
                  </a:graphic>
                </wp:anchor>
              </w:drawing>
            </w:r>
          </w:p>
        </w:tc>
      </w:tr>
    </w:tbl>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28</w:t>
      </w:r>
      <w:r>
        <w:rPr>
          <w:rFonts w:ascii="SimSun" w:eastAsia="SimSun" w:hAnsi="SimSun" w:cs="SimSun"/>
          <w:kern w:val="0"/>
          <w:szCs w:val="21"/>
        </w:rPr>
        <w:t>.</w:t>
      </w:r>
      <w:bookmarkStart w:id="28" w:name="c1cd738e-2f75-484f-ab86-5ba3579c71ce"/>
      <w:r>
        <w:rPr>
          <w:rFonts w:ascii="SimSun" w:eastAsia="SimSun" w:hAnsi="SimSun" w:cs="SimSun"/>
          <w:kern w:val="0"/>
          <w:szCs w:val="21"/>
        </w:rPr>
        <w:t>在测量小灯泡电功率的实验中，电源电压为</w:t>
      </w:r>
      <m:oMathPara>
        <m:oMathParaPr>
          <m:jc m:val="left"/>
        </m:oMathParaPr>
        <m:oMath>
          <m:r>
            <m:t>4.5</m:t>
          </m:r>
          <m:r>
            <m:t>V</m:t>
          </m:r>
        </m:oMath>
      </m:oMathPara>
      <w:r>
        <w:rPr>
          <w:rFonts w:ascii="SimSun" w:eastAsia="SimSun" w:hAnsi="SimSun" w:cs="SimSun"/>
          <w:kern w:val="0"/>
          <w:szCs w:val="21"/>
        </w:rPr>
        <w:t>，小灯泡的额定电压为</w:t>
      </w:r>
      <m:oMathPara>
        <m:oMathParaPr>
          <m:jc m:val="left"/>
        </m:oMathParaPr>
        <m:oMath>
          <m:r>
            <m:t>2.5</m:t>
          </m:r>
          <m:r>
            <m:t>V</m:t>
          </m:r>
        </m:oMath>
      </m:oMathPara>
      <w:r>
        <w:rPr>
          <w:rFonts w:ascii="SimSun" w:eastAsia="SimSun" w:hAnsi="SimSun" w:cs="SimSun"/>
          <w:kern w:val="0"/>
          <w:szCs w:val="21"/>
        </w:rPr>
        <w:t>，小灯泡正常发光时的电阻约为</w:t>
      </w:r>
      <m:oMathPara>
        <m:oMathParaPr>
          <m:jc m:val="left"/>
        </m:oMathParaPr>
        <m:oMath>
          <m:r>
            <m:t>10</m:t>
          </m:r>
          <m:r>
            <m:t>Ω</m:t>
          </m:r>
        </m:oMath>
      </m:oMathPara>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4933950" cy="1343025"/>
            <wp:docPr id="1047" name=""/>
            <wp:cNvGraphicFramePr/>
            <a:graphic xmlns:a="http://schemas.openxmlformats.org/drawingml/2006/main">
              <a:graphicData uri="http://schemas.openxmlformats.org/drawingml/2006/picture">
                <pic:pic xmlns:pic="http://schemas.openxmlformats.org/drawingml/2006/picture">
                  <pic:nvPicPr>
                    <pic:cNvPr id="1047" name=""/>
                    <pic:cNvPicPr/>
                  </pic:nvPicPr>
                  <pic:blipFill>
                    <a:blip xmlns:r="http://schemas.openxmlformats.org/officeDocument/2006/relationships" r:embed="rId70"/>
                    <a:stretch>
                      <a:fillRect/>
                    </a:stretch>
                  </pic:blipFill>
                  <pic:spPr>
                    <a:xfrm>
                      <a:off x="0" y="0"/>
                      <a:ext cx="4933950" cy="134302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在连接电路时开关应</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小宇同学闭合开关，移动滑片</w:t>
      </w:r>
      <m:oMathPara>
        <m:oMathParaPr>
          <m:jc m:val="left"/>
        </m:oMathParaPr>
        <m:oMath>
          <m:r>
            <m:t>P</m:t>
          </m:r>
        </m:oMath>
      </m:oMathPara>
      <w:r>
        <w:rPr>
          <w:rFonts w:ascii="SimSun" w:eastAsia="SimSun" w:hAnsi="SimSun" w:cs="SimSun"/>
          <w:kern w:val="0"/>
          <w:szCs w:val="21"/>
        </w:rPr>
        <w:t>到某一位置时，电压表示数</w:t>
      </w:r>
      <m:oMathPara>
        <m:oMathParaPr>
          <m:jc m:val="left"/>
        </m:oMathParaPr>
        <m:oMath>
          <m:r>
            <m:t>(</m:t>
          </m:r>
        </m:oMath>
      </m:oMathPara>
      <w:r>
        <w:rPr>
          <w:rFonts w:ascii="SimSun" w:eastAsia="SimSun" w:hAnsi="SimSun" w:cs="SimSun"/>
          <w:kern w:val="0"/>
          <w:szCs w:val="21"/>
        </w:rPr>
        <w:t>如图乙所示</w:t>
      </w:r>
      <m:oMathPara>
        <m:oMathParaPr>
          <m:jc m:val="left"/>
        </m:oMathParaPr>
        <m:oMath>
          <m:r>
            <m:t>)</m:t>
          </m:r>
        </m:oMath>
      </m:oMathPara>
      <w:r>
        <w:rPr>
          <w:rFonts w:ascii="SimSun" w:eastAsia="SimSun" w:hAnsi="SimSun" w:cs="SimSun"/>
          <w:kern w:val="0"/>
          <w:szCs w:val="21"/>
        </w:rPr>
        <w:t>为</w:t>
      </w:r>
      <w:r>
        <w:rPr>
          <w:rFonts w:ascii="Times New Roman" w:eastAsia="Times New Roman" w:hAnsi="Times New Roman" w:cs="Times New Roman"/>
          <w:kern w:val="0"/>
          <w:szCs w:val="21"/>
        </w:rPr>
        <w:t>______</w:t>
      </w:r>
      <m:oMathPara>
        <m:oMathParaPr>
          <m:jc m:val="left"/>
        </m:oMathParaPr>
        <m:oMath>
          <m:r>
            <m:t>V</m:t>
          </m:r>
        </m:oMath>
      </m:oMathPara>
      <w:r>
        <w:rPr>
          <w:rFonts w:ascii="SimSun" w:eastAsia="SimSun" w:hAnsi="SimSun" w:cs="SimSun"/>
          <w:kern w:val="0"/>
          <w:szCs w:val="21"/>
        </w:rPr>
        <w:t>，若他想测量小灯泡的额定功率，应将图甲中滑动变阻器的滑片</w:t>
      </w:r>
      <m:oMathPara>
        <m:oMathParaPr>
          <m:jc m:val="left"/>
        </m:oMathParaPr>
        <m:oMath>
          <m:r>
            <m:t>P</m:t>
          </m:r>
        </m:oMath>
      </m:oMathPara>
      <w:r>
        <w:rPr>
          <w:rFonts w:ascii="SimSun" w:eastAsia="SimSun" w:hAnsi="SimSun" w:cs="SimSun"/>
          <w:kern w:val="0"/>
          <w:szCs w:val="21"/>
        </w:rPr>
        <w:t>向</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选填“</w:t>
      </w:r>
      <m:oMathPara>
        <m:oMathParaPr>
          <m:jc m:val="left"/>
        </m:oMathParaPr>
        <m:oMath>
          <m:r>
            <m:t>A</m:t>
          </m:r>
        </m:oMath>
      </m:oMathPara>
      <w:r>
        <w:rPr>
          <w:rFonts w:ascii="SimSun" w:eastAsia="SimSun" w:hAnsi="SimSun" w:cs="SimSun"/>
          <w:kern w:val="0"/>
          <w:szCs w:val="21"/>
        </w:rPr>
        <w:t>”或“”</w:t>
      </w:r>
      <m:oMathPara>
        <m:oMathParaPr>
          <m:jc m:val="left"/>
        </m:oMathParaPr>
        <m:oMath>
          <m:r>
            <m:t>)</m:t>
          </m:r>
        </m:oMath>
      </m:oMathPara>
      <w:r>
        <w:rPr>
          <w:rFonts w:ascii="SimSun" w:eastAsia="SimSun" w:hAnsi="SimSun" w:cs="SimSun"/>
          <w:kern w:val="0"/>
          <w:szCs w:val="21"/>
        </w:rPr>
        <w:t>端移动，使电压表的示数为</w:t>
      </w:r>
      <m:oMathPara>
        <m:oMathParaPr>
          <m:jc m:val="left"/>
        </m:oMathParaPr>
        <m:oMath>
          <m:r>
            <m:t>2.5</m:t>
          </m:r>
          <m:r>
            <m:t>V</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小宇同学继续移动滑片</w:t>
      </w:r>
      <m:oMathPara>
        <m:oMathParaPr>
          <m:jc m:val="left"/>
        </m:oMathParaPr>
        <m:oMath>
          <m:r>
            <m:t>P</m:t>
          </m:r>
        </m:oMath>
      </m:oMathPara>
      <w:r>
        <w:rPr>
          <w:rFonts w:ascii="SimSun" w:eastAsia="SimSun" w:hAnsi="SimSun" w:cs="SimSun"/>
          <w:kern w:val="0"/>
          <w:szCs w:val="21"/>
        </w:rPr>
        <w:t>，记下多组对应的电压表和电流表的示数，并绘制成图丙所示的</w:t>
      </w:r>
      <m:oMathPara>
        <m:oMathParaPr>
          <m:jc m:val="left"/>
        </m:oMathParaPr>
        <m:oMath>
          <m:r>
            <m:t>I</m:t>
          </m:r>
          <m:r>
            <m:t>−</m:t>
          </m:r>
          <m:r>
            <m:t>U</m:t>
          </m:r>
        </m:oMath>
      </m:oMathPara>
      <w:r>
        <w:rPr>
          <w:rFonts w:ascii="SimSun" w:eastAsia="SimSun" w:hAnsi="SimSun" w:cs="SimSun"/>
          <w:kern w:val="0"/>
          <w:szCs w:val="21"/>
        </w:rPr>
        <w:t>关系图象，根据图象信息，可计算出小灯泡的额定功率是</w:t>
      </w:r>
      <w:r>
        <w:rPr>
          <w:rFonts w:ascii="Times New Roman" w:eastAsia="Times New Roman" w:hAnsi="Times New Roman" w:cs="Times New Roman"/>
          <w:kern w:val="0"/>
          <w:szCs w:val="21"/>
        </w:rPr>
        <w:t>______</w:t>
      </w:r>
      <m:oMathPara>
        <m:oMathParaPr>
          <m:jc m:val="left"/>
        </m:oMathParaPr>
        <m:oMath>
          <m:r>
            <m:t>W</m:t>
          </m:r>
        </m:oMath>
      </m:oMathPara>
      <w:r>
        <w:rPr>
          <w:rFonts w:ascii="SimSun" w:eastAsia="SimSun" w:hAnsi="SimSun" w:cs="SimSun"/>
          <w:kern w:val="0"/>
          <w:szCs w:val="21"/>
        </w:rPr>
        <w:t>。</w:t>
      </w:r>
      <w:bookmarkEnd w:id="28"/>
    </w:p>
    <w:p w:rsidR="00BC4DC9">
      <w:pPr>
        <w:numPr>
          <w:ilvl w:val="0"/>
          <w:numId w:val="0"/>
        </w:numPr>
        <w:spacing w:before="0" w:after="0" w:line="360" w:lineRule="auto"/>
        <w:ind w:left="0"/>
        <w:jc w:val="left"/>
        <w:textAlignment w:val="center"/>
      </w:pPr>
    </w:p>
    <w:p w:rsidR="00BC4DC9">
      <w:pPr>
        <w:numPr>
          <w:ilvl w:val="0"/>
          <w:numId w:val="0"/>
        </w:numPr>
        <w:spacing w:before="0" w:after="0" w:line="360" w:lineRule="auto"/>
        <w:ind w:left="0"/>
        <w:jc w:val="left"/>
        <w:textAlignment w:val="center"/>
      </w:pPr>
      <w:r>
        <w:rPr>
          <w:rFonts w:ascii="SimHei" w:eastAsia="SimHei" w:hAnsi="SimHei" w:cs="SimHei"/>
          <w:b w:val="0"/>
          <w:sz w:val="21"/>
        </w:rPr>
        <w:t>六、计算题：本大题共</w:t>
      </w:r>
      <w:r>
        <w:rPr>
          <w:rFonts w:ascii="Times New Roman" w:eastAsia="Times New Roman" w:hAnsi="Times New Roman" w:cs="Times New Roman"/>
          <w:b/>
          <w:sz w:val="21"/>
        </w:rPr>
        <w:t>4</w:t>
      </w:r>
      <w:r>
        <w:rPr>
          <w:rFonts w:ascii="SimHei" w:eastAsia="SimHei" w:hAnsi="SimHei" w:cs="SimHei"/>
          <w:b w:val="0"/>
          <w:sz w:val="21"/>
        </w:rPr>
        <w:t>小题，共</w:t>
      </w:r>
      <w:r>
        <w:rPr>
          <w:rFonts w:ascii="Times New Roman" w:eastAsia="Times New Roman" w:hAnsi="Times New Roman" w:cs="Times New Roman"/>
          <w:b/>
          <w:sz w:val="21"/>
        </w:rPr>
        <w:t>26</w:t>
      </w:r>
      <w:r>
        <w:rPr>
          <w:rFonts w:ascii="SimHei" w:eastAsia="SimHei" w:hAnsi="SimHei" w:cs="SimHei"/>
          <w:b w:val="0"/>
          <w:sz w:val="21"/>
        </w:rPr>
        <w:t>分。</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29</w:t>
      </w:r>
      <w:r>
        <w:rPr>
          <w:rFonts w:ascii="SimSun" w:eastAsia="SimSun" w:hAnsi="SimSun" w:cs="SimSun"/>
          <w:kern w:val="0"/>
          <w:szCs w:val="21"/>
        </w:rPr>
        <w:t>.</w:t>
      </w:r>
      <w:bookmarkStart w:id="29" w:name="490d9d1c-f57e-4af6-b68d-e896a5576077"/>
      <w:r>
        <w:rPr>
          <w:rFonts w:ascii="Times New Roman" w:eastAsia="Times New Roman" w:hAnsi="Times New Roman" w:cs="Times New Roman"/>
          <w:strike w:val="0"/>
          <w:kern w:val="0"/>
          <w:sz w:val="24"/>
          <w:szCs w:val="24"/>
          <w:u w:val="none"/>
        </w:rPr>
        <w:drawing>
          <wp:anchor simplePos="0" relativeHeight="251667456" behindDoc="0" locked="0" layoutInCell="1" allowOverlap="0">
            <wp:simplePos x="0" y="0"/>
            <wp:positionH relativeFrom="column">
              <wp:align>right</wp:align>
            </wp:positionH>
            <wp:positionV relativeFrom="line">
              <wp:posOffset>76200</wp:posOffset>
            </wp:positionV>
            <wp:extent cx="1066800" cy="904875"/>
            <wp:wrapSquare wrapText="left"/>
            <wp:docPr id="1048" name=""/>
            <wp:cNvGraphicFramePr/>
            <a:graphic xmlns:a="http://schemas.openxmlformats.org/drawingml/2006/main">
              <a:graphicData uri="http://schemas.openxmlformats.org/drawingml/2006/picture">
                <pic:pic xmlns:pic="http://schemas.openxmlformats.org/drawingml/2006/picture">
                  <pic:nvPicPr>
                    <pic:cNvPr id="1048" name=""/>
                    <pic:cNvPicPr/>
                  </pic:nvPicPr>
                  <pic:blipFill>
                    <a:blip xmlns:r="http://schemas.openxmlformats.org/officeDocument/2006/relationships" r:embed="rId71"/>
                    <a:stretch>
                      <a:fillRect/>
                    </a:stretch>
                  </pic:blipFill>
                  <pic:spPr>
                    <a:xfrm>
                      <a:off x="0" y="0"/>
                      <a:ext cx="1066800" cy="904875"/>
                    </a:xfrm>
                    <a:prstGeom prst="rect">
                      <a:avLst/>
                    </a:prstGeom>
                  </pic:spPr>
                </pic:pic>
              </a:graphicData>
            </a:graphic>
          </wp:anchor>
        </w:drawing>
      </w:r>
      <w:r>
        <w:rPr>
          <w:rFonts w:ascii="SimSun" w:eastAsia="SimSun" w:hAnsi="SimSun" w:cs="SimSun"/>
          <w:kern w:val="0"/>
          <w:szCs w:val="21"/>
        </w:rPr>
        <w:t>滑板运动已经成为青少年十分喜爱的时尚运动。滑板爱好者站在表面粗糙的滑板上，单脚向后蹬地，便能加速前进；当两脚都站立在滑板上时，他仍能在水平地面上自如地滑行，如图所示。请你根据以上图文信息，在下表中描述两个与物理有关的情景，并写出所涉及的物理知识。</w:t>
      </w:r>
    </w:p>
    <w:tbl>
      <w:tblPr>
        <w:tblStyle w:val="edittable0"/>
        <w:tblW w:w="4750" w:type="pct"/>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1046"/>
        <w:gridCol w:w="5419"/>
        <w:gridCol w:w="2826"/>
      </w:tblGrid>
      <w:tr>
        <w:tblPrEx>
          <w:tblW w:w="4750" w:type="pct"/>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103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color w:val="000000"/>
                <w:kern w:val="0"/>
                <w:szCs w:val="21"/>
              </w:rPr>
              <w:t> </w:t>
            </w:r>
          </w:p>
        </w:tc>
        <w:tc>
          <w:tcPr>
            <w:tcW w:w="471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情景</w:t>
            </w:r>
          </w:p>
        </w:tc>
        <w:tc>
          <w:tcPr>
            <w:tcW w:w="286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物理知识</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示例</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滑板下安装有轮子</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利用滚动代替滑动减小摩擦</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单脚向后蹬地，便能加速前进</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力能改变物体的运动状态</w:t>
            </w:r>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当两脚都站立在滑板上时，他仍能在水平地面上自如地滑行</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一切物体都具有惯性</w:t>
            </w:r>
          </w:p>
        </w:tc>
      </w:tr>
    </w:tbl>
    <w:p>
      <w:pPr>
        <w:sectPr w:rsidSect="00AC1539">
          <w:headerReference w:type="even" r:id="rId72"/>
          <w:headerReference w:type="default" r:id="rId73"/>
          <w:footerReference w:type="even" r:id="rId74"/>
          <w:footerReference w:type="default" r:id="rId75"/>
          <w:headerReference w:type="first" r:id="rId76"/>
          <w:footerReference w:type="first" r:id="rId77"/>
          <w:type w:val="nextPage"/>
          <w:pgSz w:w="11906" w:h="16838"/>
          <w:pgMar w:top="1440" w:right="1083" w:bottom="1440" w:left="1083" w:header="499" w:footer="499" w:gutter="0"/>
          <w:pgNumType w:start="8"/>
          <w:cols w:sep="1" w:space="425"/>
          <w:vAlign w:val="top"/>
          <w:titlePg w:val="0"/>
          <w:docGrid w:type="lines" w:linePitch="312"/>
        </w:sectPr>
      </w:pPr>
    </w:p>
    <w:p>
      <w:pPr>
        <w:spacing w:line="360" w:lineRule="auto"/>
        <w:textAlignment w:val="center"/>
        <w:rPr>
          <w:rFonts w:ascii="Times New Roman" w:eastAsia="Times New Roman" w:hAnsi="Times New Roman" w:cs="Times New Roman"/>
          <w:kern w:val="0"/>
          <w:sz w:val="24"/>
          <w:szCs w:val="24"/>
        </w:rPr>
      </w:pPr>
      <w:bookmarkEnd w:id="29"/>
    </w:p>
    <w:p>
      <w:p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30</w:t>
      </w:r>
      <w:r>
        <w:rPr>
          <w:rFonts w:ascii="SimSun" w:eastAsia="SimSun" w:hAnsi="SimSun" w:cs="SimSun"/>
          <w:kern w:val="0"/>
          <w:szCs w:val="21"/>
        </w:rPr>
        <w:t>.</w:t>
      </w:r>
      <w:bookmarkStart w:id="30" w:name="7569e5e9-034d-4570-9df2-12aad154500f"/>
      <w:r>
        <w:rPr>
          <w:rFonts w:ascii="SimSun" w:eastAsia="SimSun" w:hAnsi="SimSun" w:cs="SimSun"/>
          <w:kern w:val="0"/>
          <w:szCs w:val="21"/>
        </w:rPr>
        <w:t>小明放学回家，看见自己家里的水平茶几的中央放着一个盛有水的平底玻璃杯，于是他利用家中的皮尺测得水深</w:t>
      </w:r>
      <m:oMathPara>
        <m:oMathParaPr>
          <m:jc m:val="left"/>
        </m:oMathParaPr>
        <m:oMath>
          <m:r>
            <m:t>12</m:t>
          </m:r>
          <m:r>
            <m:t>c</m:t>
          </m:r>
          <m:r>
            <m:t>m</m:t>
          </m:r>
        </m:oMath>
      </m:oMathPara>
      <w:r>
        <w:rPr>
          <w:rFonts w:ascii="SimSun" w:eastAsia="SimSun" w:hAnsi="SimSun" w:cs="SimSun"/>
          <w:kern w:val="0"/>
          <w:szCs w:val="21"/>
        </w:rPr>
        <w:t>，粗略测出玻璃杯的底面积为</w:t>
      </w:r>
      <m:oMathPara>
        <m:oMathParaPr>
          <m:jc m:val="left"/>
        </m:oMathParaPr>
        <m:oMath>
          <m:r>
            <m:t>2</m:t>
          </m:r>
          <m:r>
            <m:t>×</m:t>
          </m:r>
          <m:sSup>
            <m:e>
              <m:r>
                <m:t>10</m:t>
              </m:r>
            </m:e>
            <m:sup>
              <m:r>
                <m:t>−</m:t>
              </m:r>
              <m:r>
                <m:t>3</m:t>
              </m:r>
            </m:sup>
          </m:sSup>
          <m:sSup>
            <m:e>
              <m:r>
                <m:t>m</m:t>
              </m:r>
            </m:e>
            <m:sup>
              <m:r>
                <m:t>2</m:t>
              </m:r>
            </m:sup>
          </m:sSup>
        </m:oMath>
      </m:oMathPara>
      <w:r>
        <w:rPr>
          <w:rFonts w:ascii="SimSun" w:eastAsia="SimSun" w:hAnsi="SimSun" w:cs="SimSun"/>
          <w:kern w:val="0"/>
          <w:szCs w:val="21"/>
        </w:rPr>
        <w:t>；又借助杆秤测出水和杯子的总质量约为</w:t>
      </w:r>
      <m:oMathPara>
        <m:oMathParaPr>
          <m:jc m:val="left"/>
        </m:oMathParaPr>
        <m:oMath>
          <m:r>
            <m:t>0.4</m:t>
          </m:r>
          <m:r>
            <m:t>k</m:t>
          </m:r>
          <m:r>
            <m:t>g</m:t>
          </m:r>
        </m:oMath>
      </m:oMathPara>
      <w:r>
        <w:rPr>
          <w:rFonts w:ascii="SimSun" w:eastAsia="SimSun" w:hAnsi="SimSun" w:cs="SimSun"/>
          <w:kern w:val="0"/>
          <w:szCs w:val="21"/>
        </w:rPr>
        <w:t>；请你解答下列问题：</w:t>
      </w:r>
      <m:oMathPara>
        <m:oMathParaPr>
          <m:jc m:val="left"/>
        </m:oMathParaPr>
        <m:oMath>
          <m:r>
            <m:t>(</m:t>
          </m:r>
          <m:r>
            <m:t>g</m:t>
          </m:r>
        </m:oMath>
      </m:oMathPara>
      <w:r>
        <w:rPr>
          <w:rFonts w:ascii="SimSun" w:eastAsia="SimSun" w:hAnsi="SimSun" w:cs="SimSun"/>
          <w:kern w:val="0"/>
          <w:szCs w:val="21"/>
        </w:rPr>
        <w:t>取</w:t>
      </w:r>
      <m:oMathPara>
        <m:oMathParaPr>
          <m:jc m:val="left"/>
        </m:oMathParaPr>
        <m:oMath>
          <m:r>
            <m:t>10</m:t>
          </m:r>
          <m:r>
            <m:t>N</m:t>
          </m:r>
          <m:r>
            <m:t>/</m:t>
          </m:r>
          <m:r>
            <m:t>k</m:t>
          </m:r>
          <m:r>
            <m:t>g</m:t>
          </m:r>
        </m:oMath>
      </m:oMathPara>
      <w:r>
        <w:rPr>
          <w:rFonts w:ascii="SimSun" w:eastAsia="SimSun" w:hAnsi="SimSun" w:cs="SimSun"/>
          <w:kern w:val="0"/>
          <w:szCs w:val="21"/>
        </w:rPr>
        <w:t>，</w:t>
      </w:r>
      <m:oMathPara>
        <m:oMathParaPr>
          <m:jc m:val="left"/>
        </m:oMathParaPr>
        <m:oMath>
          <m:sSub>
            <m:e>
              <m:r>
                <m:t>ρ</m:t>
              </m:r>
            </m:e>
            <m:sub>
              <m:r>
                <m:t>水</m:t>
              </m:r>
            </m:sub>
          </m:sSub>
          <m:r>
            <m:t>=</m:t>
          </m:r>
          <m:r>
            <m:t>1.0</m:t>
          </m:r>
          <m:r>
            <m:t>×</m:t>
          </m:r>
          <m:sSup>
            <m:e>
              <m:r>
                <m:t>10</m:t>
              </m:r>
            </m:e>
            <m:sup>
              <m:r>
                <m:t>3</m:t>
              </m:r>
            </m:sup>
          </m:sSup>
          <m:r>
            <m:t>k</m:t>
          </m:r>
          <m:r>
            <m:t>g</m:t>
          </m:r>
          <m:r>
            <m:t>/</m:t>
          </m:r>
          <m:sSup>
            <m:e>
              <m:r>
                <m:t>m</m:t>
              </m:r>
            </m:e>
            <m:sup>
              <m:r>
                <m:t>3</m:t>
              </m:r>
            </m:sup>
          </m:sSup>
          <m:r>
            <m:t>)</m:t>
          </m:r>
        </m:oMath>
      </m:oMathPara>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1</m:t>
          </m:r>
          <m:r>
            <m:t>)</m:t>
          </m:r>
        </m:oMath>
      </m:oMathPara>
      <w:r>
        <w:rPr>
          <w:rFonts w:ascii="SimSun" w:eastAsia="SimSun" w:hAnsi="SimSun" w:cs="SimSun"/>
          <w:kern w:val="0"/>
          <w:szCs w:val="21"/>
        </w:rPr>
        <w:t>水和杯子的总重力大约为多少</w:t>
      </w:r>
      <m:oMathPara>
        <m:oMathParaPr>
          <m:jc m:val="left"/>
        </m:oMathParaPr>
        <m:oMath>
          <m:r>
            <m:t>N</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杯子里的水对杯底的压强有多大？</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整个杯子对水平茶几的压强为多大？</w:t>
      </w:r>
      <w:bookmarkEnd w:id="30"/>
    </w:p>
    <w:p>
      <w:p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31</w:t>
      </w:r>
      <w:r>
        <w:rPr>
          <w:rFonts w:ascii="SimSun" w:eastAsia="SimSun" w:hAnsi="SimSun" w:cs="SimSun"/>
          <w:kern w:val="0"/>
          <w:szCs w:val="21"/>
        </w:rPr>
        <w:t>.</w:t>
      </w:r>
      <w:bookmarkStart w:id="31" w:name="0208f03c-3b16-4762-b90d-a39415609174"/>
      <w:r>
        <w:rPr>
          <w:rFonts w:ascii="Times New Roman" w:eastAsia="Times New Roman" w:hAnsi="Times New Roman" w:cs="Times New Roman"/>
          <w:strike w:val="0"/>
          <w:kern w:val="0"/>
          <w:sz w:val="24"/>
          <w:szCs w:val="24"/>
          <w:u w:val="none"/>
        </w:rPr>
        <w:drawing>
          <wp:anchor simplePos="0" relativeHeight="251668480" behindDoc="0" locked="0" layoutInCell="1" allowOverlap="0">
            <wp:simplePos x="0" y="0"/>
            <wp:positionH relativeFrom="column">
              <wp:align>right</wp:align>
            </wp:positionH>
            <wp:positionV relativeFrom="line">
              <wp:posOffset>76200</wp:posOffset>
            </wp:positionV>
            <wp:extent cx="1819275" cy="1571625"/>
            <wp:wrapSquare wrapText="left"/>
            <wp:docPr id="1049" name=""/>
            <wp:cNvGraphicFramePr/>
            <a:graphic xmlns:a="http://schemas.openxmlformats.org/drawingml/2006/main">
              <a:graphicData uri="http://schemas.openxmlformats.org/drawingml/2006/picture">
                <pic:pic xmlns:pic="http://schemas.openxmlformats.org/drawingml/2006/picture">
                  <pic:nvPicPr>
                    <pic:cNvPr id="1049" name=""/>
                    <pic:cNvPicPr/>
                  </pic:nvPicPr>
                  <pic:blipFill>
                    <a:blip xmlns:r="http://schemas.openxmlformats.org/officeDocument/2006/relationships" r:embed="rId78"/>
                    <a:stretch>
                      <a:fillRect/>
                    </a:stretch>
                  </pic:blipFill>
                  <pic:spPr>
                    <a:xfrm>
                      <a:off x="0" y="0"/>
                      <a:ext cx="1819275" cy="1571625"/>
                    </a:xfrm>
                    <a:prstGeom prst="rect">
                      <a:avLst/>
                    </a:prstGeom>
                  </pic:spPr>
                </pic:pic>
              </a:graphicData>
            </a:graphic>
          </wp:anchor>
        </w:drawing>
      </w:r>
      <w:r>
        <w:rPr>
          <w:rFonts w:ascii="SimSun" w:eastAsia="SimSun" w:hAnsi="SimSun" w:cs="SimSun"/>
          <w:kern w:val="0"/>
          <w:szCs w:val="21"/>
        </w:rPr>
        <w:t>如图所示电路，电源电压不变，灯泡</w:t>
      </w:r>
      <m:oMathPara>
        <m:oMathParaPr>
          <m:jc m:val="left"/>
        </m:oMathParaPr>
        <m:oMath>
          <m:r>
            <m:t>L</m:t>
          </m:r>
        </m:oMath>
      </m:oMathPara>
      <w:r>
        <w:rPr>
          <w:rFonts w:ascii="SimSun" w:eastAsia="SimSun" w:hAnsi="SimSun" w:cs="SimSun"/>
          <w:kern w:val="0"/>
          <w:szCs w:val="21"/>
        </w:rPr>
        <w:t>标有“</w:t>
      </w:r>
      <m:oMathPara>
        <m:oMathParaPr>
          <m:jc m:val="left"/>
        </m:oMathParaPr>
        <m:oMath>
          <m:r>
            <m:t>6</m:t>
          </m:r>
          <m:r>
            <m:t>V</m:t>
          </m:r>
          <m:r>
            <m:t>3</m:t>
          </m:r>
          <m:r>
            <m:t>W</m:t>
          </m:r>
        </m:oMath>
      </m:oMathPara>
      <w:r>
        <w:rPr>
          <w:rFonts w:ascii="SimSun" w:eastAsia="SimSun" w:hAnsi="SimSun" w:cs="SimSun"/>
          <w:kern w:val="0"/>
          <w:szCs w:val="21"/>
        </w:rPr>
        <w:t>”字样，当</w:t>
      </w:r>
      <m:oMathPara>
        <m:oMathParaPr>
          <m:jc m:val="left"/>
        </m:oMathParaPr>
        <m:oMath>
          <m:sSub>
            <m:e>
              <m:r>
                <m:t>S</m:t>
              </m:r>
            </m:e>
            <m:sub>
              <m:r>
                <m:t>1</m:t>
              </m:r>
            </m:sub>
          </m:sSub>
        </m:oMath>
      </m:oMathPara>
      <w:r>
        <w:rPr>
          <w:rFonts w:ascii="SimSun" w:eastAsia="SimSun" w:hAnsi="SimSun" w:cs="SimSun"/>
          <w:kern w:val="0"/>
          <w:szCs w:val="21"/>
        </w:rPr>
        <w:t>、</w:t>
      </w:r>
      <m:oMathPara>
        <m:oMathParaPr>
          <m:jc m:val="left"/>
        </m:oMathParaPr>
        <m:oMath>
          <m:sSub>
            <m:e>
              <m:r>
                <m:t>S</m:t>
              </m:r>
            </m:e>
            <m:sub>
              <m:r>
                <m:t>2</m:t>
              </m:r>
            </m:sub>
          </m:sSub>
        </m:oMath>
      </m:oMathPara>
      <w:r>
        <w:rPr>
          <w:rFonts w:ascii="SimSun" w:eastAsia="SimSun" w:hAnsi="SimSun" w:cs="SimSun"/>
          <w:kern w:val="0"/>
          <w:szCs w:val="21"/>
        </w:rPr>
        <w:t>都断开时，滑片</w:t>
      </w:r>
      <m:oMathPara>
        <m:oMathParaPr>
          <m:jc m:val="left"/>
        </m:oMathParaPr>
        <m:oMath>
          <m:r>
            <m:t>P</m:t>
          </m:r>
        </m:oMath>
      </m:oMathPara>
      <w:r>
        <w:rPr>
          <w:rFonts w:ascii="SimSun" w:eastAsia="SimSun" w:hAnsi="SimSun" w:cs="SimSun"/>
          <w:kern w:val="0"/>
          <w:szCs w:val="21"/>
        </w:rPr>
        <w:t>从</w:t>
      </w:r>
      <m:oMathPara>
        <m:oMathParaPr>
          <m:jc m:val="left"/>
        </m:oMathParaPr>
        <m:oMath>
          <m:r>
            <m:t>b</m:t>
          </m:r>
        </m:oMath>
      </m:oMathPara>
      <w:r>
        <w:rPr>
          <w:rFonts w:ascii="SimSun" w:eastAsia="SimSun" w:hAnsi="SimSun" w:cs="SimSun"/>
          <w:kern w:val="0"/>
          <w:szCs w:val="21"/>
        </w:rPr>
        <w:t>端滑到某一位置</w:t>
      </w:r>
      <m:oMathPara>
        <m:oMathParaPr>
          <m:jc m:val="left"/>
        </m:oMathParaPr>
        <m:oMath>
          <m:r>
            <m:t>C</m:t>
          </m:r>
        </m:oMath>
      </m:oMathPara>
      <w:r>
        <w:rPr>
          <w:rFonts w:ascii="SimSun" w:eastAsia="SimSun" w:hAnsi="SimSun" w:cs="SimSun"/>
          <w:kern w:val="0"/>
          <w:szCs w:val="21"/>
        </w:rPr>
        <w:t>时，滑动变阻器</w:t>
      </w:r>
      <m:oMathPara>
        <m:oMathParaPr>
          <m:jc m:val="left"/>
        </m:oMathParaPr>
        <m:oMath>
          <m:r>
            <m:t>R</m:t>
          </m:r>
        </m:oMath>
      </m:oMathPara>
      <w:r>
        <w:rPr>
          <w:rFonts w:ascii="SimSun" w:eastAsia="SimSun" w:hAnsi="SimSun" w:cs="SimSun"/>
          <w:kern w:val="0"/>
          <w:szCs w:val="21"/>
        </w:rPr>
        <w:t>连入电路的电阻减小</w:t>
      </w:r>
      <m:oMathPara>
        <m:oMathParaPr>
          <m:jc m:val="left"/>
        </m:oMathParaPr>
        <m:oMath>
          <m:r>
            <m:t>8</m:t>
          </m:r>
          <m:r>
            <m:t>Ω</m:t>
          </m:r>
        </m:oMath>
      </m:oMathPara>
      <w:r>
        <w:rPr>
          <w:rFonts w:ascii="SimSun" w:eastAsia="SimSun" w:hAnsi="SimSun" w:cs="SimSun"/>
          <w:kern w:val="0"/>
          <w:szCs w:val="21"/>
        </w:rPr>
        <w:t>，电流表示数变化了</w:t>
      </w:r>
      <m:oMathPara>
        <m:oMathParaPr>
          <m:jc m:val="left"/>
        </m:oMathParaPr>
        <m:oMath>
          <m:r>
            <m:t>0.1</m:t>
          </m:r>
          <m:r>
            <m:t>A</m:t>
          </m:r>
        </m:oMath>
      </m:oMathPara>
      <w:r>
        <w:rPr>
          <w:rFonts w:ascii="SimSun" w:eastAsia="SimSun" w:hAnsi="SimSun" w:cs="SimSun"/>
          <w:kern w:val="0"/>
          <w:szCs w:val="21"/>
        </w:rPr>
        <w:t>，灯泡恰好正常发光；保持滑片</w:t>
      </w:r>
      <m:oMathPara>
        <m:oMathParaPr>
          <m:jc m:val="left"/>
        </m:oMathParaPr>
        <m:oMath>
          <m:r>
            <m:t>P</m:t>
          </m:r>
        </m:oMath>
      </m:oMathPara>
      <w:r>
        <w:rPr>
          <w:rFonts w:ascii="SimSun" w:eastAsia="SimSun" w:hAnsi="SimSun" w:cs="SimSun"/>
          <w:kern w:val="0"/>
          <w:szCs w:val="21"/>
        </w:rPr>
        <w:t>的位置不变，闭合</w:t>
      </w:r>
      <m:oMathPara>
        <m:oMathParaPr>
          <m:jc m:val="left"/>
        </m:oMathParaPr>
        <m:oMath>
          <m:sSub>
            <m:e>
              <m:r>
                <m:t>S</m:t>
              </m:r>
            </m:e>
            <m:sub>
              <m:r>
                <m:t>1</m:t>
              </m:r>
            </m:sub>
          </m:sSub>
        </m:oMath>
      </m:oMathPara>
      <w:r>
        <w:rPr>
          <w:rFonts w:ascii="SimSun" w:eastAsia="SimSun" w:hAnsi="SimSun" w:cs="SimSun"/>
          <w:kern w:val="0"/>
          <w:szCs w:val="21"/>
        </w:rPr>
        <w:t>、</w:t>
      </w:r>
      <m:oMathPara>
        <m:oMathParaPr>
          <m:jc m:val="left"/>
        </m:oMathParaPr>
        <m:oMath>
          <m:sSub>
            <m:e>
              <m:r>
                <m:t>S</m:t>
              </m:r>
            </m:e>
            <m:sub>
              <m:r>
                <m:t>2</m:t>
              </m:r>
            </m:sub>
          </m:sSub>
        </m:oMath>
      </m:oMathPara>
      <w:r>
        <w:rPr>
          <w:rFonts w:ascii="SimSun" w:eastAsia="SimSun" w:hAnsi="SimSun" w:cs="SimSun"/>
          <w:kern w:val="0"/>
          <w:szCs w:val="21"/>
        </w:rPr>
        <w:t>，电流表示数又变化了</w:t>
      </w:r>
      <m:oMathPara>
        <m:oMathParaPr>
          <m:jc m:val="left"/>
        </m:oMathParaPr>
        <m:oMath>
          <m:r>
            <m:t>1.3</m:t>
          </m:r>
          <m:r>
            <m:t>A</m:t>
          </m:r>
        </m:oMath>
      </m:oMathPara>
      <w:r>
        <w:rPr>
          <w:rFonts w:ascii="SimSun" w:eastAsia="SimSun" w:hAnsi="SimSun" w:cs="SimSun"/>
          <w:kern w:val="0"/>
          <w:szCs w:val="21"/>
        </w:rPr>
        <w:t>，求：</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灯泡的电阻；</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电源电压；</w:t>
      </w:r>
      <w:r>
        <w:rPr>
          <w:rFonts w:ascii="SimSun" w:eastAsia="SimSun" w:hAnsi="SimSun" w:cs="SimSun"/>
          <w:kern w:val="0"/>
          <w:szCs w:val="21"/>
        </w:rPr>
        <w:br/>
      </w:r>
      <m:oMathPara>
        <m:oMathParaPr>
          <m:jc m:val="left"/>
        </m:oMathParaPr>
        <m:oMath>
          <m:r>
            <m:t>(</m:t>
          </m:r>
          <m:r>
            <m:t>3</m:t>
          </m:r>
          <m:r>
            <m:t>)</m:t>
          </m:r>
          <m:sSub>
            <m:e>
              <m:r>
                <m:t>R</m:t>
              </m:r>
            </m:e>
            <m:sub>
              <m:r>
                <m:t>0</m:t>
              </m:r>
            </m:sub>
          </m:sSub>
        </m:oMath>
      </m:oMathPara>
      <w:r>
        <w:rPr>
          <w:rFonts w:ascii="SimSun" w:eastAsia="SimSun" w:hAnsi="SimSun" w:cs="SimSun"/>
          <w:kern w:val="0"/>
          <w:szCs w:val="21"/>
        </w:rPr>
        <w:t>的阻值；</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电路消耗总功率的最小值。</w:t>
      </w:r>
      <w:bookmarkEnd w:id="31"/>
    </w:p>
    <w:p>
      <w:pPr>
        <w:spacing w:line="360" w:lineRule="auto"/>
      </w:pPr>
      <w:r>
        <w:br w:type="textWrapping" w:clear="all"/>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32</w:t>
      </w:r>
      <w:r>
        <w:rPr>
          <w:rFonts w:ascii="SimSun" w:eastAsia="SimSun" w:hAnsi="SimSun" w:cs="SimSun"/>
          <w:kern w:val="0"/>
          <w:szCs w:val="21"/>
        </w:rPr>
        <w:t>.</w:t>
      </w:r>
      <w:bookmarkStart w:id="32" w:name="c1bc8b76-3ee1-426b-8cfa-2a9e9f05776e"/>
      <w:r>
        <w:rPr>
          <w:rFonts w:ascii="Times New Roman" w:eastAsia="Times New Roman" w:hAnsi="Times New Roman" w:cs="Times New Roman"/>
          <w:strike w:val="0"/>
          <w:kern w:val="0"/>
          <w:sz w:val="24"/>
          <w:szCs w:val="24"/>
          <w:u w:val="none"/>
        </w:rPr>
        <w:drawing>
          <wp:anchor simplePos="0" relativeHeight="251669504" behindDoc="0" locked="0" layoutInCell="1" allowOverlap="0">
            <wp:simplePos x="0" y="0"/>
            <wp:positionH relativeFrom="column">
              <wp:align>right</wp:align>
            </wp:positionH>
            <wp:positionV relativeFrom="line">
              <wp:posOffset>76200</wp:posOffset>
            </wp:positionV>
            <wp:extent cx="1238250" cy="857250"/>
            <wp:wrapSquare wrapText="left"/>
            <wp:docPr id="1050" name=""/>
            <wp:cNvGraphicFramePr/>
            <a:graphic xmlns:a="http://schemas.openxmlformats.org/drawingml/2006/main">
              <a:graphicData uri="http://schemas.openxmlformats.org/drawingml/2006/picture">
                <pic:pic xmlns:pic="http://schemas.openxmlformats.org/drawingml/2006/picture">
                  <pic:nvPicPr>
                    <pic:cNvPr id="1050" name=""/>
                    <pic:cNvPicPr/>
                  </pic:nvPicPr>
                  <pic:blipFill>
                    <a:blip xmlns:r="http://schemas.openxmlformats.org/officeDocument/2006/relationships" r:embed="rId79"/>
                    <a:stretch>
                      <a:fillRect/>
                    </a:stretch>
                  </pic:blipFill>
                  <pic:spPr>
                    <a:xfrm>
                      <a:off x="0" y="0"/>
                      <a:ext cx="1238250" cy="857250"/>
                    </a:xfrm>
                    <a:prstGeom prst="rect">
                      <a:avLst/>
                    </a:prstGeom>
                  </pic:spPr>
                </pic:pic>
              </a:graphicData>
            </a:graphic>
          </wp:anchor>
        </w:drawing>
      </w:r>
      <w:r>
        <w:rPr>
          <w:rFonts w:ascii="SimSun" w:eastAsia="SimSun" w:hAnsi="SimSun" w:cs="SimSun"/>
          <w:kern w:val="0"/>
          <w:szCs w:val="21"/>
        </w:rPr>
        <w:t>如图所示，电阻</w:t>
      </w:r>
      <m:oMathPara>
        <m:oMathParaPr>
          <m:jc m:val="left"/>
        </m:oMathParaPr>
        <m:oMath>
          <m:sSub>
            <m:e>
              <m:r>
                <m:t>R</m:t>
              </m:r>
            </m:e>
            <m:sub>
              <m:r>
                <m:t>1</m:t>
              </m:r>
            </m:sub>
          </m:sSub>
        </m:oMath>
      </m:oMathPara>
      <w:r>
        <w:rPr>
          <w:rFonts w:ascii="SimSun" w:eastAsia="SimSun" w:hAnsi="SimSun" w:cs="SimSun"/>
          <w:kern w:val="0"/>
          <w:szCs w:val="21"/>
        </w:rPr>
        <w:t>为</w:t>
      </w:r>
      <m:oMathPara>
        <m:oMathParaPr>
          <m:jc m:val="left"/>
        </m:oMathParaPr>
        <m:oMath>
          <m:r>
            <m:t>8</m:t>
          </m:r>
          <m:r>
            <m:t>Ω</m:t>
          </m:r>
        </m:oMath>
      </m:oMathPara>
      <w:r>
        <w:rPr>
          <w:rFonts w:ascii="SimSun" w:eastAsia="SimSun" w:hAnsi="SimSun" w:cs="SimSun"/>
          <w:kern w:val="0"/>
          <w:szCs w:val="21"/>
        </w:rPr>
        <w:t>，</w:t>
      </w:r>
      <m:oMathPara>
        <m:oMathParaPr>
          <m:jc m:val="left"/>
        </m:oMathParaPr>
        <m:oMath>
          <m:sSub>
            <m:e>
              <m:r>
                <m:t>R</m:t>
              </m:r>
            </m:e>
            <m:sub>
              <m:r>
                <m:t>2</m:t>
              </m:r>
            </m:sub>
          </m:sSub>
        </m:oMath>
      </m:oMathPara>
      <w:r>
        <w:rPr>
          <w:rFonts w:ascii="SimSun" w:eastAsia="SimSun" w:hAnsi="SimSun" w:cs="SimSun"/>
          <w:kern w:val="0"/>
          <w:szCs w:val="21"/>
        </w:rPr>
        <w:t>为</w:t>
      </w:r>
      <m:oMathPara>
        <m:oMathParaPr>
          <m:jc m:val="left"/>
        </m:oMathParaPr>
        <m:oMath>
          <m:r>
            <m:t>4</m:t>
          </m:r>
          <m:r>
            <m:t>Ω</m:t>
          </m:r>
          <m:r>
            <m:t>.</m:t>
          </m:r>
        </m:oMath>
      </m:oMathPara>
      <w:r>
        <w:rPr>
          <w:rFonts w:ascii="SimSun" w:eastAsia="SimSun" w:hAnsi="SimSun" w:cs="SimSun"/>
          <w:kern w:val="0"/>
          <w:szCs w:val="21"/>
        </w:rPr>
        <w:t>问：</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开关</w:t>
      </w:r>
      <m:oMathPara>
        <m:oMathParaPr>
          <m:jc m:val="left"/>
        </m:oMathParaPr>
        <m:oMath>
          <m:r>
            <m:t>S</m:t>
          </m:r>
        </m:oMath>
      </m:oMathPara>
      <w:r>
        <w:rPr>
          <w:rFonts w:ascii="SimSun" w:eastAsia="SimSun" w:hAnsi="SimSun" w:cs="SimSun"/>
          <w:kern w:val="0"/>
          <w:szCs w:val="21"/>
        </w:rPr>
        <w:t>断开时，电流表的示数为</w:t>
      </w:r>
      <m:oMathPara>
        <m:oMathParaPr>
          <m:jc m:val="left"/>
        </m:oMathParaPr>
        <m:oMath>
          <m:r>
            <m:t>0.5</m:t>
          </m:r>
          <m:r>
            <m:t>A</m:t>
          </m:r>
        </m:oMath>
      </m:oMathPara>
      <w:r>
        <w:rPr>
          <w:rFonts w:ascii="SimSun" w:eastAsia="SimSun" w:hAnsi="SimSun" w:cs="SimSun"/>
          <w:kern w:val="0"/>
          <w:szCs w:val="21"/>
        </w:rPr>
        <w:t>，电压表的示数是多少？</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开关</w:t>
      </w:r>
      <m:oMathPara>
        <m:oMathParaPr>
          <m:jc m:val="left"/>
        </m:oMathParaPr>
        <m:oMath>
          <m:r>
            <m:t>S</m:t>
          </m:r>
        </m:oMath>
      </m:oMathPara>
      <w:r>
        <w:rPr>
          <w:rFonts w:ascii="SimSun" w:eastAsia="SimSun" w:hAnsi="SimSun" w:cs="SimSun"/>
          <w:kern w:val="0"/>
          <w:szCs w:val="21"/>
        </w:rPr>
        <w:t>闭合时，电流表和电压表的示数各是多少？</w:t>
      </w:r>
      <w:bookmarkEnd w:id="32"/>
    </w:p>
    <w:p>
      <w:pPr>
        <w:spacing w:line="360" w:lineRule="auto"/>
        <w:sectPr w:rsidSect="00AC1539">
          <w:headerReference w:type="even" r:id="rId80"/>
          <w:headerReference w:type="default" r:id="rId81"/>
          <w:footerReference w:type="even" r:id="rId82"/>
          <w:footerReference w:type="default" r:id="rId83"/>
          <w:headerReference w:type="first" r:id="rId84"/>
          <w:footerReference w:type="first" r:id="rId85"/>
          <w:type w:val="nextPage"/>
          <w:pgSz w:w="11906" w:h="16838"/>
          <w:pgMar w:top="1440" w:right="1083" w:bottom="1440" w:left="1083" w:header="499" w:footer="499" w:gutter="0"/>
          <w:pgNumType w:start="9"/>
          <w:cols w:sep="1" w:space="425"/>
          <w:vAlign w:val="top"/>
          <w:titlePg w:val="0"/>
          <w:docGrid w:type="lines" w:linePitch="312"/>
        </w:sectPr>
      </w:pPr>
      <w:r>
        <w:br w:type="textWrapping" w:clear="all"/>
      </w:r>
    </w:p>
    <w:p>
      <w:pPr>
        <w:numPr>
          <w:ilvl w:val="0"/>
          <w:numId w:val="0"/>
        </w:numPr>
        <w:spacing w:before="0" w:after="0" w:line="360" w:lineRule="auto"/>
        <w:ind w:left="0"/>
        <w:jc w:val="center"/>
        <w:textAlignment w:val="center"/>
        <w:rPr>
          <w:rFonts w:ascii="Times New Roman" w:eastAsia="Times New Roman" w:hAnsi="Times New Roman" w:cs="Times New Roman"/>
          <w:kern w:val="0"/>
          <w:sz w:val="24"/>
          <w:szCs w:val="24"/>
        </w:rPr>
      </w:pPr>
      <w:r>
        <w:rPr>
          <w:rFonts w:ascii="SimSun" w:eastAsia="SimSun" w:hAnsi="SimSun" w:cs="SimSun"/>
          <w:b/>
          <w:sz w:val="32"/>
        </w:rPr>
        <w:t>答案和解析</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1.</w:t>
      </w:r>
      <w:r>
        <w:rPr>
          <w:rFonts w:ascii="SimSun" w:eastAsia="SimSun" w:hAnsi="SimSun" w:cs="SimSun"/>
          <w:color w:val="3333FF"/>
          <w:kern w:val="0"/>
          <w:szCs w:val="21"/>
        </w:rPr>
        <w:t>【答案】</w:t>
      </w:r>
      <m:oMathPara>
        <m:oMathParaPr>
          <m:jc m:val="left"/>
        </m:oMathParaPr>
        <m:oMath>
          <m:r>
            <m:t>C</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SimSun" w:eastAsia="SimSun" w:hAnsi="SimSun" w:cs="SimSun"/>
          <w:kern w:val="0"/>
          <w:szCs w:val="21"/>
        </w:rPr>
        <w:t>、物体的速度越大，由</w:t>
      </w:r>
      <m:oMathPara>
        <m:oMathParaPr>
          <m:jc m:val="left"/>
        </m:oMathParaPr>
        <m:oMath>
          <m:r>
            <m:t>v</m:t>
          </m:r>
          <m:r>
            <m:t>=</m:t>
          </m:r>
          <m:f>
            <m:num>
              <m:r>
                <w:rPr>
                  <w:rFonts w:ascii="Cambria Math" w:hAnsi="Cambria Math"/>
                  <w:sz w:val="24"/>
                  <w:szCs w:val="24"/>
                </w:rPr>
                <m:t>s</m:t>
              </m:r>
            </m:num>
            <m:den>
              <m:r>
                <w:rPr>
                  <w:rFonts w:ascii="Cambria Math" w:hAnsi="Cambria Math"/>
                  <w:sz w:val="24"/>
                  <w:szCs w:val="24"/>
                </w:rPr>
                <m:t>t</m:t>
              </m:r>
            </m:den>
          </m:f>
        </m:oMath>
      </m:oMathPara>
      <w:r>
        <w:rPr>
          <w:rFonts w:ascii="SimSun" w:eastAsia="SimSun" w:hAnsi="SimSun" w:cs="SimSun"/>
          <w:kern w:val="0"/>
          <w:szCs w:val="21"/>
        </w:rPr>
        <w:t>可知，通过一定的路程时，所用的时间就越少，故</w:t>
      </w:r>
      <w:r>
        <w:rPr>
          <w:rFonts w:ascii="Times New Roman" w:eastAsia="Times New Roman" w:hAnsi="Times New Roman" w:cs="Times New Roman"/>
          <w:i/>
          <w:iCs/>
          <w:kern w:val="0"/>
          <w:szCs w:val="21"/>
        </w:rPr>
        <w:t>A</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、由</w:t>
      </w:r>
      <m:oMathPara>
        <m:oMathParaPr>
          <m:jc m:val="left"/>
        </m:oMathParaPr>
        <m:oMath>
          <m:r>
            <m:t>v</m:t>
          </m:r>
          <m:r>
            <m:t>=</m:t>
          </m:r>
          <m:f>
            <m:num>
              <m:r>
                <w:rPr>
                  <w:rFonts w:ascii="Cambria Math" w:hAnsi="Cambria Math"/>
                  <w:sz w:val="24"/>
                  <w:szCs w:val="24"/>
                </w:rPr>
                <m:t>s</m:t>
              </m:r>
            </m:num>
            <m:den>
              <m:r>
                <w:rPr>
                  <w:rFonts w:ascii="Cambria Math" w:hAnsi="Cambria Math"/>
                  <w:sz w:val="24"/>
                  <w:szCs w:val="24"/>
                </w:rPr>
                <m:t>t</m:t>
              </m:r>
            </m:den>
          </m:f>
        </m:oMath>
      </m:oMathPara>
      <w:r>
        <w:rPr>
          <w:rFonts w:ascii="SimSun" w:eastAsia="SimSun" w:hAnsi="SimSun" w:cs="SimSun"/>
          <w:kern w:val="0"/>
          <w:szCs w:val="21"/>
        </w:rPr>
        <w:t>可知，速度的大小是由路程和时间的比值决定，速度越大也就是路程和时间的比值越大，故</w:t>
      </w:r>
      <w:r>
        <w:rPr>
          <w:rFonts w:ascii="Times New Roman" w:eastAsia="Times New Roman" w:hAnsi="Times New Roman" w:cs="Times New Roman"/>
          <w:i/>
          <w:iCs/>
          <w:kern w:val="0"/>
          <w:szCs w:val="21"/>
        </w:rPr>
        <w:t>B</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、由</w:t>
      </w:r>
      <m:oMathPara>
        <m:oMathParaPr>
          <m:jc m:val="left"/>
        </m:oMathParaPr>
        <m:oMath>
          <m:r>
            <m:t>s</m:t>
          </m:r>
          <m:r>
            <m:t>=</m:t>
          </m:r>
          <m:r>
            <m:t>v</m:t>
          </m:r>
          <m:r>
            <m:t>t</m:t>
          </m:r>
        </m:oMath>
      </m:oMathPara>
      <w:r>
        <w:rPr>
          <w:rFonts w:ascii="SimSun" w:eastAsia="SimSun" w:hAnsi="SimSun" w:cs="SimSun"/>
          <w:kern w:val="0"/>
          <w:szCs w:val="21"/>
        </w:rPr>
        <w:t>可知，物体运动的路程由速度和时间决定，物体速度大，运动的路程不一定大，故</w:t>
      </w:r>
      <w:r>
        <w:rPr>
          <w:rFonts w:ascii="Times New Roman" w:eastAsia="Times New Roman" w:hAnsi="Times New Roman" w:cs="Times New Roman"/>
          <w:i/>
          <w:iCs/>
          <w:kern w:val="0"/>
          <w:szCs w:val="21"/>
        </w:rPr>
        <w:t>C</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、速度是描述物体运动快慢的物理量，速度越大，则物体运动得越快，故</w:t>
      </w:r>
      <w:r>
        <w:rPr>
          <w:rFonts w:ascii="Times New Roman" w:eastAsia="Times New Roman" w:hAnsi="Times New Roman" w:cs="Times New Roman"/>
          <w:i/>
          <w:iCs/>
          <w:kern w:val="0"/>
          <w:szCs w:val="21"/>
        </w:rPr>
        <w:t>D</w:t>
      </w:r>
      <w:r>
        <w:rPr>
          <w:rFonts w:ascii="SimSun" w:eastAsia="SimSun" w:hAnsi="SimSun" w:cs="SimSun"/>
          <w:kern w:val="0"/>
          <w:szCs w:val="21"/>
        </w:rPr>
        <w:t>正确。</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C</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物体在单位时间内通过的路程叫速度；速度是比较物体运动快慢的物理量；由</w:t>
      </w:r>
      <m:oMathPara>
        <m:oMathParaPr>
          <m:jc m:val="left"/>
        </m:oMathParaPr>
        <m:oMath>
          <m:r>
            <m:t>v</m:t>
          </m:r>
          <m:r>
            <m:t>=</m:t>
          </m:r>
          <m:f>
            <m:num>
              <m:r>
                <w:rPr>
                  <w:rFonts w:ascii="Cambria Math" w:hAnsi="Cambria Math"/>
                  <w:sz w:val="24"/>
                  <w:szCs w:val="24"/>
                </w:rPr>
                <m:t>s</m:t>
              </m:r>
            </m:num>
            <m:den>
              <m:r>
                <w:rPr>
                  <w:rFonts w:ascii="Cambria Math" w:hAnsi="Cambria Math"/>
                  <w:sz w:val="24"/>
                  <w:szCs w:val="24"/>
                </w:rPr>
                <m:t>t</m:t>
              </m:r>
            </m:den>
          </m:f>
        </m:oMath>
      </m:oMathPara>
      <w:r>
        <w:rPr>
          <w:rFonts w:ascii="SimSun" w:eastAsia="SimSun" w:hAnsi="SimSun" w:cs="SimSun"/>
          <w:kern w:val="0"/>
          <w:szCs w:val="21"/>
        </w:rPr>
        <w:t>可知，速度的大小是由路程和时间的比值决定的。</w:t>
      </w:r>
      <w:r>
        <w:rPr>
          <w:rFonts w:ascii="SimSun" w:eastAsia="SimSun" w:hAnsi="SimSun" w:cs="SimSun"/>
          <w:kern w:val="0"/>
          <w:szCs w:val="21"/>
        </w:rPr>
        <w:br/>
      </w:r>
      <w:r>
        <w:rPr>
          <w:rFonts w:ascii="SimSun" w:eastAsia="SimSun" w:hAnsi="SimSun" w:cs="SimSun"/>
          <w:kern w:val="0"/>
          <w:szCs w:val="21"/>
        </w:rPr>
        <w:t>本题考查了学生对速度概念及其公式的了解与掌握，对于做匀速直线运动的物体，速度是不变的，与路程长短和时间长短无关。可以将速度、电阻、密度、比热、热值对比记忆。</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2.</w:t>
      </w:r>
      <w:r>
        <w:rPr>
          <w:rFonts w:ascii="SimSun" w:eastAsia="SimSun" w:hAnsi="SimSun" w:cs="SimSun"/>
          <w:color w:val="3333FF"/>
          <w:kern w:val="0"/>
          <w:szCs w:val="21"/>
        </w:rPr>
        <w:t>【答案】</w:t>
      </w:r>
      <m:oMathPara>
        <m:oMathParaPr>
          <m:jc m:val="left"/>
        </m:oMathParaPr>
        <m:oMath>
          <m:r>
            <m:t>A</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解：用悬挂着的乒乓球接触正在发声的音叉，乒乓球被弹开，这利用转换法体现了正在发声的物体在振动，故</w:t>
      </w:r>
      <w:r>
        <w:rPr>
          <w:rFonts w:ascii="Times New Roman" w:eastAsia="Times New Roman" w:hAnsi="Times New Roman" w:cs="Times New Roman"/>
          <w:i/>
          <w:iCs/>
          <w:kern w:val="0"/>
          <w:szCs w:val="21"/>
        </w:rPr>
        <w:t>A</w:t>
      </w:r>
      <w:r>
        <w:rPr>
          <w:rFonts w:ascii="SimSun" w:eastAsia="SimSun" w:hAnsi="SimSun" w:cs="SimSun"/>
          <w:kern w:val="0"/>
          <w:szCs w:val="21"/>
        </w:rPr>
        <w:t>正确。</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A</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一切正在发声的物体都在振动；振动停止，发声也停止。</w:t>
      </w:r>
      <w:r>
        <w:rPr>
          <w:rFonts w:ascii="SimSun" w:eastAsia="SimSun" w:hAnsi="SimSun" w:cs="SimSun"/>
          <w:kern w:val="0"/>
          <w:szCs w:val="21"/>
        </w:rPr>
        <w:br/>
      </w:r>
      <w:r>
        <w:rPr>
          <w:rFonts w:ascii="SimSun" w:eastAsia="SimSun" w:hAnsi="SimSun" w:cs="SimSun"/>
          <w:kern w:val="0"/>
          <w:szCs w:val="21"/>
        </w:rPr>
        <w:t>本题主要考察了声音的产生，要熟练掌握知识点。</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3.</w:t>
      </w:r>
      <w:r>
        <w:rPr>
          <w:rFonts w:ascii="SimSun" w:eastAsia="SimSun" w:hAnsi="SimSun" w:cs="SimSun"/>
          <w:color w:val="3333FF"/>
          <w:kern w:val="0"/>
          <w:szCs w:val="21"/>
        </w:rPr>
        <w:t>【答案】</w:t>
      </w:r>
      <m:oMathPara>
        <m:oMathParaPr>
          <m:jc m:val="left"/>
        </m:oMathParaPr>
        <m:oMath>
          <m:r>
            <m:t>C</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sectPr w:rsidSect="00AC1539">
          <w:headerReference w:type="even" r:id="rId86"/>
          <w:headerReference w:type="default" r:id="rId87"/>
          <w:footerReference w:type="even" r:id="rId88"/>
          <w:footerReference w:type="default" r:id="rId89"/>
          <w:headerReference w:type="first" r:id="rId90"/>
          <w:footerReference w:type="first" r:id="rId91"/>
          <w:type w:val="nextPage"/>
          <w:pgSz w:w="11906" w:h="16838"/>
          <w:pgMar w:top="1440" w:right="1083" w:bottom="1440" w:left="1083" w:header="499" w:footer="499" w:gutter="0"/>
          <w:pgNumType w:start="10"/>
          <w:cols w:sep="1" w:space="425"/>
          <w:vAlign w:val="top"/>
          <w:titlePg w:val="0"/>
          <w:docGrid w:type="lines" w:linePitch="312"/>
        </w:sectPr>
      </w:pPr>
      <w:r>
        <w:rPr>
          <w:rFonts w:ascii="SimSun" w:eastAsia="SimSun" w:hAnsi="SimSun" w:cs="SimSun"/>
          <w:color w:val="3333FF"/>
          <w:kern w:val="0"/>
          <w:szCs w:val="21"/>
        </w:rPr>
        <w:t>【解析】</w:t>
      </w:r>
      <w:r>
        <w:rPr>
          <w:rFonts w:ascii="SimSun" w:eastAsia="SimSun" w:hAnsi="SimSun" w:cs="SimSun"/>
          <w:kern w:val="0"/>
          <w:szCs w:val="21"/>
        </w:rPr>
        <w:t>解：</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SimSun" w:eastAsia="SimSun" w:hAnsi="SimSun" w:cs="SimSun"/>
          <w:kern w:val="0"/>
          <w:szCs w:val="21"/>
        </w:rPr>
        <w:t>、树荫是树木的影子，由于光的直线传播，光射到不透明物体上，在不透明物体后面形成影子，故</w:t>
      </w:r>
      <w:r>
        <w:rPr>
          <w:rFonts w:ascii="Times New Roman" w:eastAsia="Times New Roman" w:hAnsi="Times New Roman" w:cs="Times New Roman"/>
          <w:i/>
          <w:iCs/>
          <w:kern w:val="0"/>
          <w:szCs w:val="21"/>
        </w:rPr>
        <w:t>A</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、娇艳的花朵自身不能发光，不是光源，花朵可以反射光线，故</w:t>
      </w:r>
      <w:r>
        <w:rPr>
          <w:rFonts w:ascii="Times New Roman" w:eastAsia="Times New Roman" w:hAnsi="Times New Roman" w:cs="Times New Roman"/>
          <w:i/>
          <w:iCs/>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、洁白的云朵在积水中的倒影是属于平面镜成像，是由光的反射形成的，故</w:t>
      </w:r>
      <w:r>
        <w:rPr>
          <w:rFonts w:ascii="Times New Roman" w:eastAsia="Times New Roman" w:hAnsi="Times New Roman" w:cs="Times New Roman"/>
          <w:i/>
          <w:iCs/>
          <w:kern w:val="0"/>
          <w:szCs w:val="21"/>
        </w:rPr>
        <w:t>C</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、太阳光是白光，白光是由红、橙、黄、绿、蓝、靛、紫七种色光混合而成的，故</w:t>
      </w:r>
      <w:r>
        <w:rPr>
          <w:rFonts w:ascii="Times New Roman" w:eastAsia="Times New Roman" w:hAnsi="Times New Roman" w:cs="Times New Roman"/>
          <w:i/>
          <w:iCs/>
          <w:kern w:val="0"/>
          <w:szCs w:val="21"/>
        </w:rPr>
        <w:t>D</w:t>
      </w:r>
      <w:r>
        <w:rPr>
          <w:rFonts w:ascii="SimSun" w:eastAsia="SimSun" w:hAnsi="SimSun" w:cs="SimSun"/>
          <w:kern w:val="0"/>
          <w:szCs w:val="21"/>
        </w:rPr>
        <w:t>错误。</w:t>
      </w:r>
      <w:r>
        <w:rPr>
          <w:rFonts w:ascii="SimSun" w:eastAsia="SimSun" w:hAnsi="SimSun" w:cs="SimSun"/>
          <w:kern w:val="0"/>
          <w:szCs w:val="21"/>
        </w:rPr>
        <w:br/>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kern w:val="0"/>
          <w:szCs w:val="21"/>
        </w:rPr>
        <w:t>故选：</w:t>
      </w:r>
      <m:oMathPara>
        <m:oMathParaPr>
          <m:jc m:val="left"/>
        </m:oMathParaPr>
        <m:oMath>
          <m:r>
            <m:t>C</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本题考查了光的直线传播、光的反射、光的色散等知识，难度不大。</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4.</w:t>
      </w:r>
      <w:r>
        <w:rPr>
          <w:rFonts w:ascii="SimSun" w:eastAsia="SimSun" w:hAnsi="SimSun" w:cs="SimSun"/>
          <w:color w:val="3333FF"/>
          <w:kern w:val="0"/>
          <w:szCs w:val="21"/>
        </w:rPr>
        <w:t>【答案】</w:t>
      </w:r>
      <m:oMathPara>
        <m:oMathParaPr>
          <m:jc m:val="left"/>
        </m:oMathParaPr>
        <m:oMath>
          <m:r>
            <m:t>D</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A</m:t>
          </m:r>
        </m:oMath>
      </m:oMathPara>
      <w:r>
        <w:rPr>
          <w:rFonts w:ascii="SimSun" w:eastAsia="SimSun" w:hAnsi="SimSun" w:cs="SimSun"/>
          <w:kern w:val="0"/>
          <w:szCs w:val="21"/>
        </w:rPr>
        <w:t>、书包带做的宽些，是在压力一定时，增大受力面积来减小对肩膀的压强，不符合题意；</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、铁轨铺在枕木上，是在压力一定时，增大受力面积来减小对路基的压强，不符合题意；</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、增加载重汽车的轮子，是在压力一定时，增大受力面积来减小对路面的压强，不符合题意；</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、压路机装有质量很大的压路碾，这是在受力面积一定的情况下，通过增大压力来增大压强的，符合题意。</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D</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解答此题从以下知识点入手：</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压强大小的影响因素：压力大小和受力面积大小。</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增大压强的方法：在受力面积一定时，增大压力；在压力一定时，减小受力面积。</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减小压强的方法：在受力面积一定时，减小压力；在压力一定时，增大受力面积。</w:t>
      </w:r>
      <w:r>
        <w:rPr>
          <w:rFonts w:ascii="SimSun" w:eastAsia="SimSun" w:hAnsi="SimSun" w:cs="SimSun"/>
          <w:kern w:val="0"/>
          <w:szCs w:val="21"/>
        </w:rPr>
        <w:br/>
      </w:r>
      <w:r>
        <w:rPr>
          <w:rFonts w:ascii="SimSun" w:eastAsia="SimSun" w:hAnsi="SimSun" w:cs="SimSun"/>
          <w:kern w:val="0"/>
          <w:szCs w:val="21"/>
        </w:rPr>
        <w:t>掌握压强大小的影响因素，掌握增大和减小压强的方法。能把压强知识应用到生活中。这类题目要根据改变压强的方法来解，在叙述方法时，要用控制变量法。</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5.</w:t>
      </w:r>
      <w:r>
        <w:rPr>
          <w:rFonts w:ascii="SimSun" w:eastAsia="SimSun" w:hAnsi="SimSun" w:cs="SimSun"/>
          <w:color w:val="3333FF"/>
          <w:kern w:val="0"/>
          <w:szCs w:val="21"/>
        </w:rPr>
        <w:t>【答案】</w:t>
      </w:r>
      <m:oMathPara>
        <m:oMathParaPr>
          <m:jc m:val="left"/>
        </m:oMathParaPr>
        <m:oMath>
          <m:r>
            <m:t>D</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A</m:t>
          </m:r>
        </m:oMath>
      </m:oMathPara>
      <w:r>
        <w:rPr>
          <w:rFonts w:ascii="SimSun" w:eastAsia="SimSun" w:hAnsi="SimSun" w:cs="SimSun"/>
          <w:kern w:val="0"/>
          <w:szCs w:val="21"/>
        </w:rPr>
        <w:t>、图中没有电池，验证闭合电路的一部分导体切割磁感线时产生感应电流，是电磁感应现象实验，故</w:t>
      </w:r>
      <w:r>
        <w:rPr>
          <w:rFonts w:ascii="Times New Roman" w:eastAsia="Times New Roman" w:hAnsi="Times New Roman" w:cs="Times New Roman"/>
          <w:i/>
          <w:iCs/>
          <w:kern w:val="0"/>
          <w:szCs w:val="21"/>
        </w:rPr>
        <w:t>A</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、图中验证了通电导体周围存在磁场，这是奥斯实验，说明了电流的磁效应，故</w:t>
      </w:r>
      <w:r>
        <w:rPr>
          <w:rFonts w:ascii="Times New Roman" w:eastAsia="Times New Roman" w:hAnsi="Times New Roman" w:cs="Times New Roman"/>
          <w:i/>
          <w:iCs/>
          <w:kern w:val="0"/>
          <w:szCs w:val="21"/>
        </w:rPr>
        <w:t>B</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、图中显示同种电荷相排斥、异种电荷相吸引，这是电荷间的相互作用规律，故</w:t>
      </w:r>
      <w:r>
        <w:rPr>
          <w:rFonts w:ascii="Times New Roman" w:eastAsia="Times New Roman" w:hAnsi="Times New Roman" w:cs="Times New Roman"/>
          <w:i/>
          <w:iCs/>
          <w:kern w:val="0"/>
          <w:szCs w:val="21"/>
        </w:rPr>
        <w:t>C</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、图中是通电导体在磁场中受力，故</w:t>
      </w:r>
      <w:r>
        <w:rPr>
          <w:rFonts w:ascii="Times New Roman" w:eastAsia="Times New Roman" w:hAnsi="Times New Roman" w:cs="Times New Roman"/>
          <w:i/>
          <w:iCs/>
          <w:kern w:val="0"/>
          <w:szCs w:val="21"/>
        </w:rPr>
        <w:t>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w:r>
        <w:rPr>
          <w:rFonts w:ascii="Times New Roman" w:eastAsia="Times New Roman" w:hAnsi="Times New Roman" w:cs="Times New Roman"/>
          <w:i/>
          <w:iCs/>
          <w:kern w:val="0"/>
          <w:szCs w:val="21"/>
        </w:rPr>
        <w:t>D</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题目给出了四个类似的实验，首先要弄清各实验所揭示的原理，再结合题设要求来进行选择．</w:t>
      </w:r>
      <w:r>
        <w:rPr>
          <w:rFonts w:ascii="SimSun" w:eastAsia="SimSun" w:hAnsi="SimSun" w:cs="SimSun"/>
          <w:kern w:val="0"/>
          <w:szCs w:val="21"/>
        </w:rPr>
        <w:br/>
      </w:r>
      <w:r>
        <w:rPr>
          <w:rFonts w:ascii="SimSun" w:eastAsia="SimSun" w:hAnsi="SimSun" w:cs="SimSun"/>
          <w:kern w:val="0"/>
          <w:szCs w:val="21"/>
        </w:rPr>
        <w:t>电与磁这一章的书中重点实验装置图要掌握好，记清实验名称和说明的原理、生活中的应用．</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6.</w:t>
      </w:r>
      <w:r>
        <w:rPr>
          <w:rFonts w:ascii="SimSun" w:eastAsia="SimSun" w:hAnsi="SimSun" w:cs="SimSun"/>
          <w:color w:val="3333FF"/>
          <w:kern w:val="0"/>
          <w:szCs w:val="21"/>
        </w:rPr>
        <w:t>【答案】</w:t>
      </w:r>
      <m:oMathPara>
        <m:oMathParaPr>
          <m:jc m:val="left"/>
        </m:oMathParaPr>
        <m:oMath>
          <m:r>
            <m:t>A</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SimSun" w:eastAsia="SimSun" w:hAnsi="SimSun" w:cs="SimSun"/>
          <w:kern w:val="0"/>
          <w:szCs w:val="21"/>
        </w:rPr>
        <w:t>、电磁波能在真空中传播，电磁波可以传递信息和能量，故</w:t>
      </w:r>
      <w:r>
        <w:rPr>
          <w:rFonts w:ascii="Times New Roman" w:eastAsia="Times New Roman" w:hAnsi="Times New Roman" w:cs="Times New Roman"/>
          <w:i/>
          <w:iCs/>
          <w:kern w:val="0"/>
          <w:szCs w:val="21"/>
        </w:rPr>
        <w:t>A</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、光纤通讯主要利用激光信号传递信息，故</w:t>
      </w:r>
      <w:r>
        <w:rPr>
          <w:rFonts w:ascii="Times New Roman" w:eastAsia="Times New Roman" w:hAnsi="Times New Roman" w:cs="Times New Roman"/>
          <w:i/>
          <w:iCs/>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、家庭电路中的导线外皮、电闸手柄、插座外壳、开关外壳等为绝缘体，故</w:t>
      </w:r>
      <w:r>
        <w:rPr>
          <w:rFonts w:ascii="Times New Roman" w:eastAsia="Times New Roman" w:hAnsi="Times New Roman" w:cs="Times New Roman"/>
          <w:i/>
          <w:iCs/>
          <w:kern w:val="0"/>
          <w:szCs w:val="21"/>
        </w:rPr>
        <w:t>C</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、核能是不可再生的，故</w:t>
      </w:r>
      <w:r>
        <w:rPr>
          <w:rFonts w:ascii="Times New Roman" w:eastAsia="Times New Roman" w:hAnsi="Times New Roman" w:cs="Times New Roman"/>
          <w:i/>
          <w:iCs/>
          <w:kern w:val="0"/>
          <w:szCs w:val="21"/>
        </w:rPr>
        <w:t>D</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 w:history="1">
        <w:r>
          <w:rPr>
            <w:rFonts w:ascii="SimSun" w:eastAsia="SimSun" w:hAnsi="SimSun" w:cs="SimSun"/>
            <w:b/>
            <w:bCs/>
            <w:color w:val="0000EE"/>
            <w:kern w:val="0"/>
            <w:sz w:val="30"/>
            <w:szCs w:val="30"/>
            <w:u w:val="single" w:color="0000EE"/>
          </w:rPr>
          <w:t>https://d.book118.com/618124036124006027</w:t>
        </w:r>
      </w:hyperlink>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p>
    <w:sectPr w:rsidSect="00AC1539">
      <w:headerReference w:type="even" r:id="rId93"/>
      <w:headerReference w:type="default" r:id="rId94"/>
      <w:footerReference w:type="even" r:id="rId95"/>
      <w:footerReference w:type="default" r:id="rId96"/>
      <w:headerReference w:type="first" r:id="rId97"/>
      <w:footerReference w:type="first" r:id="rId98"/>
      <w:type w:val="nextPage"/>
      <w:pgSz w:w="11906" w:h="16838"/>
      <w:pgMar w:top="1440" w:right="1083" w:bottom="1440" w:left="1083" w:header="499" w:footer="499" w:gutter="0"/>
      <w:pgNumType w:start="11"/>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AC1539"/>
    <w:rsid w:val="00BC4DC9"/>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Math" w:eastAsia="宋体" w:hAnsi="宋体" w:cs="Cambria Math"/>
      <w:kern w:val="2"/>
      <w:sz w:val="21"/>
      <w:szCs w:val="22"/>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7F"/>
    </w:rPr>
  </w:style>
  <w:style w:type="table" w:customStyle="1" w:styleId="edittable">
    <w:name w:val="edittable"/>
    <w:basedOn w:val="TableNormal"/>
    <w:tblPr/>
  </w:style>
  <w:style w:type="table" w:customStyle="1" w:styleId="edittable0">
    <w:name w:val="edittable_0"/>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numbering" Target="numbering.xml" /><Relationship Id="rId101" Type="http://schemas.openxmlformats.org/officeDocument/2006/relationships/styles" Target="styles.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2.png"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header" Target="header4.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footer" Target="footer5.xml"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image" Target="media/image7.png" /><Relationship Id="rId25" Type="http://schemas.openxmlformats.org/officeDocument/2006/relationships/image" Target="media/image8.png"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header" Target="header7.xml" /><Relationship Id="rId29" Type="http://schemas.openxmlformats.org/officeDocument/2006/relationships/header" Target="header8.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footer" Target="footer8.xml" /><Relationship Id="rId32" Type="http://schemas.openxmlformats.org/officeDocument/2006/relationships/header" Target="header9.xml" /><Relationship Id="rId33" Type="http://schemas.openxmlformats.org/officeDocument/2006/relationships/footer" Target="footer9.xml" /><Relationship Id="rId34" Type="http://schemas.openxmlformats.org/officeDocument/2006/relationships/image" Target="media/image11.png" /><Relationship Id="rId35" Type="http://schemas.openxmlformats.org/officeDocument/2006/relationships/image" Target="media/image12.png" /><Relationship Id="rId36" Type="http://schemas.openxmlformats.org/officeDocument/2006/relationships/image" Target="media/image13.png" /><Relationship Id="rId37" Type="http://schemas.openxmlformats.org/officeDocument/2006/relationships/header" Target="header10.xml" /><Relationship Id="rId38" Type="http://schemas.openxmlformats.org/officeDocument/2006/relationships/header" Target="header11.xml" /><Relationship Id="rId39" Type="http://schemas.openxmlformats.org/officeDocument/2006/relationships/footer" Target="footer10.xml" /><Relationship Id="rId4" Type="http://schemas.openxmlformats.org/officeDocument/2006/relationships/customXml" Target="../customXml/item1.xml" /><Relationship Id="rId40" Type="http://schemas.openxmlformats.org/officeDocument/2006/relationships/footer" Target="footer11.xml" /><Relationship Id="rId41" Type="http://schemas.openxmlformats.org/officeDocument/2006/relationships/header" Target="header12.xml" /><Relationship Id="rId42" Type="http://schemas.openxmlformats.org/officeDocument/2006/relationships/footer" Target="footer12.xml" /><Relationship Id="rId43" Type="http://schemas.openxmlformats.org/officeDocument/2006/relationships/image" Target="media/image14.png" /><Relationship Id="rId44" Type="http://schemas.openxmlformats.org/officeDocument/2006/relationships/image" Target="media/image15.png" /><Relationship Id="rId45" Type="http://schemas.openxmlformats.org/officeDocument/2006/relationships/image" Target="media/image16.png" /><Relationship Id="rId46" Type="http://schemas.openxmlformats.org/officeDocument/2006/relationships/header" Target="header13.xml" /><Relationship Id="rId47" Type="http://schemas.openxmlformats.org/officeDocument/2006/relationships/header" Target="header14.xml" /><Relationship Id="rId48" Type="http://schemas.openxmlformats.org/officeDocument/2006/relationships/footer" Target="footer13.xml" /><Relationship Id="rId49" Type="http://schemas.openxmlformats.org/officeDocument/2006/relationships/footer" Target="footer14.xml" /><Relationship Id="rId5" Type="http://schemas.openxmlformats.org/officeDocument/2006/relationships/customXml" Target="../customXml/item2.xml" /><Relationship Id="rId50" Type="http://schemas.openxmlformats.org/officeDocument/2006/relationships/header" Target="header15.xml" /><Relationship Id="rId51" Type="http://schemas.openxmlformats.org/officeDocument/2006/relationships/footer" Target="footer15.xml" /><Relationship Id="rId52" Type="http://schemas.openxmlformats.org/officeDocument/2006/relationships/image" Target="media/image17.png" /><Relationship Id="rId53" Type="http://schemas.openxmlformats.org/officeDocument/2006/relationships/image" Target="media/image18.png" /><Relationship Id="rId54" Type="http://schemas.openxmlformats.org/officeDocument/2006/relationships/image" Target="media/image19.png" /><Relationship Id="rId55" Type="http://schemas.openxmlformats.org/officeDocument/2006/relationships/header" Target="header16.xml" /><Relationship Id="rId56" Type="http://schemas.openxmlformats.org/officeDocument/2006/relationships/header" Target="header17.xml" /><Relationship Id="rId57" Type="http://schemas.openxmlformats.org/officeDocument/2006/relationships/footer" Target="footer16.xml" /><Relationship Id="rId58" Type="http://schemas.openxmlformats.org/officeDocument/2006/relationships/footer" Target="footer17.xml" /><Relationship Id="rId59" Type="http://schemas.openxmlformats.org/officeDocument/2006/relationships/header" Target="header18.xml" /><Relationship Id="rId6" Type="http://schemas.openxmlformats.org/officeDocument/2006/relationships/image" Target="media/image1.png" /><Relationship Id="rId60" Type="http://schemas.openxmlformats.org/officeDocument/2006/relationships/footer" Target="footer18.xml" /><Relationship Id="rId61" Type="http://schemas.openxmlformats.org/officeDocument/2006/relationships/image" Target="media/image20.png" /><Relationship Id="rId62" Type="http://schemas.openxmlformats.org/officeDocument/2006/relationships/image" Target="media/image21.png" /><Relationship Id="rId63" Type="http://schemas.openxmlformats.org/officeDocument/2006/relationships/header" Target="header19.xml" /><Relationship Id="rId64" Type="http://schemas.openxmlformats.org/officeDocument/2006/relationships/header" Target="header20.xml" /><Relationship Id="rId65" Type="http://schemas.openxmlformats.org/officeDocument/2006/relationships/footer" Target="footer19.xml" /><Relationship Id="rId66" Type="http://schemas.openxmlformats.org/officeDocument/2006/relationships/footer" Target="footer20.xml" /><Relationship Id="rId67" Type="http://schemas.openxmlformats.org/officeDocument/2006/relationships/header" Target="header21.xml" /><Relationship Id="rId68" Type="http://schemas.openxmlformats.org/officeDocument/2006/relationships/footer" Target="footer21.xml" /><Relationship Id="rId69" Type="http://schemas.openxmlformats.org/officeDocument/2006/relationships/image" Target="media/image22.png" /><Relationship Id="rId7" Type="http://schemas.openxmlformats.org/officeDocument/2006/relationships/header" Target="header1.xml" /><Relationship Id="rId70" Type="http://schemas.openxmlformats.org/officeDocument/2006/relationships/image" Target="media/image23.png" /><Relationship Id="rId71" Type="http://schemas.openxmlformats.org/officeDocument/2006/relationships/image" Target="media/image24.png" /><Relationship Id="rId72" Type="http://schemas.openxmlformats.org/officeDocument/2006/relationships/header" Target="header22.xml" /><Relationship Id="rId73" Type="http://schemas.openxmlformats.org/officeDocument/2006/relationships/header" Target="header23.xml" /><Relationship Id="rId74" Type="http://schemas.openxmlformats.org/officeDocument/2006/relationships/footer" Target="footer22.xml" /><Relationship Id="rId75" Type="http://schemas.openxmlformats.org/officeDocument/2006/relationships/footer" Target="footer23.xml" /><Relationship Id="rId76" Type="http://schemas.openxmlformats.org/officeDocument/2006/relationships/header" Target="header24.xml" /><Relationship Id="rId77" Type="http://schemas.openxmlformats.org/officeDocument/2006/relationships/footer" Target="footer24.xml" /><Relationship Id="rId78" Type="http://schemas.openxmlformats.org/officeDocument/2006/relationships/image" Target="media/image25.png" /><Relationship Id="rId79" Type="http://schemas.openxmlformats.org/officeDocument/2006/relationships/image" Target="media/image26.png" /><Relationship Id="rId8" Type="http://schemas.openxmlformats.org/officeDocument/2006/relationships/header" Target="header2.xml" /><Relationship Id="rId80" Type="http://schemas.openxmlformats.org/officeDocument/2006/relationships/header" Target="header25.xml" /><Relationship Id="rId81" Type="http://schemas.openxmlformats.org/officeDocument/2006/relationships/header" Target="header26.xml" /><Relationship Id="rId82" Type="http://schemas.openxmlformats.org/officeDocument/2006/relationships/footer" Target="footer25.xml" /><Relationship Id="rId83" Type="http://schemas.openxmlformats.org/officeDocument/2006/relationships/footer" Target="footer26.xml" /><Relationship Id="rId84" Type="http://schemas.openxmlformats.org/officeDocument/2006/relationships/header" Target="header27.xml" /><Relationship Id="rId85" Type="http://schemas.openxmlformats.org/officeDocument/2006/relationships/footer" Target="footer27.xml" /><Relationship Id="rId86" Type="http://schemas.openxmlformats.org/officeDocument/2006/relationships/header" Target="header28.xml" /><Relationship Id="rId87" Type="http://schemas.openxmlformats.org/officeDocument/2006/relationships/header" Target="header29.xml" /><Relationship Id="rId88" Type="http://schemas.openxmlformats.org/officeDocument/2006/relationships/footer" Target="footer28.xml" /><Relationship Id="rId89" Type="http://schemas.openxmlformats.org/officeDocument/2006/relationships/footer" Target="footer29.xml" /><Relationship Id="rId9" Type="http://schemas.openxmlformats.org/officeDocument/2006/relationships/footer" Target="footer1.xml" /><Relationship Id="rId90" Type="http://schemas.openxmlformats.org/officeDocument/2006/relationships/header" Target="header30.xml" /><Relationship Id="rId91" Type="http://schemas.openxmlformats.org/officeDocument/2006/relationships/footer" Target="footer30.xml" /><Relationship Id="rId92" Type="http://schemas.openxmlformats.org/officeDocument/2006/relationships/hyperlink" Target="https://d.book118.com/618124036124006027" TargetMode="External" /><Relationship Id="rId93" Type="http://schemas.openxmlformats.org/officeDocument/2006/relationships/header" Target="header31.xml" /><Relationship Id="rId94" Type="http://schemas.openxmlformats.org/officeDocument/2006/relationships/header" Target="header32.xml" /><Relationship Id="rId95" Type="http://schemas.openxmlformats.org/officeDocument/2006/relationships/footer" Target="footer31.xml" /><Relationship Id="rId96" Type="http://schemas.openxmlformats.org/officeDocument/2006/relationships/footer" Target="footer32.xml" /><Relationship Id="rId97" Type="http://schemas.openxmlformats.org/officeDocument/2006/relationships/header" Target="header33.xml" /><Relationship Id="rId98" Type="http://schemas.openxmlformats.org/officeDocument/2006/relationships/footer" Target="footer33.xml" /><Relationship Id="rId9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3295aeb6f-df05-42d2-b8dc-51c5aec1e20f;baa95b635-e5fc-413b-8ead-221107077dba,d877e238d-a63f-4fcc-96c3-094c3e449a7b,3570ca84f-5977-4743-b757-9700a76577d3,8e40be790-329d-4b88-a704-3c5e1c2516e5,1b06889ea-8f12-4521-93c2-dc56aaf8af3b,04f03913c-bf65-476e-a3ff-46192ebdd321,b0c24cec0-1c53-4819-9ff5-e12fa4069f10,e88366f04-daee-4aae-85e6-5abe54fe0f40,e870f4eb7-da17-4663-b1bf-8af91db11ff2,2cc3befd0-22e4-4a5e-9a32-48ffe422e96f,fbb0e0a49-d3e5-41e6-9614-8a2094ad023b,1b903f1b2-58c8-43a5-a55e-a5e7c81de82c,df596f25d-ce13-4a2a-8793-d0801e15b1a2,93013d145-5934-4cae-9efb-e997c92f8ddf,d2a3ea9f5-a17f-414a-a254-d5d4ff9f2a71,5a8928c58-a04b-4116-a2ec-800015b3849b,80857bd82-e273-4b72-9d15-e74ce68091c7,bde9621bf-62fd-41ed-8a57-f175f9b29716,3278393ce-cbb3-4615-8f9c-3c9b8caff453,34c293e32-acc3-4ff8-a68e-efa040a8b0e9,eee04e87d-a385-49f6-b576-cda9afb1c6df,f550a6086-59ff-48d3-9c63-65e9afd418d2,961011ecd-873d-478a-9096-2eec9165af62,16f93af06-2d4a-4401-a420-1fde952889c3,ce5611ef2-d73c-4992-8a0a-75c2d9053309,eed815bc2-51b2-46c0-8d05-41818e17fa88,75d1b38e7-4857-41d4-b454-0f2f78287a4e,c1c7d738e-2f75-484f-ab86-5ba3579c71ce,4907d9d1c-f57e-4af6-b68d-e896a5576077,75699e5e9-034d-4570-9df2-12aad154500f,02048f03c-3b16-4762-b90d-a39415609174,c1b5c8b76-3ee1-426b-8cfa-2a9e9f05776e,</dataContent>
</xtzj>
</file>

<file path=customXml/itemProps1.xml><?xml version="1.0" encoding="utf-8"?>
<ds:datastoreItem xmlns:ds="http://schemas.openxmlformats.org/officeDocument/2006/customXml" ds:itemID="{C3673F42-B44E-49C5-B8FF-761403D3A715}">
  <ds:schemaRefs>
    <ds:schemaRef ds:uri="http://schemas.openxmlformats.org/officeDocument/2006/bibliography"/>
  </ds:schemaRefs>
</ds:datastoreItem>
</file>

<file path=customXml/itemProps2.xml><?xml version="1.0" encoding="utf-8"?>
<ds:datastoreItem xmlns:ds="http://schemas.openxmlformats.org/officeDocument/2006/customXml" ds:itemID="{e085bbad-4f9b-4f77-9b4b-a6aafddcc66d}">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12</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329aeb6f-df05-42d2-b8dc-51c5aec1e20f</dc:description>
  <cp:lastModifiedBy>王飞</cp:lastModifiedBy>
  <cp:revision>267</cp:revision>
  <dcterms:created xsi:type="dcterms:W3CDTF">2011-01-13T09:46:00Z</dcterms:created>
  <dcterms:modified xsi:type="dcterms:W3CDTF">2023-09-20T07:02:00Z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