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防静电垫项目计划设计方案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947" w:history="1">
        <w:r>
          <w:rPr>
            <w:rFonts w:ascii="仿宋" w:eastAsia="仿宋" w:hAnsi="仿宋" w:cs="仿宋" w:hint="eastAsia"/>
            <w:lang w:eastAsia="zh-CN"/>
          </w:rPr>
          <w:t>前言</w:t>
        </w:r>
        <w:r>
          <w:tab/>
        </w:r>
        <w:r>
          <w:fldChar w:fldCharType="begin"/>
        </w:r>
        <w:r>
          <w:instrText xml:space="preserve"> PAGEREF _Toc11947 \h </w:instrText>
        </w:r>
        <w:r>
          <w:fldChar w:fldCharType="separate"/>
        </w:r>
        <w:r>
          <w:t>3</w:t>
        </w:r>
        <w:r>
          <w:fldChar w:fldCharType="end"/>
        </w:r>
      </w:hyperlink>
    </w:p>
    <w:p>
      <w:pPr>
        <w:pStyle w:val="TOC1"/>
        <w:tabs>
          <w:tab w:val="right" w:leader="dot" w:pos="8306"/>
        </w:tabs>
      </w:pPr>
      <w:hyperlink w:anchor="_Toc29351" w:history="1">
        <w:r>
          <w:rPr>
            <w:rFonts w:ascii="仿宋" w:eastAsia="仿宋" w:hAnsi="仿宋" w:cs="仿宋" w:hint="eastAsia"/>
            <w:lang w:eastAsia="zh-CN"/>
          </w:rPr>
          <w:t>一、防静电垫项目文档管理</w:t>
        </w:r>
        <w:r>
          <w:tab/>
        </w:r>
        <w:r>
          <w:fldChar w:fldCharType="begin"/>
        </w:r>
        <w:r>
          <w:instrText xml:space="preserve"> PAGEREF _Toc29351 \h </w:instrText>
        </w:r>
        <w:r>
          <w:fldChar w:fldCharType="separate"/>
        </w:r>
        <w:r>
          <w:t>3</w:t>
        </w:r>
        <w:r>
          <w:fldChar w:fldCharType="end"/>
        </w:r>
      </w:hyperlink>
    </w:p>
    <w:p>
      <w:pPr>
        <w:pStyle w:val="TOC2"/>
        <w:tabs>
          <w:tab w:val="right" w:leader="dot" w:pos="8306"/>
        </w:tabs>
      </w:pPr>
      <w:hyperlink w:anchor="_Toc13260" w:history="1">
        <w:r>
          <w:rPr>
            <w:rFonts w:ascii="仿宋" w:eastAsia="仿宋" w:hAnsi="仿宋" w:cs="仿宋" w:hint="eastAsia"/>
            <w:lang w:eastAsia="zh-CN"/>
          </w:rPr>
          <w:t>(一)、文档编制与审查</w:t>
        </w:r>
        <w:r>
          <w:tab/>
        </w:r>
        <w:r>
          <w:fldChar w:fldCharType="begin"/>
        </w:r>
        <w:r>
          <w:instrText xml:space="preserve"> PAGEREF _Toc13260 \h </w:instrText>
        </w:r>
        <w:r>
          <w:fldChar w:fldCharType="separate"/>
        </w:r>
        <w:r>
          <w:t>3</w:t>
        </w:r>
        <w:r>
          <w:fldChar w:fldCharType="end"/>
        </w:r>
      </w:hyperlink>
    </w:p>
    <w:p>
      <w:pPr>
        <w:pStyle w:val="TOC2"/>
        <w:tabs>
          <w:tab w:val="right" w:leader="dot" w:pos="8306"/>
        </w:tabs>
      </w:pPr>
      <w:hyperlink w:anchor="_Toc20606" w:history="1">
        <w:r>
          <w:rPr>
            <w:rFonts w:ascii="仿宋" w:eastAsia="仿宋" w:hAnsi="仿宋" w:cs="仿宋" w:hint="eastAsia"/>
            <w:lang w:eastAsia="zh-CN"/>
          </w:rPr>
          <w:t>(二)、文档发布与分发</w:t>
        </w:r>
        <w:r>
          <w:tab/>
        </w:r>
        <w:r>
          <w:fldChar w:fldCharType="begin"/>
        </w:r>
        <w:r>
          <w:instrText xml:space="preserve"> PAGEREF _Toc20606 \h </w:instrText>
        </w:r>
        <w:r>
          <w:fldChar w:fldCharType="separate"/>
        </w:r>
        <w:r>
          <w:t>4</w:t>
        </w:r>
        <w:r>
          <w:fldChar w:fldCharType="end"/>
        </w:r>
      </w:hyperlink>
    </w:p>
    <w:p>
      <w:pPr>
        <w:pStyle w:val="TOC2"/>
        <w:tabs>
          <w:tab w:val="right" w:leader="dot" w:pos="8306"/>
        </w:tabs>
      </w:pPr>
      <w:hyperlink w:anchor="_Toc956" w:history="1">
        <w:r>
          <w:rPr>
            <w:rFonts w:ascii="仿宋" w:eastAsia="仿宋" w:hAnsi="仿宋" w:cs="仿宋" w:hint="eastAsia"/>
            <w:lang w:eastAsia="zh-CN"/>
          </w:rPr>
          <w:t>(三)、文档存档与归档</w:t>
        </w:r>
        <w:r>
          <w:tab/>
        </w:r>
        <w:r>
          <w:fldChar w:fldCharType="begin"/>
        </w:r>
        <w:r>
          <w:instrText xml:space="preserve"> PAGEREF _Toc956 \h </w:instrText>
        </w:r>
        <w:r>
          <w:fldChar w:fldCharType="separate"/>
        </w:r>
        <w:r>
          <w:t>5</w:t>
        </w:r>
        <w:r>
          <w:fldChar w:fldCharType="end"/>
        </w:r>
      </w:hyperlink>
    </w:p>
    <w:p>
      <w:pPr>
        <w:pStyle w:val="TOC1"/>
        <w:tabs>
          <w:tab w:val="right" w:leader="dot" w:pos="8306"/>
        </w:tabs>
      </w:pPr>
      <w:hyperlink w:anchor="_Toc4341" w:history="1">
        <w:r>
          <w:rPr>
            <w:rFonts w:ascii="仿宋" w:eastAsia="仿宋" w:hAnsi="仿宋" w:cs="仿宋" w:hint="eastAsia"/>
            <w:lang w:eastAsia="zh-CN"/>
          </w:rPr>
          <w:t>二、防静电垫项目土建工程</w:t>
        </w:r>
        <w:r>
          <w:tab/>
        </w:r>
        <w:r>
          <w:fldChar w:fldCharType="begin"/>
        </w:r>
        <w:r>
          <w:instrText xml:space="preserve"> PAGEREF _Toc4341 \h </w:instrText>
        </w:r>
        <w:r>
          <w:fldChar w:fldCharType="separate"/>
        </w:r>
        <w:r>
          <w:t>6</w:t>
        </w:r>
        <w:r>
          <w:fldChar w:fldCharType="end"/>
        </w:r>
      </w:hyperlink>
    </w:p>
    <w:p>
      <w:pPr>
        <w:pStyle w:val="TOC2"/>
        <w:tabs>
          <w:tab w:val="right" w:leader="dot" w:pos="8306"/>
        </w:tabs>
      </w:pPr>
      <w:hyperlink w:anchor="_Toc27549" w:history="1">
        <w:r>
          <w:rPr>
            <w:rFonts w:ascii="仿宋" w:eastAsia="仿宋" w:hAnsi="仿宋" w:cs="仿宋" w:hint="eastAsia"/>
            <w:lang w:eastAsia="zh-CN"/>
          </w:rPr>
          <w:t>(一)、建筑工程设计原则</w:t>
        </w:r>
        <w:r>
          <w:tab/>
        </w:r>
        <w:r>
          <w:fldChar w:fldCharType="begin"/>
        </w:r>
        <w:r>
          <w:instrText xml:space="preserve"> PAGEREF _Toc27549 \h </w:instrText>
        </w:r>
        <w:r>
          <w:fldChar w:fldCharType="separate"/>
        </w:r>
        <w:r>
          <w:t>6</w:t>
        </w:r>
        <w:r>
          <w:fldChar w:fldCharType="end"/>
        </w:r>
      </w:hyperlink>
    </w:p>
    <w:p>
      <w:pPr>
        <w:pStyle w:val="TOC2"/>
        <w:tabs>
          <w:tab w:val="right" w:leader="dot" w:pos="8306"/>
        </w:tabs>
      </w:pPr>
      <w:hyperlink w:anchor="_Toc12058" w:history="1">
        <w:r>
          <w:rPr>
            <w:rFonts w:ascii="仿宋" w:eastAsia="仿宋" w:hAnsi="仿宋" w:cs="仿宋" w:hint="eastAsia"/>
            <w:lang w:eastAsia="zh-CN"/>
          </w:rPr>
          <w:t>(二)、土建工程设计年限及安全等级</w:t>
        </w:r>
        <w:r>
          <w:tab/>
        </w:r>
        <w:r>
          <w:fldChar w:fldCharType="begin"/>
        </w:r>
        <w:r>
          <w:instrText xml:space="preserve"> PAGEREF _Toc12058 \h </w:instrText>
        </w:r>
        <w:r>
          <w:fldChar w:fldCharType="separate"/>
        </w:r>
        <w:r>
          <w:t>8</w:t>
        </w:r>
        <w:r>
          <w:fldChar w:fldCharType="end"/>
        </w:r>
      </w:hyperlink>
    </w:p>
    <w:p>
      <w:pPr>
        <w:pStyle w:val="TOC2"/>
        <w:tabs>
          <w:tab w:val="right" w:leader="dot" w:pos="8306"/>
        </w:tabs>
      </w:pPr>
      <w:hyperlink w:anchor="_Toc6900" w:history="1">
        <w:r>
          <w:rPr>
            <w:rFonts w:ascii="仿宋" w:eastAsia="仿宋" w:hAnsi="仿宋" w:cs="仿宋" w:hint="eastAsia"/>
            <w:lang w:eastAsia="zh-CN"/>
          </w:rPr>
          <w:t>(三)、建筑工程设计总体要求</w:t>
        </w:r>
        <w:r>
          <w:tab/>
        </w:r>
        <w:r>
          <w:fldChar w:fldCharType="begin"/>
        </w:r>
        <w:r>
          <w:instrText xml:space="preserve"> PAGEREF _Toc6900 \h </w:instrText>
        </w:r>
        <w:r>
          <w:fldChar w:fldCharType="separate"/>
        </w:r>
        <w:r>
          <w:t>9</w:t>
        </w:r>
        <w:r>
          <w:fldChar w:fldCharType="end"/>
        </w:r>
      </w:hyperlink>
    </w:p>
    <w:p>
      <w:pPr>
        <w:pStyle w:val="TOC2"/>
        <w:tabs>
          <w:tab w:val="right" w:leader="dot" w:pos="8306"/>
        </w:tabs>
      </w:pPr>
      <w:hyperlink w:anchor="_Toc25183" w:history="1">
        <w:r>
          <w:rPr>
            <w:rFonts w:ascii="仿宋" w:eastAsia="仿宋" w:hAnsi="仿宋" w:cs="仿宋" w:hint="eastAsia"/>
            <w:lang w:eastAsia="zh-CN"/>
          </w:rPr>
          <w:t>(四)、土建工程建设指标</w:t>
        </w:r>
        <w:r>
          <w:tab/>
        </w:r>
        <w:r>
          <w:fldChar w:fldCharType="begin"/>
        </w:r>
        <w:r>
          <w:instrText xml:space="preserve"> PAGEREF _Toc25183 \h </w:instrText>
        </w:r>
        <w:r>
          <w:fldChar w:fldCharType="separate"/>
        </w:r>
        <w:r>
          <w:t>9</w:t>
        </w:r>
        <w:r>
          <w:fldChar w:fldCharType="end"/>
        </w:r>
      </w:hyperlink>
    </w:p>
    <w:p>
      <w:pPr>
        <w:pStyle w:val="TOC1"/>
        <w:tabs>
          <w:tab w:val="right" w:leader="dot" w:pos="8306"/>
        </w:tabs>
      </w:pPr>
      <w:hyperlink w:anchor="_Toc8553" w:history="1">
        <w:r>
          <w:rPr>
            <w:rFonts w:ascii="仿宋" w:eastAsia="仿宋" w:hAnsi="仿宋" w:cs="仿宋" w:hint="eastAsia"/>
            <w:lang w:eastAsia="zh-CN"/>
          </w:rPr>
          <w:t>三、工艺说明</w:t>
        </w:r>
        <w:r>
          <w:tab/>
        </w:r>
        <w:r>
          <w:fldChar w:fldCharType="begin"/>
        </w:r>
        <w:r>
          <w:instrText xml:space="preserve"> PAGEREF _Toc8553 \h </w:instrText>
        </w:r>
        <w:r>
          <w:fldChar w:fldCharType="separate"/>
        </w:r>
        <w:r>
          <w:t>10</w:t>
        </w:r>
        <w:r>
          <w:fldChar w:fldCharType="end"/>
        </w:r>
      </w:hyperlink>
    </w:p>
    <w:p>
      <w:pPr>
        <w:pStyle w:val="TOC2"/>
        <w:tabs>
          <w:tab w:val="right" w:leader="dot" w:pos="8306"/>
        </w:tabs>
      </w:pPr>
      <w:hyperlink w:anchor="_Toc16864" w:history="1">
        <w:r>
          <w:rPr>
            <w:rFonts w:ascii="仿宋" w:eastAsia="仿宋" w:hAnsi="仿宋" w:cs="仿宋" w:hint="eastAsia"/>
            <w:lang w:eastAsia="zh-CN"/>
          </w:rPr>
          <w:t>(一)、技术管理特点</w:t>
        </w:r>
        <w:r>
          <w:tab/>
        </w:r>
        <w:r>
          <w:fldChar w:fldCharType="begin"/>
        </w:r>
        <w:r>
          <w:instrText xml:space="preserve"> PAGEREF _Toc16864 \h </w:instrText>
        </w:r>
        <w:r>
          <w:fldChar w:fldCharType="separate"/>
        </w:r>
        <w:r>
          <w:t>10</w:t>
        </w:r>
        <w:r>
          <w:fldChar w:fldCharType="end"/>
        </w:r>
      </w:hyperlink>
    </w:p>
    <w:p>
      <w:pPr>
        <w:pStyle w:val="TOC2"/>
        <w:tabs>
          <w:tab w:val="right" w:leader="dot" w:pos="8306"/>
        </w:tabs>
      </w:pPr>
      <w:hyperlink w:anchor="_Toc12135" w:history="1">
        <w:r>
          <w:rPr>
            <w:rFonts w:ascii="仿宋" w:eastAsia="仿宋" w:hAnsi="仿宋" w:cs="仿宋" w:hint="eastAsia"/>
            <w:lang w:eastAsia="zh-CN"/>
          </w:rPr>
          <w:t>(二)、防静电垫项目工艺技术设计方案</w:t>
        </w:r>
        <w:r>
          <w:tab/>
        </w:r>
        <w:r>
          <w:fldChar w:fldCharType="begin"/>
        </w:r>
        <w:r>
          <w:instrText xml:space="preserve"> PAGEREF _Toc12135 \h </w:instrText>
        </w:r>
        <w:r>
          <w:fldChar w:fldCharType="separate"/>
        </w:r>
        <w:r>
          <w:t>11</w:t>
        </w:r>
        <w:r>
          <w:fldChar w:fldCharType="end"/>
        </w:r>
      </w:hyperlink>
    </w:p>
    <w:p>
      <w:pPr>
        <w:pStyle w:val="TOC2"/>
        <w:tabs>
          <w:tab w:val="right" w:leader="dot" w:pos="8306"/>
        </w:tabs>
      </w:pPr>
      <w:hyperlink w:anchor="_Toc762" w:history="1">
        <w:r>
          <w:rPr>
            <w:rFonts w:ascii="仿宋" w:eastAsia="仿宋" w:hAnsi="仿宋" w:cs="仿宋" w:hint="eastAsia"/>
            <w:lang w:eastAsia="zh-CN"/>
          </w:rPr>
          <w:t>(三)、设备选型方案</w:t>
        </w:r>
        <w:r>
          <w:tab/>
        </w:r>
        <w:r>
          <w:fldChar w:fldCharType="begin"/>
        </w:r>
        <w:r>
          <w:instrText xml:space="preserve"> PAGEREF _Toc762 \h </w:instrText>
        </w:r>
        <w:r>
          <w:fldChar w:fldCharType="separate"/>
        </w:r>
        <w:r>
          <w:t>12</w:t>
        </w:r>
        <w:r>
          <w:fldChar w:fldCharType="end"/>
        </w:r>
      </w:hyperlink>
    </w:p>
    <w:p>
      <w:pPr>
        <w:pStyle w:val="TOC1"/>
        <w:tabs>
          <w:tab w:val="right" w:leader="dot" w:pos="8306"/>
        </w:tabs>
      </w:pPr>
      <w:hyperlink w:anchor="_Toc22779" w:history="1">
        <w:r>
          <w:rPr>
            <w:rFonts w:ascii="仿宋" w:eastAsia="仿宋" w:hAnsi="仿宋" w:cs="仿宋" w:hint="eastAsia"/>
            <w:lang w:eastAsia="zh-CN"/>
          </w:rPr>
          <w:t>四、防静电垫项目建设单位说明</w:t>
        </w:r>
        <w:r>
          <w:tab/>
        </w:r>
        <w:r>
          <w:fldChar w:fldCharType="begin"/>
        </w:r>
        <w:r>
          <w:instrText xml:space="preserve"> PAGEREF _Toc22779 \h </w:instrText>
        </w:r>
        <w:r>
          <w:fldChar w:fldCharType="separate"/>
        </w:r>
        <w:r>
          <w:t>13</w:t>
        </w:r>
        <w:r>
          <w:fldChar w:fldCharType="end"/>
        </w:r>
      </w:hyperlink>
    </w:p>
    <w:p>
      <w:pPr>
        <w:pStyle w:val="TOC2"/>
        <w:tabs>
          <w:tab w:val="right" w:leader="dot" w:pos="8306"/>
        </w:tabs>
      </w:pPr>
      <w:hyperlink w:anchor="_Toc13628" w:history="1">
        <w:r>
          <w:rPr>
            <w:rFonts w:ascii="仿宋" w:eastAsia="仿宋" w:hAnsi="仿宋" w:cs="仿宋" w:hint="eastAsia"/>
            <w:lang w:eastAsia="zh-CN"/>
          </w:rPr>
          <w:t>(一)、防静电垫项目承办单位基本情况</w:t>
        </w:r>
        <w:r>
          <w:tab/>
        </w:r>
        <w:r>
          <w:fldChar w:fldCharType="begin"/>
        </w:r>
        <w:r>
          <w:instrText xml:space="preserve"> PAGEREF _Toc13628 \h </w:instrText>
        </w:r>
        <w:r>
          <w:fldChar w:fldCharType="separate"/>
        </w:r>
        <w:r>
          <w:t>13</w:t>
        </w:r>
        <w:r>
          <w:fldChar w:fldCharType="end"/>
        </w:r>
      </w:hyperlink>
    </w:p>
    <w:p>
      <w:pPr>
        <w:pStyle w:val="TOC2"/>
        <w:tabs>
          <w:tab w:val="right" w:leader="dot" w:pos="8306"/>
        </w:tabs>
      </w:pPr>
      <w:hyperlink w:anchor="_Toc21598" w:history="1">
        <w:r>
          <w:rPr>
            <w:rFonts w:ascii="仿宋" w:eastAsia="仿宋" w:hAnsi="仿宋" w:cs="仿宋" w:hint="eastAsia"/>
            <w:lang w:eastAsia="zh-CN"/>
          </w:rPr>
          <w:t>(二)、公司经济效益分析</w:t>
        </w:r>
        <w:r>
          <w:tab/>
        </w:r>
        <w:r>
          <w:fldChar w:fldCharType="begin"/>
        </w:r>
        <w:r>
          <w:instrText xml:space="preserve"> PAGEREF _Toc21598 \h </w:instrText>
        </w:r>
        <w:r>
          <w:fldChar w:fldCharType="separate"/>
        </w:r>
        <w:r>
          <w:t>14</w:t>
        </w:r>
        <w:r>
          <w:fldChar w:fldCharType="end"/>
        </w:r>
      </w:hyperlink>
    </w:p>
    <w:p>
      <w:pPr>
        <w:pStyle w:val="TOC1"/>
        <w:tabs>
          <w:tab w:val="right" w:leader="dot" w:pos="8306"/>
        </w:tabs>
      </w:pPr>
      <w:hyperlink w:anchor="_Toc12092" w:history="1">
        <w:r>
          <w:rPr>
            <w:rFonts w:ascii="仿宋" w:eastAsia="仿宋" w:hAnsi="仿宋" w:cs="仿宋" w:hint="eastAsia"/>
            <w:lang w:eastAsia="zh-CN"/>
          </w:rPr>
          <w:t>五、防静电垫项目绩效评估</w:t>
        </w:r>
        <w:r>
          <w:tab/>
        </w:r>
        <w:r>
          <w:fldChar w:fldCharType="begin"/>
        </w:r>
        <w:r>
          <w:instrText xml:space="preserve"> PAGEREF _Toc12092 \h </w:instrText>
        </w:r>
        <w:r>
          <w:fldChar w:fldCharType="separate"/>
        </w:r>
        <w:r>
          <w:t>15</w:t>
        </w:r>
        <w:r>
          <w:fldChar w:fldCharType="end"/>
        </w:r>
      </w:hyperlink>
    </w:p>
    <w:p>
      <w:pPr>
        <w:pStyle w:val="TOC2"/>
        <w:tabs>
          <w:tab w:val="right" w:leader="dot" w:pos="8306"/>
        </w:tabs>
      </w:pPr>
      <w:hyperlink w:anchor="_Toc14856" w:history="1">
        <w:r>
          <w:rPr>
            <w:rFonts w:ascii="仿宋" w:eastAsia="仿宋" w:hAnsi="仿宋" w:cs="仿宋" w:hint="eastAsia"/>
            <w:lang w:eastAsia="zh-CN"/>
          </w:rPr>
          <w:t>(一)、绩效评估指标</w:t>
        </w:r>
        <w:r>
          <w:tab/>
        </w:r>
        <w:r>
          <w:fldChar w:fldCharType="begin"/>
        </w:r>
        <w:r>
          <w:instrText xml:space="preserve"> PAGEREF _Toc14856 \h </w:instrText>
        </w:r>
        <w:r>
          <w:fldChar w:fldCharType="separate"/>
        </w:r>
        <w:r>
          <w:t>15</w:t>
        </w:r>
        <w:r>
          <w:fldChar w:fldCharType="end"/>
        </w:r>
      </w:hyperlink>
    </w:p>
    <w:p>
      <w:pPr>
        <w:pStyle w:val="TOC2"/>
        <w:tabs>
          <w:tab w:val="right" w:leader="dot" w:pos="8306"/>
        </w:tabs>
      </w:pPr>
      <w:hyperlink w:anchor="_Toc15073" w:history="1">
        <w:r>
          <w:rPr>
            <w:rFonts w:ascii="仿宋" w:eastAsia="仿宋" w:hAnsi="仿宋" w:cs="仿宋" w:hint="eastAsia"/>
            <w:lang w:eastAsia="zh-CN"/>
          </w:rPr>
          <w:t>(二)、绩效评估方法</w:t>
        </w:r>
        <w:r>
          <w:tab/>
        </w:r>
        <w:r>
          <w:fldChar w:fldCharType="begin"/>
        </w:r>
        <w:r>
          <w:instrText xml:space="preserve"> PAGEREF _Toc15073 \h </w:instrText>
        </w:r>
        <w:r>
          <w:fldChar w:fldCharType="separate"/>
        </w:r>
        <w:r>
          <w:t>16</w:t>
        </w:r>
        <w:r>
          <w:fldChar w:fldCharType="end"/>
        </w:r>
      </w:hyperlink>
    </w:p>
    <w:p>
      <w:pPr>
        <w:pStyle w:val="TOC2"/>
        <w:tabs>
          <w:tab w:val="right" w:leader="dot" w:pos="8306"/>
        </w:tabs>
      </w:pPr>
      <w:hyperlink w:anchor="_Toc14923" w:history="1">
        <w:r>
          <w:rPr>
            <w:rFonts w:ascii="仿宋" w:eastAsia="仿宋" w:hAnsi="仿宋" w:cs="仿宋" w:hint="eastAsia"/>
            <w:lang w:eastAsia="zh-CN"/>
          </w:rPr>
          <w:t>(三)、绩效评估周期</w:t>
        </w:r>
        <w:r>
          <w:tab/>
        </w:r>
        <w:r>
          <w:fldChar w:fldCharType="begin"/>
        </w:r>
        <w:r>
          <w:instrText xml:space="preserve"> PAGEREF _Toc14923 \h </w:instrText>
        </w:r>
        <w:r>
          <w:fldChar w:fldCharType="separate"/>
        </w:r>
        <w:r>
          <w:t>17</w:t>
        </w:r>
        <w:r>
          <w:fldChar w:fldCharType="end"/>
        </w:r>
      </w:hyperlink>
    </w:p>
    <w:p>
      <w:pPr>
        <w:pStyle w:val="TOC1"/>
        <w:tabs>
          <w:tab w:val="right" w:leader="dot" w:pos="8306"/>
        </w:tabs>
      </w:pPr>
      <w:hyperlink w:anchor="_Toc17689" w:history="1">
        <w:r>
          <w:rPr>
            <w:rFonts w:ascii="仿宋" w:eastAsia="仿宋" w:hAnsi="仿宋" w:cs="仿宋" w:hint="eastAsia"/>
            <w:lang w:eastAsia="zh-CN"/>
          </w:rPr>
          <w:t>六、防静电垫项目选址可行性分析</w:t>
        </w:r>
        <w:r>
          <w:tab/>
        </w:r>
        <w:r>
          <w:fldChar w:fldCharType="begin"/>
        </w:r>
        <w:r>
          <w:instrText xml:space="preserve"> PAGEREF _Toc17689 \h </w:instrText>
        </w:r>
        <w:r>
          <w:fldChar w:fldCharType="separate"/>
        </w:r>
        <w:r>
          <w:t>18</w:t>
        </w:r>
        <w:r>
          <w:fldChar w:fldCharType="end"/>
        </w:r>
      </w:hyperlink>
    </w:p>
    <w:p>
      <w:pPr>
        <w:pStyle w:val="TOC2"/>
        <w:tabs>
          <w:tab w:val="right" w:leader="dot" w:pos="8306"/>
        </w:tabs>
      </w:pPr>
      <w:hyperlink w:anchor="_Toc7359" w:history="1">
        <w:r>
          <w:rPr>
            <w:rFonts w:ascii="仿宋" w:eastAsia="仿宋" w:hAnsi="仿宋" w:cs="仿宋" w:hint="eastAsia"/>
            <w:lang w:eastAsia="zh-CN"/>
          </w:rPr>
          <w:t>(一)、防静电垫项目选址</w:t>
        </w:r>
        <w:r>
          <w:tab/>
        </w:r>
        <w:r>
          <w:fldChar w:fldCharType="begin"/>
        </w:r>
        <w:r>
          <w:instrText xml:space="preserve"> PAGEREF _Toc7359 \h </w:instrText>
        </w:r>
        <w:r>
          <w:fldChar w:fldCharType="separate"/>
        </w:r>
        <w:r>
          <w:t>18</w:t>
        </w:r>
        <w:r>
          <w:fldChar w:fldCharType="end"/>
        </w:r>
      </w:hyperlink>
    </w:p>
    <w:p>
      <w:pPr>
        <w:pStyle w:val="TOC2"/>
        <w:tabs>
          <w:tab w:val="right" w:leader="dot" w:pos="8306"/>
        </w:tabs>
      </w:pPr>
      <w:hyperlink w:anchor="_Toc13328" w:history="1">
        <w:r>
          <w:rPr>
            <w:rFonts w:ascii="仿宋" w:eastAsia="仿宋" w:hAnsi="仿宋" w:cs="仿宋" w:hint="eastAsia"/>
            <w:lang w:eastAsia="zh-CN"/>
          </w:rPr>
          <w:t>(二)、用地控制指标</w:t>
        </w:r>
        <w:r>
          <w:tab/>
        </w:r>
        <w:r>
          <w:fldChar w:fldCharType="begin"/>
        </w:r>
        <w:r>
          <w:instrText xml:space="preserve"> PAGEREF _Toc13328 \h </w:instrText>
        </w:r>
        <w:r>
          <w:fldChar w:fldCharType="separate"/>
        </w:r>
        <w:r>
          <w:t>18</w:t>
        </w:r>
        <w:r>
          <w:fldChar w:fldCharType="end"/>
        </w:r>
      </w:hyperlink>
    </w:p>
    <w:p>
      <w:pPr>
        <w:pStyle w:val="TOC2"/>
        <w:tabs>
          <w:tab w:val="right" w:leader="dot" w:pos="8306"/>
        </w:tabs>
      </w:pPr>
      <w:hyperlink w:anchor="_Toc16386" w:history="1">
        <w:r>
          <w:rPr>
            <w:rFonts w:ascii="仿宋" w:eastAsia="仿宋" w:hAnsi="仿宋" w:cs="仿宋" w:hint="eastAsia"/>
            <w:lang w:eastAsia="zh-CN"/>
          </w:rPr>
          <w:t>(三)、节约用地措施</w:t>
        </w:r>
        <w:r>
          <w:tab/>
        </w:r>
        <w:r>
          <w:fldChar w:fldCharType="begin"/>
        </w:r>
        <w:r>
          <w:instrText xml:space="preserve"> PAGEREF _Toc16386 \h </w:instrText>
        </w:r>
        <w:r>
          <w:fldChar w:fldCharType="separate"/>
        </w:r>
        <w:r>
          <w:t>20</w:t>
        </w:r>
        <w:r>
          <w:fldChar w:fldCharType="end"/>
        </w:r>
      </w:hyperlink>
    </w:p>
    <w:p>
      <w:pPr>
        <w:pStyle w:val="TOC2"/>
        <w:tabs>
          <w:tab w:val="right" w:leader="dot" w:pos="8306"/>
        </w:tabs>
      </w:pPr>
      <w:hyperlink w:anchor="_Toc24684" w:history="1">
        <w:r>
          <w:rPr>
            <w:rFonts w:ascii="仿宋" w:eastAsia="仿宋" w:hAnsi="仿宋" w:cs="仿宋" w:hint="eastAsia"/>
            <w:lang w:eastAsia="zh-CN"/>
          </w:rPr>
          <w:t>(四)、总图布置方案</w:t>
        </w:r>
        <w:r>
          <w:tab/>
        </w:r>
        <w:r>
          <w:fldChar w:fldCharType="begin"/>
        </w:r>
        <w:r>
          <w:instrText xml:space="preserve"> PAGEREF _Toc24684 \h </w:instrText>
        </w:r>
        <w:r>
          <w:fldChar w:fldCharType="separate"/>
        </w:r>
        <w:r>
          <w:t>21</w:t>
        </w:r>
        <w:r>
          <w:fldChar w:fldCharType="end"/>
        </w:r>
      </w:hyperlink>
    </w:p>
    <w:p>
      <w:pPr>
        <w:pStyle w:val="TOC2"/>
        <w:tabs>
          <w:tab w:val="right" w:leader="dot" w:pos="8306"/>
        </w:tabs>
      </w:pPr>
      <w:hyperlink w:anchor="_Toc17569" w:history="1">
        <w:r>
          <w:rPr>
            <w:rFonts w:ascii="仿宋" w:eastAsia="仿宋" w:hAnsi="仿宋" w:cs="仿宋" w:hint="eastAsia"/>
            <w:lang w:eastAsia="zh-CN"/>
          </w:rPr>
          <w:t>(五)、选址综合评价</w:t>
        </w:r>
        <w:r>
          <w:tab/>
        </w:r>
        <w:r>
          <w:fldChar w:fldCharType="begin"/>
        </w:r>
        <w:r>
          <w:instrText xml:space="preserve"> PAGEREF _Toc17569 \h </w:instrText>
        </w:r>
        <w:r>
          <w:fldChar w:fldCharType="separate"/>
        </w:r>
        <w:r>
          <w:t>22</w:t>
        </w:r>
        <w:r>
          <w:fldChar w:fldCharType="end"/>
        </w:r>
      </w:hyperlink>
    </w:p>
    <w:p>
      <w:pPr>
        <w:pStyle w:val="TOC1"/>
        <w:tabs>
          <w:tab w:val="right" w:leader="dot" w:pos="8306"/>
        </w:tabs>
      </w:pPr>
      <w:hyperlink w:anchor="_Toc20759" w:history="1">
        <w:r>
          <w:rPr>
            <w:rFonts w:ascii="仿宋" w:eastAsia="仿宋" w:hAnsi="仿宋" w:cs="仿宋" w:hint="eastAsia"/>
            <w:lang w:eastAsia="zh-CN"/>
          </w:rPr>
          <w:t>七、防静电垫项目风险管理</w:t>
        </w:r>
        <w:r>
          <w:tab/>
        </w:r>
        <w:r>
          <w:fldChar w:fldCharType="begin"/>
        </w:r>
        <w:r>
          <w:instrText xml:space="preserve"> PAGEREF _Toc20759 \h </w:instrText>
        </w:r>
        <w:r>
          <w:fldChar w:fldCharType="separate"/>
        </w:r>
        <w:r>
          <w:t>23</w:t>
        </w:r>
        <w:r>
          <w:fldChar w:fldCharType="end"/>
        </w:r>
      </w:hyperlink>
    </w:p>
    <w:p>
      <w:pPr>
        <w:pStyle w:val="TOC2"/>
        <w:tabs>
          <w:tab w:val="right" w:leader="dot" w:pos="8306"/>
        </w:tabs>
      </w:pPr>
      <w:hyperlink w:anchor="_Toc9253" w:history="1">
        <w:r>
          <w:rPr>
            <w:rFonts w:ascii="仿宋" w:eastAsia="仿宋" w:hAnsi="仿宋" w:cs="仿宋" w:hint="eastAsia"/>
            <w:lang w:eastAsia="zh-CN"/>
          </w:rPr>
          <w:t>(一)、风险识别与评估</w:t>
        </w:r>
        <w:r>
          <w:tab/>
        </w:r>
        <w:r>
          <w:fldChar w:fldCharType="begin"/>
        </w:r>
        <w:r>
          <w:instrText xml:space="preserve"> PAGEREF _Toc9253 \h </w:instrText>
        </w:r>
        <w:r>
          <w:fldChar w:fldCharType="separate"/>
        </w:r>
        <w:r>
          <w:t>23</w:t>
        </w:r>
        <w:r>
          <w:fldChar w:fldCharType="end"/>
        </w:r>
      </w:hyperlink>
    </w:p>
    <w:p>
      <w:pPr>
        <w:pStyle w:val="TOC2"/>
        <w:tabs>
          <w:tab w:val="right" w:leader="dot" w:pos="8306"/>
        </w:tabs>
      </w:pPr>
      <w:hyperlink w:anchor="_Toc5785" w:history="1">
        <w:r>
          <w:rPr>
            <w:rFonts w:ascii="仿宋" w:eastAsia="仿宋" w:hAnsi="仿宋" w:cs="仿宋" w:hint="eastAsia"/>
            <w:lang w:eastAsia="zh-CN"/>
          </w:rPr>
          <w:t>(二)、风险应对策略</w:t>
        </w:r>
        <w:r>
          <w:tab/>
        </w:r>
        <w:r>
          <w:fldChar w:fldCharType="begin"/>
        </w:r>
        <w:r>
          <w:instrText xml:space="preserve"> PAGEREF _Toc5785 \h </w:instrText>
        </w:r>
        <w:r>
          <w:fldChar w:fldCharType="separate"/>
        </w:r>
        <w:r>
          <w:t>24</w:t>
        </w:r>
        <w:r>
          <w:fldChar w:fldCharType="end"/>
        </w:r>
      </w:hyperlink>
    </w:p>
    <w:p>
      <w:pPr>
        <w:pStyle w:val="TOC2"/>
        <w:tabs>
          <w:tab w:val="right" w:leader="dot" w:pos="8306"/>
        </w:tabs>
      </w:pPr>
      <w:hyperlink w:anchor="_Toc15763" w:history="1">
        <w:r>
          <w:rPr>
            <w:rFonts w:ascii="仿宋" w:eastAsia="仿宋" w:hAnsi="仿宋" w:cs="仿宋" w:hint="eastAsia"/>
            <w:lang w:eastAsia="zh-CN"/>
          </w:rPr>
          <w:t>(三)、风险监控与控制</w:t>
        </w:r>
        <w:r>
          <w:tab/>
        </w:r>
        <w:r>
          <w:fldChar w:fldCharType="begin"/>
        </w:r>
        <w:r>
          <w:instrText xml:space="preserve"> PAGEREF _Toc15763 \h </w:instrText>
        </w:r>
        <w:r>
          <w:fldChar w:fldCharType="separate"/>
        </w:r>
        <w:r>
          <w:t>26</w:t>
        </w:r>
        <w:r>
          <w:fldChar w:fldCharType="end"/>
        </w:r>
      </w:hyperlink>
    </w:p>
    <w:p>
      <w:pPr>
        <w:pStyle w:val="TOC1"/>
        <w:tabs>
          <w:tab w:val="right" w:leader="dot" w:pos="8306"/>
        </w:tabs>
      </w:pPr>
      <w:hyperlink w:anchor="_Toc18968" w:history="1">
        <w:r>
          <w:rPr>
            <w:rFonts w:ascii="仿宋" w:eastAsia="仿宋" w:hAnsi="仿宋" w:cs="仿宋" w:hint="eastAsia"/>
            <w:lang w:eastAsia="zh-CN"/>
          </w:rPr>
          <w:t>八、防静电垫项目社会影响</w:t>
        </w:r>
        <w:r>
          <w:tab/>
        </w:r>
        <w:r>
          <w:fldChar w:fldCharType="begin"/>
        </w:r>
        <w:r>
          <w:instrText xml:space="preserve"> PAGEREF _Toc18968 \h </w:instrText>
        </w:r>
        <w:r>
          <w:fldChar w:fldCharType="separate"/>
        </w:r>
        <w:r>
          <w:t>27</w:t>
        </w:r>
        <w:r>
          <w:fldChar w:fldCharType="end"/>
        </w:r>
      </w:hyperlink>
    </w:p>
    <w:p>
      <w:pPr>
        <w:pStyle w:val="TOC2"/>
        <w:tabs>
          <w:tab w:val="right" w:leader="dot" w:pos="8306"/>
        </w:tabs>
      </w:pPr>
      <w:hyperlink w:anchor="_Toc27360" w:history="1">
        <w:r>
          <w:rPr>
            <w:rFonts w:ascii="仿宋" w:eastAsia="仿宋" w:hAnsi="仿宋" w:cs="仿宋" w:hint="eastAsia"/>
            <w:lang w:eastAsia="zh-CN"/>
          </w:rPr>
          <w:t>(一)、社会责任与义务</w:t>
        </w:r>
        <w:r>
          <w:tab/>
        </w:r>
        <w:r>
          <w:fldChar w:fldCharType="begin"/>
        </w:r>
        <w:r>
          <w:instrText xml:space="preserve"> PAGEREF _Toc27360 \h </w:instrText>
        </w:r>
        <w:r>
          <w:fldChar w:fldCharType="separate"/>
        </w:r>
        <w:r>
          <w:t>27</w:t>
        </w:r>
        <w:r>
          <w:fldChar w:fldCharType="end"/>
        </w:r>
      </w:hyperlink>
    </w:p>
    <w:p>
      <w:pPr>
        <w:pStyle w:val="TOC2"/>
        <w:tabs>
          <w:tab w:val="right" w:leader="dot" w:pos="8306"/>
        </w:tabs>
      </w:pPr>
      <w:hyperlink w:anchor="_Toc5488" w:history="1">
        <w:r>
          <w:rPr>
            <w:rFonts w:ascii="仿宋" w:eastAsia="仿宋" w:hAnsi="仿宋" w:cs="仿宋" w:hint="eastAsia"/>
            <w:lang w:eastAsia="zh-CN"/>
          </w:rPr>
          <w:t>(二)、社会参与与沟通</w:t>
        </w:r>
        <w:r>
          <w:tab/>
        </w:r>
        <w:r>
          <w:fldChar w:fldCharType="begin"/>
        </w:r>
        <w:r>
          <w:instrText xml:space="preserve"> PAGEREF _Toc5488 \h </w:instrText>
        </w:r>
        <w:r>
          <w:fldChar w:fldCharType="separate"/>
        </w:r>
        <w:r>
          <w:t>28</w:t>
        </w:r>
        <w:r>
          <w:fldChar w:fldCharType="end"/>
        </w:r>
      </w:hyperlink>
    </w:p>
    <w:p>
      <w:pPr>
        <w:pStyle w:val="TOC1"/>
        <w:tabs>
          <w:tab w:val="right" w:leader="dot" w:pos="8306"/>
        </w:tabs>
      </w:pPr>
      <w:hyperlink w:anchor="_Toc3889" w:history="1">
        <w:r>
          <w:rPr>
            <w:rFonts w:ascii="仿宋" w:eastAsia="仿宋" w:hAnsi="仿宋" w:cs="仿宋" w:hint="eastAsia"/>
            <w:lang w:eastAsia="zh-CN"/>
          </w:rPr>
          <w:t>九、防静电垫项目人力资源培养与发展</w:t>
        </w:r>
        <w:r>
          <w:tab/>
        </w:r>
        <w:r>
          <w:fldChar w:fldCharType="begin"/>
        </w:r>
        <w:r>
          <w:instrText xml:space="preserve"> PAGEREF _Toc3889 \h </w:instrText>
        </w:r>
        <w:r>
          <w:fldChar w:fldCharType="separate"/>
        </w:r>
        <w:r>
          <w:t>29</w:t>
        </w:r>
        <w:r>
          <w:fldChar w:fldCharType="end"/>
        </w:r>
      </w:hyperlink>
    </w:p>
    <w:p>
      <w:pPr>
        <w:pStyle w:val="TOC2"/>
        <w:tabs>
          <w:tab w:val="right" w:leader="dot" w:pos="8306"/>
        </w:tabs>
      </w:pPr>
      <w:hyperlink w:anchor="_Toc5387" w:history="1">
        <w:r>
          <w:rPr>
            <w:rFonts w:ascii="仿宋" w:eastAsia="仿宋" w:hAnsi="仿宋" w:cs="仿宋" w:hint="eastAsia"/>
            <w:lang w:eastAsia="zh-CN"/>
          </w:rPr>
          <w:t>(一)、人才需求与规划</w:t>
        </w:r>
        <w:r>
          <w:tab/>
        </w:r>
        <w:r>
          <w:fldChar w:fldCharType="begin"/>
        </w:r>
        <w:r>
          <w:instrText xml:space="preserve"> PAGEREF _Toc5387 \h </w:instrText>
        </w:r>
        <w:r>
          <w:fldChar w:fldCharType="separate"/>
        </w:r>
        <w:r>
          <w:t>29</w:t>
        </w:r>
        <w:r>
          <w:fldChar w:fldCharType="end"/>
        </w:r>
      </w:hyperlink>
    </w:p>
    <w:p>
      <w:pPr>
        <w:pStyle w:val="TOC2"/>
        <w:tabs>
          <w:tab w:val="right" w:leader="dot" w:pos="8306"/>
        </w:tabs>
      </w:pPr>
      <w:hyperlink w:anchor="_Toc19415" w:history="1">
        <w:r>
          <w:rPr>
            <w:rFonts w:ascii="仿宋" w:eastAsia="仿宋" w:hAnsi="仿宋" w:cs="仿宋" w:hint="eastAsia"/>
            <w:lang w:eastAsia="zh-CN"/>
          </w:rPr>
          <w:t>(二)、培训与发展计划</w:t>
        </w:r>
        <w:r>
          <w:tab/>
        </w:r>
        <w:r>
          <w:fldChar w:fldCharType="begin"/>
        </w:r>
        <w:r>
          <w:instrText xml:space="preserve"> PAGEREF _Toc19415 \h </w:instrText>
        </w:r>
        <w:r>
          <w:fldChar w:fldCharType="separate"/>
        </w:r>
        <w:r>
          <w:t>29</w:t>
        </w:r>
        <w:r>
          <w:fldChar w:fldCharType="end"/>
        </w:r>
      </w:hyperlink>
    </w:p>
    <w:p>
      <w:pPr>
        <w:pStyle w:val="TOC1"/>
        <w:tabs>
          <w:tab w:val="right" w:leader="dot" w:pos="8306"/>
        </w:tabs>
      </w:pPr>
      <w:hyperlink w:anchor="_Toc10581" w:history="1">
        <w:r>
          <w:rPr>
            <w:rFonts w:ascii="仿宋" w:eastAsia="仿宋" w:hAnsi="仿宋" w:cs="仿宋" w:hint="eastAsia"/>
            <w:lang w:eastAsia="zh-CN"/>
          </w:rPr>
          <w:t>十、生产安全保护</w:t>
        </w:r>
        <w:r>
          <w:tab/>
        </w:r>
        <w:r>
          <w:fldChar w:fldCharType="begin"/>
        </w:r>
        <w:r>
          <w:instrText xml:space="preserve"> PAGEREF _Toc10581 \h </w:instrText>
        </w:r>
        <w:r>
          <w:fldChar w:fldCharType="separate"/>
        </w:r>
        <w:r>
          <w:t>30</w:t>
        </w:r>
        <w:r>
          <w:fldChar w:fldCharType="end"/>
        </w:r>
      </w:hyperlink>
    </w:p>
    <w:p>
      <w:pPr>
        <w:pStyle w:val="TOC2"/>
        <w:tabs>
          <w:tab w:val="right" w:leader="dot" w:pos="8306"/>
        </w:tabs>
      </w:pPr>
      <w:hyperlink w:anchor="_Toc14950" w:history="1">
        <w:r>
          <w:rPr>
            <w:rFonts w:ascii="仿宋" w:eastAsia="仿宋" w:hAnsi="仿宋" w:cs="仿宋" w:hint="eastAsia"/>
            <w:lang w:eastAsia="zh-CN"/>
          </w:rPr>
          <w:t>(一)、消防安全</w:t>
        </w:r>
        <w:r>
          <w:tab/>
        </w:r>
        <w:r>
          <w:fldChar w:fldCharType="begin"/>
        </w:r>
        <w:r>
          <w:instrText xml:space="preserve"> PAGEREF _Toc14950 \h </w:instrText>
        </w:r>
        <w:r>
          <w:fldChar w:fldCharType="separate"/>
        </w:r>
        <w:r>
          <w:t>30</w:t>
        </w:r>
        <w:r>
          <w:fldChar w:fldCharType="end"/>
        </w:r>
      </w:hyperlink>
    </w:p>
    <w:p>
      <w:pPr>
        <w:pStyle w:val="TOC2"/>
        <w:tabs>
          <w:tab w:val="right" w:leader="dot" w:pos="8306"/>
        </w:tabs>
      </w:pPr>
      <w:hyperlink w:anchor="_Toc15622" w:history="1">
        <w:r>
          <w:rPr>
            <w:rFonts w:ascii="仿宋" w:eastAsia="仿宋" w:hAnsi="仿宋" w:cs="仿宋" w:hint="eastAsia"/>
            <w:lang w:eastAsia="zh-CN"/>
          </w:rPr>
          <w:t>(二)、防火防爆总图布置措施</w:t>
        </w:r>
        <w:r>
          <w:tab/>
        </w:r>
        <w:r>
          <w:fldChar w:fldCharType="begin"/>
        </w:r>
        <w:r>
          <w:instrText xml:space="preserve"> PAGEREF _Toc15622 \h </w:instrText>
        </w:r>
        <w:r>
          <w:fldChar w:fldCharType="separate"/>
        </w:r>
        <w:r>
          <w:t>31</w:t>
        </w:r>
        <w:r>
          <w:fldChar w:fldCharType="end"/>
        </w:r>
      </w:hyperlink>
    </w:p>
    <w:p>
      <w:pPr>
        <w:pStyle w:val="TOC2"/>
        <w:tabs>
          <w:tab w:val="right" w:leader="dot" w:pos="8306"/>
        </w:tabs>
      </w:pPr>
      <w:hyperlink w:anchor="_Toc15453" w:history="1">
        <w:r>
          <w:rPr>
            <w:rFonts w:ascii="仿宋" w:eastAsia="仿宋" w:hAnsi="仿宋" w:cs="仿宋" w:hint="eastAsia"/>
            <w:lang w:eastAsia="zh-CN"/>
          </w:rPr>
          <w:t>(三)、自然灾害防范措施</w:t>
        </w:r>
        <w:r>
          <w:tab/>
        </w:r>
        <w:r>
          <w:fldChar w:fldCharType="begin"/>
        </w:r>
        <w:r>
          <w:instrText xml:space="preserve"> PAGEREF _Toc15453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318" w:history="1">
        <w:r>
          <w:rPr>
            <w:rFonts w:ascii="仿宋" w:eastAsia="仿宋" w:hAnsi="仿宋" w:cs="仿宋" w:hint="eastAsia"/>
            <w:lang w:eastAsia="zh-CN"/>
          </w:rPr>
          <w:t>(四)、安全色及安全标志使用要求</w:t>
        </w:r>
        <w:r>
          <w:tab/>
        </w:r>
        <w:r>
          <w:fldChar w:fldCharType="begin"/>
        </w:r>
        <w:r>
          <w:instrText xml:space="preserve"> PAGEREF _Toc28318 \h </w:instrText>
        </w:r>
        <w:r>
          <w:fldChar w:fldCharType="separate"/>
        </w:r>
        <w:r>
          <w:t>33</w:t>
        </w:r>
        <w:r>
          <w:fldChar w:fldCharType="end"/>
        </w:r>
      </w:hyperlink>
    </w:p>
    <w:p>
      <w:pPr>
        <w:pStyle w:val="TOC2"/>
        <w:tabs>
          <w:tab w:val="right" w:leader="dot" w:pos="8306"/>
        </w:tabs>
      </w:pPr>
      <w:hyperlink w:anchor="_Toc13625" w:history="1">
        <w:r>
          <w:rPr>
            <w:rFonts w:ascii="仿宋" w:eastAsia="仿宋" w:hAnsi="仿宋" w:cs="仿宋" w:hint="eastAsia"/>
            <w:lang w:eastAsia="zh-CN"/>
          </w:rPr>
          <w:t>(五)、防尘防毒措施</w:t>
        </w:r>
        <w:r>
          <w:tab/>
        </w:r>
        <w:r>
          <w:fldChar w:fldCharType="begin"/>
        </w:r>
        <w:r>
          <w:instrText xml:space="preserve"> PAGEREF _Toc13625 \h </w:instrText>
        </w:r>
        <w:r>
          <w:fldChar w:fldCharType="separate"/>
        </w:r>
        <w:r>
          <w:t>34</w:t>
        </w:r>
        <w:r>
          <w:fldChar w:fldCharType="end"/>
        </w:r>
      </w:hyperlink>
    </w:p>
    <w:p>
      <w:pPr>
        <w:pStyle w:val="TOC2"/>
        <w:tabs>
          <w:tab w:val="right" w:leader="dot" w:pos="8306"/>
        </w:tabs>
      </w:pPr>
      <w:hyperlink w:anchor="_Toc16060" w:history="1">
        <w:r>
          <w:rPr>
            <w:rFonts w:ascii="仿宋" w:eastAsia="仿宋" w:hAnsi="仿宋" w:cs="仿宋" w:hint="eastAsia"/>
            <w:lang w:eastAsia="zh-CN"/>
          </w:rPr>
          <w:t>(六)、防静电、触电防护及防雷措施</w:t>
        </w:r>
        <w:r>
          <w:tab/>
        </w:r>
        <w:r>
          <w:fldChar w:fldCharType="begin"/>
        </w:r>
        <w:r>
          <w:instrText xml:space="preserve"> PAGEREF _Toc16060 \h </w:instrText>
        </w:r>
        <w:r>
          <w:fldChar w:fldCharType="separate"/>
        </w:r>
        <w:r>
          <w:t>35</w:t>
        </w:r>
        <w:r>
          <w:fldChar w:fldCharType="end"/>
        </w:r>
      </w:hyperlink>
    </w:p>
    <w:p>
      <w:pPr>
        <w:pStyle w:val="TOC2"/>
        <w:tabs>
          <w:tab w:val="right" w:leader="dot" w:pos="8306"/>
        </w:tabs>
      </w:pPr>
      <w:hyperlink w:anchor="_Toc27111" w:history="1">
        <w:r>
          <w:rPr>
            <w:rFonts w:ascii="仿宋" w:eastAsia="仿宋" w:hAnsi="仿宋" w:cs="仿宋" w:hint="eastAsia"/>
            <w:lang w:eastAsia="zh-CN"/>
          </w:rPr>
          <w:t>(七)、机械设备安全保障措施</w:t>
        </w:r>
        <w:r>
          <w:tab/>
        </w:r>
        <w:r>
          <w:fldChar w:fldCharType="begin"/>
        </w:r>
        <w:r>
          <w:instrText xml:space="preserve"> PAGEREF _Toc27111 \h </w:instrText>
        </w:r>
        <w:r>
          <w:fldChar w:fldCharType="separate"/>
        </w:r>
        <w:r>
          <w:t>36</w:t>
        </w:r>
        <w:r>
          <w:fldChar w:fldCharType="end"/>
        </w:r>
      </w:hyperlink>
    </w:p>
    <w:p>
      <w:pPr>
        <w:pStyle w:val="TOC1"/>
        <w:tabs>
          <w:tab w:val="right" w:leader="dot" w:pos="8306"/>
        </w:tabs>
      </w:pPr>
      <w:hyperlink w:anchor="_Toc12861" w:history="1">
        <w:r>
          <w:rPr>
            <w:rFonts w:ascii="仿宋" w:eastAsia="仿宋" w:hAnsi="仿宋" w:cs="仿宋" w:hint="eastAsia"/>
            <w:lang w:eastAsia="zh-CN"/>
          </w:rPr>
          <w:t>十一、防静电垫项目环境影响分析</w:t>
        </w:r>
        <w:r>
          <w:tab/>
        </w:r>
        <w:r>
          <w:fldChar w:fldCharType="begin"/>
        </w:r>
        <w:r>
          <w:instrText xml:space="preserve"> PAGEREF _Toc12861 \h </w:instrText>
        </w:r>
        <w:r>
          <w:fldChar w:fldCharType="separate"/>
        </w:r>
        <w:r>
          <w:t>38</w:t>
        </w:r>
        <w:r>
          <w:fldChar w:fldCharType="end"/>
        </w:r>
      </w:hyperlink>
    </w:p>
    <w:p>
      <w:pPr>
        <w:pStyle w:val="TOC2"/>
        <w:tabs>
          <w:tab w:val="right" w:leader="dot" w:pos="8306"/>
        </w:tabs>
      </w:pPr>
      <w:hyperlink w:anchor="_Toc22762" w:history="1">
        <w:r>
          <w:rPr>
            <w:rFonts w:ascii="仿宋" w:eastAsia="仿宋" w:hAnsi="仿宋" w:cs="仿宋" w:hint="eastAsia"/>
            <w:lang w:eastAsia="zh-CN"/>
          </w:rPr>
          <w:t>(一)、建设区域环境质量现状</w:t>
        </w:r>
        <w:r>
          <w:tab/>
        </w:r>
        <w:r>
          <w:fldChar w:fldCharType="begin"/>
        </w:r>
        <w:r>
          <w:instrText xml:space="preserve"> PAGEREF _Toc22762 \h </w:instrText>
        </w:r>
        <w:r>
          <w:fldChar w:fldCharType="separate"/>
        </w:r>
        <w:r>
          <w:t>38</w:t>
        </w:r>
        <w:r>
          <w:fldChar w:fldCharType="end"/>
        </w:r>
      </w:hyperlink>
    </w:p>
    <w:p>
      <w:pPr>
        <w:pStyle w:val="TOC2"/>
        <w:tabs>
          <w:tab w:val="right" w:leader="dot" w:pos="8306"/>
        </w:tabs>
      </w:pPr>
      <w:hyperlink w:anchor="_Toc3653" w:history="1">
        <w:r>
          <w:rPr>
            <w:rFonts w:ascii="仿宋" w:eastAsia="仿宋" w:hAnsi="仿宋" w:cs="仿宋" w:hint="eastAsia"/>
            <w:lang w:eastAsia="zh-CN"/>
          </w:rPr>
          <w:t>(二)、建设期环境保护</w:t>
        </w:r>
        <w:r>
          <w:tab/>
        </w:r>
        <w:r>
          <w:fldChar w:fldCharType="begin"/>
        </w:r>
        <w:r>
          <w:instrText xml:space="preserve"> PAGEREF _Toc3653 \h </w:instrText>
        </w:r>
        <w:r>
          <w:fldChar w:fldCharType="separate"/>
        </w:r>
        <w:r>
          <w:t>39</w:t>
        </w:r>
        <w:r>
          <w:fldChar w:fldCharType="end"/>
        </w:r>
      </w:hyperlink>
    </w:p>
    <w:p>
      <w:pPr>
        <w:pStyle w:val="TOC2"/>
        <w:tabs>
          <w:tab w:val="right" w:leader="dot" w:pos="8306"/>
        </w:tabs>
      </w:pPr>
      <w:hyperlink w:anchor="_Toc14528" w:history="1">
        <w:r>
          <w:rPr>
            <w:rFonts w:ascii="仿宋" w:eastAsia="仿宋" w:hAnsi="仿宋" w:cs="仿宋" w:hint="eastAsia"/>
            <w:lang w:eastAsia="zh-CN"/>
          </w:rPr>
          <w:t>(三)、运营期环境保护</w:t>
        </w:r>
        <w:r>
          <w:tab/>
        </w:r>
        <w:r>
          <w:fldChar w:fldCharType="begin"/>
        </w:r>
        <w:r>
          <w:instrText xml:space="preserve"> PAGEREF _Toc14528 \h </w:instrText>
        </w:r>
        <w:r>
          <w:fldChar w:fldCharType="separate"/>
        </w:r>
        <w:r>
          <w:t>40</w:t>
        </w:r>
        <w:r>
          <w:fldChar w:fldCharType="end"/>
        </w:r>
      </w:hyperlink>
    </w:p>
    <w:p>
      <w:pPr>
        <w:pStyle w:val="TOC2"/>
        <w:tabs>
          <w:tab w:val="right" w:leader="dot" w:pos="8306"/>
        </w:tabs>
      </w:pPr>
      <w:hyperlink w:anchor="_Toc17823" w:history="1">
        <w:r>
          <w:rPr>
            <w:rFonts w:ascii="仿宋" w:eastAsia="仿宋" w:hAnsi="仿宋" w:cs="仿宋" w:hint="eastAsia"/>
            <w:lang w:eastAsia="zh-CN"/>
          </w:rPr>
          <w:t>(四)、防静电垫项目建设对区域经济的影响</w:t>
        </w:r>
        <w:r>
          <w:tab/>
        </w:r>
        <w:r>
          <w:fldChar w:fldCharType="begin"/>
        </w:r>
        <w:r>
          <w:instrText xml:space="preserve"> PAGEREF _Toc17823 \h </w:instrText>
        </w:r>
        <w:r>
          <w:fldChar w:fldCharType="separate"/>
        </w:r>
        <w:r>
          <w:t>42</w:t>
        </w:r>
        <w:r>
          <w:fldChar w:fldCharType="end"/>
        </w:r>
      </w:hyperlink>
    </w:p>
    <w:p>
      <w:pPr>
        <w:pStyle w:val="TOC2"/>
        <w:tabs>
          <w:tab w:val="right" w:leader="dot" w:pos="8306"/>
        </w:tabs>
      </w:pPr>
      <w:hyperlink w:anchor="_Toc30270" w:history="1">
        <w:r>
          <w:rPr>
            <w:rFonts w:ascii="仿宋" w:eastAsia="仿宋" w:hAnsi="仿宋" w:cs="仿宋" w:hint="eastAsia"/>
            <w:lang w:eastAsia="zh-CN"/>
          </w:rPr>
          <w:t>(五)、废弃物处理</w:t>
        </w:r>
        <w:r>
          <w:tab/>
        </w:r>
        <w:r>
          <w:fldChar w:fldCharType="begin"/>
        </w:r>
        <w:r>
          <w:instrText xml:space="preserve"> PAGEREF _Toc30270 \h </w:instrText>
        </w:r>
        <w:r>
          <w:fldChar w:fldCharType="separate"/>
        </w:r>
        <w:r>
          <w:t>43</w:t>
        </w:r>
        <w:r>
          <w:fldChar w:fldCharType="end"/>
        </w:r>
      </w:hyperlink>
    </w:p>
    <w:p>
      <w:pPr>
        <w:pStyle w:val="TOC2"/>
        <w:tabs>
          <w:tab w:val="right" w:leader="dot" w:pos="8306"/>
        </w:tabs>
      </w:pPr>
      <w:hyperlink w:anchor="_Toc10781" w:history="1">
        <w:r>
          <w:rPr>
            <w:rFonts w:ascii="仿宋" w:eastAsia="仿宋" w:hAnsi="仿宋" w:cs="仿宋" w:hint="eastAsia"/>
            <w:lang w:eastAsia="zh-CN"/>
          </w:rPr>
          <w:t>(六)、特殊环境影响分析</w:t>
        </w:r>
        <w:r>
          <w:tab/>
        </w:r>
        <w:r>
          <w:fldChar w:fldCharType="begin"/>
        </w:r>
        <w:r>
          <w:instrText xml:space="preserve"> PAGEREF _Toc10781 \h </w:instrText>
        </w:r>
        <w:r>
          <w:fldChar w:fldCharType="separate"/>
        </w:r>
        <w:r>
          <w:t>45</w:t>
        </w:r>
        <w:r>
          <w:fldChar w:fldCharType="end"/>
        </w:r>
      </w:hyperlink>
    </w:p>
    <w:p>
      <w:pPr>
        <w:pStyle w:val="TOC2"/>
        <w:tabs>
          <w:tab w:val="right" w:leader="dot" w:pos="8306"/>
        </w:tabs>
      </w:pPr>
      <w:hyperlink w:anchor="_Toc6910" w:history="1">
        <w:r>
          <w:rPr>
            <w:rFonts w:ascii="仿宋" w:eastAsia="仿宋" w:hAnsi="仿宋" w:cs="仿宋" w:hint="eastAsia"/>
            <w:lang w:eastAsia="zh-CN"/>
          </w:rPr>
          <w:t>(七)、清洁生产</w:t>
        </w:r>
        <w:r>
          <w:tab/>
        </w:r>
        <w:r>
          <w:fldChar w:fldCharType="begin"/>
        </w:r>
        <w:r>
          <w:instrText xml:space="preserve"> PAGEREF _Toc6910 \h </w:instrText>
        </w:r>
        <w:r>
          <w:fldChar w:fldCharType="separate"/>
        </w:r>
        <w:r>
          <w:t>46</w:t>
        </w:r>
        <w:r>
          <w:fldChar w:fldCharType="end"/>
        </w:r>
      </w:hyperlink>
    </w:p>
    <w:p>
      <w:pPr>
        <w:pStyle w:val="TOC2"/>
        <w:tabs>
          <w:tab w:val="right" w:leader="dot" w:pos="8306"/>
        </w:tabs>
      </w:pPr>
      <w:hyperlink w:anchor="_Toc18900" w:history="1">
        <w:r>
          <w:rPr>
            <w:rFonts w:ascii="仿宋" w:eastAsia="仿宋" w:hAnsi="仿宋" w:cs="仿宋" w:hint="eastAsia"/>
            <w:lang w:eastAsia="zh-CN"/>
          </w:rPr>
          <w:t>(八)、环境保护综合评价</w:t>
        </w:r>
        <w:r>
          <w:tab/>
        </w:r>
        <w:r>
          <w:fldChar w:fldCharType="begin"/>
        </w:r>
        <w:r>
          <w:instrText xml:space="preserve"> PAGEREF _Toc18900 \h </w:instrText>
        </w:r>
        <w:r>
          <w:fldChar w:fldCharType="separate"/>
        </w:r>
        <w:r>
          <w:t>47</w:t>
        </w:r>
        <w:r>
          <w:fldChar w:fldCharType="end"/>
        </w:r>
      </w:hyperlink>
    </w:p>
    <w:p>
      <w:pPr>
        <w:pStyle w:val="TOC1"/>
        <w:tabs>
          <w:tab w:val="right" w:leader="dot" w:pos="8306"/>
        </w:tabs>
      </w:pPr>
      <w:hyperlink w:anchor="_Toc1047" w:history="1">
        <w:r>
          <w:rPr>
            <w:rFonts w:ascii="仿宋" w:eastAsia="仿宋" w:hAnsi="仿宋" w:cs="仿宋" w:hint="eastAsia"/>
            <w:lang w:eastAsia="zh-CN"/>
          </w:rPr>
          <w:t>十二、防静电垫项目创新与研发</w:t>
        </w:r>
        <w:r>
          <w:tab/>
        </w:r>
        <w:r>
          <w:fldChar w:fldCharType="begin"/>
        </w:r>
        <w:r>
          <w:instrText xml:space="preserve"> PAGEREF _Toc1047 \h </w:instrText>
        </w:r>
        <w:r>
          <w:fldChar w:fldCharType="separate"/>
        </w:r>
        <w:r>
          <w:t>48</w:t>
        </w:r>
        <w:r>
          <w:fldChar w:fldCharType="end"/>
        </w:r>
      </w:hyperlink>
    </w:p>
    <w:p>
      <w:pPr>
        <w:pStyle w:val="TOC2"/>
        <w:tabs>
          <w:tab w:val="right" w:leader="dot" w:pos="8306"/>
        </w:tabs>
      </w:pPr>
      <w:hyperlink w:anchor="_Toc24430" w:history="1">
        <w:r>
          <w:rPr>
            <w:rFonts w:ascii="仿宋" w:eastAsia="仿宋" w:hAnsi="仿宋" w:cs="仿宋" w:hint="eastAsia"/>
            <w:lang w:eastAsia="zh-CN"/>
          </w:rPr>
          <w:t>(一)、创新策略与方向</w:t>
        </w:r>
        <w:r>
          <w:tab/>
        </w:r>
        <w:r>
          <w:fldChar w:fldCharType="begin"/>
        </w:r>
        <w:r>
          <w:instrText xml:space="preserve"> PAGEREF _Toc24430 \h </w:instrText>
        </w:r>
        <w:r>
          <w:fldChar w:fldCharType="separate"/>
        </w:r>
        <w:r>
          <w:t>48</w:t>
        </w:r>
        <w:r>
          <w:fldChar w:fldCharType="end"/>
        </w:r>
      </w:hyperlink>
    </w:p>
    <w:p>
      <w:pPr>
        <w:pStyle w:val="TOC2"/>
        <w:tabs>
          <w:tab w:val="right" w:leader="dot" w:pos="8306"/>
        </w:tabs>
      </w:pPr>
      <w:hyperlink w:anchor="_Toc21428" w:history="1">
        <w:r>
          <w:rPr>
            <w:rFonts w:ascii="仿宋" w:eastAsia="仿宋" w:hAnsi="仿宋" w:cs="仿宋" w:hint="eastAsia"/>
            <w:lang w:eastAsia="zh-CN"/>
          </w:rPr>
          <w:t>(二)、研发规划与投入</w:t>
        </w:r>
        <w:r>
          <w:tab/>
        </w:r>
        <w:r>
          <w:fldChar w:fldCharType="begin"/>
        </w:r>
        <w:r>
          <w:instrText xml:space="preserve"> PAGEREF _Toc21428 \h </w:instrText>
        </w:r>
        <w:r>
          <w:fldChar w:fldCharType="separate"/>
        </w:r>
        <w:r>
          <w:t>50</w:t>
        </w:r>
        <w:r>
          <w:fldChar w:fldCharType="end"/>
        </w:r>
      </w:hyperlink>
    </w:p>
    <w:p>
      <w:pPr>
        <w:pStyle w:val="TOC1"/>
        <w:tabs>
          <w:tab w:val="right" w:leader="dot" w:pos="8306"/>
        </w:tabs>
      </w:pPr>
      <w:hyperlink w:anchor="_Toc13807" w:history="1">
        <w:r>
          <w:rPr>
            <w:rFonts w:ascii="仿宋" w:eastAsia="仿宋" w:hAnsi="仿宋" w:cs="仿宋" w:hint="eastAsia"/>
            <w:lang w:eastAsia="zh-CN"/>
          </w:rPr>
          <w:t>十三、质量管理体系</w:t>
        </w:r>
        <w:r>
          <w:tab/>
        </w:r>
        <w:r>
          <w:fldChar w:fldCharType="begin"/>
        </w:r>
        <w:r>
          <w:instrText xml:space="preserve"> PAGEREF _Toc13807 \h </w:instrText>
        </w:r>
        <w:r>
          <w:fldChar w:fldCharType="separate"/>
        </w:r>
        <w:r>
          <w:t>51</w:t>
        </w:r>
        <w:r>
          <w:fldChar w:fldCharType="end"/>
        </w:r>
      </w:hyperlink>
    </w:p>
    <w:p>
      <w:pPr>
        <w:pStyle w:val="TOC2"/>
        <w:tabs>
          <w:tab w:val="right" w:leader="dot" w:pos="8306"/>
        </w:tabs>
      </w:pPr>
      <w:hyperlink w:anchor="_Toc7239" w:history="1">
        <w:r>
          <w:rPr>
            <w:rFonts w:ascii="仿宋" w:eastAsia="仿宋" w:hAnsi="仿宋" w:cs="仿宋" w:hint="eastAsia"/>
            <w:lang w:eastAsia="zh-CN"/>
          </w:rPr>
          <w:t>(一)、质量目标与方针</w:t>
        </w:r>
        <w:r>
          <w:tab/>
        </w:r>
        <w:r>
          <w:fldChar w:fldCharType="begin"/>
        </w:r>
        <w:r>
          <w:instrText xml:space="preserve"> PAGEREF _Toc7239 \h </w:instrText>
        </w:r>
        <w:r>
          <w:fldChar w:fldCharType="separate"/>
        </w:r>
        <w:r>
          <w:t>51</w:t>
        </w:r>
        <w:r>
          <w:fldChar w:fldCharType="end"/>
        </w:r>
      </w:hyperlink>
    </w:p>
    <w:p>
      <w:pPr>
        <w:pStyle w:val="TOC2"/>
        <w:tabs>
          <w:tab w:val="right" w:leader="dot" w:pos="8306"/>
        </w:tabs>
      </w:pPr>
      <w:hyperlink w:anchor="_Toc9106" w:history="1">
        <w:r>
          <w:rPr>
            <w:rFonts w:ascii="仿宋" w:eastAsia="仿宋" w:hAnsi="仿宋" w:cs="仿宋" w:hint="eastAsia"/>
            <w:lang w:eastAsia="zh-CN"/>
          </w:rPr>
          <w:t>(二)、质量管理责任</w:t>
        </w:r>
        <w:r>
          <w:tab/>
        </w:r>
        <w:r>
          <w:fldChar w:fldCharType="begin"/>
        </w:r>
        <w:r>
          <w:instrText xml:space="preserve"> PAGEREF _Toc9106 \h </w:instrText>
        </w:r>
        <w:r>
          <w:fldChar w:fldCharType="separate"/>
        </w:r>
        <w:r>
          <w:t>52</w:t>
        </w:r>
        <w:r>
          <w:fldChar w:fldCharType="end"/>
        </w:r>
      </w:hyperlink>
    </w:p>
    <w:p>
      <w:pPr>
        <w:pStyle w:val="TOC2"/>
        <w:tabs>
          <w:tab w:val="right" w:leader="dot" w:pos="8306"/>
        </w:tabs>
      </w:pPr>
      <w:hyperlink w:anchor="_Toc31337" w:history="1">
        <w:r>
          <w:rPr>
            <w:rFonts w:ascii="仿宋" w:eastAsia="仿宋" w:hAnsi="仿宋" w:cs="仿宋" w:hint="eastAsia"/>
            <w:lang w:eastAsia="zh-CN"/>
          </w:rPr>
          <w:t>(三)、质量管理体系文件</w:t>
        </w:r>
        <w:r>
          <w:tab/>
        </w:r>
        <w:r>
          <w:fldChar w:fldCharType="begin"/>
        </w:r>
        <w:r>
          <w:instrText xml:space="preserve"> PAGEREF _Toc31337 \h </w:instrText>
        </w:r>
        <w:r>
          <w:fldChar w:fldCharType="separate"/>
        </w:r>
        <w:r>
          <w:t>54</w:t>
        </w:r>
        <w:r>
          <w:fldChar w:fldCharType="end"/>
        </w:r>
      </w:hyperlink>
    </w:p>
    <w:p>
      <w:pPr>
        <w:pStyle w:val="TOC2"/>
        <w:tabs>
          <w:tab w:val="right" w:leader="dot" w:pos="8306"/>
        </w:tabs>
      </w:pPr>
      <w:hyperlink w:anchor="_Toc7344" w:history="1">
        <w:r>
          <w:rPr>
            <w:rFonts w:ascii="仿宋" w:eastAsia="仿宋" w:hAnsi="仿宋" w:cs="仿宋" w:hint="eastAsia"/>
            <w:lang w:eastAsia="zh-CN"/>
          </w:rPr>
          <w:t>(四)、质量培训与教育</w:t>
        </w:r>
        <w:r>
          <w:tab/>
        </w:r>
        <w:r>
          <w:fldChar w:fldCharType="begin"/>
        </w:r>
        <w:r>
          <w:instrText xml:space="preserve"> PAGEREF _Toc7344 \h </w:instrText>
        </w:r>
        <w:r>
          <w:fldChar w:fldCharType="separate"/>
        </w:r>
        <w:r>
          <w:t>56</w:t>
        </w:r>
        <w:r>
          <w:fldChar w:fldCharType="end"/>
        </w:r>
      </w:hyperlink>
    </w:p>
    <w:p>
      <w:pPr>
        <w:pStyle w:val="TOC2"/>
        <w:tabs>
          <w:tab w:val="right" w:leader="dot" w:pos="8306"/>
        </w:tabs>
      </w:pPr>
      <w:hyperlink w:anchor="_Toc15014" w:history="1">
        <w:r>
          <w:rPr>
            <w:rFonts w:ascii="仿宋" w:eastAsia="仿宋" w:hAnsi="仿宋" w:cs="仿宋" w:hint="eastAsia"/>
            <w:lang w:eastAsia="zh-CN"/>
          </w:rPr>
          <w:t>(五)、质量审核与评价</w:t>
        </w:r>
        <w:r>
          <w:tab/>
        </w:r>
        <w:r>
          <w:fldChar w:fldCharType="begin"/>
        </w:r>
        <w:r>
          <w:instrText xml:space="preserve"> PAGEREF _Toc15014 \h </w:instrText>
        </w:r>
        <w:r>
          <w:fldChar w:fldCharType="separate"/>
        </w:r>
        <w:r>
          <w:t>57</w:t>
        </w:r>
        <w:r>
          <w:fldChar w:fldCharType="end"/>
        </w:r>
      </w:hyperlink>
    </w:p>
    <w:p>
      <w:pPr>
        <w:pStyle w:val="TOC2"/>
        <w:tabs>
          <w:tab w:val="right" w:leader="dot" w:pos="8306"/>
        </w:tabs>
      </w:pPr>
      <w:hyperlink w:anchor="_Toc9939" w:history="1">
        <w:r>
          <w:rPr>
            <w:rFonts w:ascii="仿宋" w:eastAsia="仿宋" w:hAnsi="仿宋" w:cs="仿宋" w:hint="eastAsia"/>
            <w:lang w:eastAsia="zh-CN"/>
          </w:rPr>
          <w:t>(六)、不符合与纠正措施</w:t>
        </w:r>
        <w:r>
          <w:tab/>
        </w:r>
        <w:r>
          <w:fldChar w:fldCharType="begin"/>
        </w:r>
        <w:r>
          <w:instrText xml:space="preserve"> PAGEREF _Toc9939 \h </w:instrText>
        </w:r>
        <w:r>
          <w:fldChar w:fldCharType="separate"/>
        </w:r>
        <w:r>
          <w:t>58</w:t>
        </w:r>
        <w:r>
          <w:fldChar w:fldCharType="end"/>
        </w:r>
      </w:hyperlink>
    </w:p>
    <w:p>
      <w:pPr>
        <w:pStyle w:val="TOC1"/>
        <w:tabs>
          <w:tab w:val="right" w:leader="dot" w:pos="8306"/>
        </w:tabs>
      </w:pPr>
      <w:hyperlink w:anchor="_Toc21193" w:history="1">
        <w:r>
          <w:rPr>
            <w:rFonts w:ascii="仿宋" w:eastAsia="仿宋" w:hAnsi="仿宋" w:cs="仿宋" w:hint="eastAsia"/>
            <w:lang w:eastAsia="zh-CN"/>
          </w:rPr>
          <w:t>十四、利益相关者分析与沟通计划</w:t>
        </w:r>
        <w:r>
          <w:tab/>
        </w:r>
        <w:r>
          <w:fldChar w:fldCharType="begin"/>
        </w:r>
        <w:r>
          <w:instrText xml:space="preserve"> PAGEREF _Toc21193 \h </w:instrText>
        </w:r>
        <w:r>
          <w:fldChar w:fldCharType="separate"/>
        </w:r>
        <w:r>
          <w:t>59</w:t>
        </w:r>
        <w:r>
          <w:fldChar w:fldCharType="end"/>
        </w:r>
      </w:hyperlink>
    </w:p>
    <w:p>
      <w:pPr>
        <w:pStyle w:val="TOC2"/>
        <w:tabs>
          <w:tab w:val="right" w:leader="dot" w:pos="8306"/>
        </w:tabs>
      </w:pPr>
      <w:hyperlink w:anchor="_Toc30048" w:history="1">
        <w:r>
          <w:rPr>
            <w:rFonts w:ascii="仿宋" w:eastAsia="仿宋" w:hAnsi="仿宋" w:cs="仿宋" w:hint="eastAsia"/>
            <w:lang w:eastAsia="zh-CN"/>
          </w:rPr>
          <w:t>(一)、利益相关者分析</w:t>
        </w:r>
        <w:r>
          <w:tab/>
        </w:r>
        <w:r>
          <w:fldChar w:fldCharType="begin"/>
        </w:r>
        <w:r>
          <w:instrText xml:space="preserve"> PAGEREF _Toc30048 \h </w:instrText>
        </w:r>
        <w:r>
          <w:fldChar w:fldCharType="separate"/>
        </w:r>
        <w:r>
          <w:t>59</w:t>
        </w:r>
        <w:r>
          <w:fldChar w:fldCharType="end"/>
        </w:r>
      </w:hyperlink>
    </w:p>
    <w:p>
      <w:pPr>
        <w:pStyle w:val="TOC2"/>
        <w:tabs>
          <w:tab w:val="right" w:leader="dot" w:pos="8306"/>
        </w:tabs>
      </w:pPr>
      <w:hyperlink w:anchor="_Toc29283" w:history="1">
        <w:r>
          <w:rPr>
            <w:rFonts w:ascii="仿宋" w:eastAsia="仿宋" w:hAnsi="仿宋" w:cs="仿宋" w:hint="eastAsia"/>
            <w:lang w:eastAsia="zh-CN"/>
          </w:rPr>
          <w:t>(二)、沟通计划</w:t>
        </w:r>
        <w:r>
          <w:tab/>
        </w:r>
        <w:r>
          <w:fldChar w:fldCharType="begin"/>
        </w:r>
        <w:r>
          <w:instrText xml:space="preserve"> PAGEREF _Toc29283 \h </w:instrText>
        </w:r>
        <w:r>
          <w:fldChar w:fldCharType="separate"/>
        </w:r>
        <w:r>
          <w:t>60</w:t>
        </w:r>
        <w:r>
          <w:fldChar w:fldCharType="end"/>
        </w:r>
      </w:hyperlink>
    </w:p>
    <w:p>
      <w:pPr>
        <w:pStyle w:val="TOC1"/>
        <w:tabs>
          <w:tab w:val="right" w:leader="dot" w:pos="8306"/>
        </w:tabs>
      </w:pPr>
      <w:hyperlink w:anchor="_Toc1142" w:history="1">
        <w:r>
          <w:rPr>
            <w:rFonts w:ascii="仿宋" w:eastAsia="仿宋" w:hAnsi="仿宋" w:cs="仿宋" w:hint="eastAsia"/>
            <w:lang w:eastAsia="zh-CN"/>
          </w:rPr>
          <w:t>十五、防静电垫项目治理与监督</w:t>
        </w:r>
        <w:r>
          <w:tab/>
        </w:r>
        <w:r>
          <w:fldChar w:fldCharType="begin"/>
        </w:r>
        <w:r>
          <w:instrText xml:space="preserve"> PAGEREF _Toc1142 \h </w:instrText>
        </w:r>
        <w:r>
          <w:fldChar w:fldCharType="separate"/>
        </w:r>
        <w:r>
          <w:t>61</w:t>
        </w:r>
        <w:r>
          <w:fldChar w:fldCharType="end"/>
        </w:r>
      </w:hyperlink>
    </w:p>
    <w:p>
      <w:pPr>
        <w:pStyle w:val="TOC2"/>
        <w:tabs>
          <w:tab w:val="right" w:leader="dot" w:pos="8306"/>
        </w:tabs>
      </w:pPr>
      <w:hyperlink w:anchor="_Toc19611" w:history="1">
        <w:r>
          <w:rPr>
            <w:rFonts w:ascii="仿宋" w:eastAsia="仿宋" w:hAnsi="仿宋" w:cs="仿宋" w:hint="eastAsia"/>
            <w:lang w:eastAsia="zh-CN"/>
          </w:rPr>
          <w:t>(一)、防静电垫项目治理结构</w:t>
        </w:r>
        <w:r>
          <w:tab/>
        </w:r>
        <w:r>
          <w:fldChar w:fldCharType="begin"/>
        </w:r>
        <w:r>
          <w:instrText xml:space="preserve"> PAGEREF _Toc19611 \h </w:instrText>
        </w:r>
        <w:r>
          <w:fldChar w:fldCharType="separate"/>
        </w:r>
        <w:r>
          <w:t>61</w:t>
        </w:r>
        <w:r>
          <w:fldChar w:fldCharType="end"/>
        </w:r>
      </w:hyperlink>
    </w:p>
    <w:p>
      <w:pPr>
        <w:pStyle w:val="TOC2"/>
        <w:tabs>
          <w:tab w:val="right" w:leader="dot" w:pos="8306"/>
        </w:tabs>
      </w:pPr>
      <w:hyperlink w:anchor="_Toc27645" w:history="1">
        <w:r>
          <w:rPr>
            <w:rFonts w:ascii="仿宋" w:eastAsia="仿宋" w:hAnsi="仿宋" w:cs="仿宋" w:hint="eastAsia"/>
            <w:lang w:eastAsia="zh-CN"/>
          </w:rPr>
          <w:t>(二)、监督与审计</w:t>
        </w:r>
        <w:r>
          <w:tab/>
        </w:r>
        <w:r>
          <w:fldChar w:fldCharType="begin"/>
        </w:r>
        <w:r>
          <w:instrText xml:space="preserve"> PAGEREF _Toc27645 \h </w:instrText>
        </w:r>
        <w:r>
          <w:fldChar w:fldCharType="separate"/>
        </w:r>
        <w:r>
          <w:t>63</w:t>
        </w:r>
        <w:r>
          <w:fldChar w:fldCharType="end"/>
        </w:r>
      </w:hyperlink>
    </w:p>
    <w:p>
      <w:pPr>
        <w:pStyle w:val="TOC1"/>
        <w:tabs>
          <w:tab w:val="right" w:leader="dot" w:pos="8306"/>
        </w:tabs>
      </w:pPr>
      <w:hyperlink w:anchor="_Toc3479" w:history="1">
        <w:r>
          <w:rPr>
            <w:rFonts w:ascii="仿宋" w:eastAsia="仿宋" w:hAnsi="仿宋" w:cs="仿宋" w:hint="eastAsia"/>
            <w:lang w:eastAsia="zh-CN"/>
          </w:rPr>
          <w:t>十六、防静电垫项目变更管理</w:t>
        </w:r>
        <w:r>
          <w:tab/>
        </w:r>
        <w:r>
          <w:fldChar w:fldCharType="begin"/>
        </w:r>
        <w:r>
          <w:instrText xml:space="preserve"> PAGEREF _Toc3479 \h </w:instrText>
        </w:r>
        <w:r>
          <w:fldChar w:fldCharType="separate"/>
        </w:r>
        <w:r>
          <w:t>64</w:t>
        </w:r>
        <w:r>
          <w:fldChar w:fldCharType="end"/>
        </w:r>
      </w:hyperlink>
    </w:p>
    <w:p>
      <w:pPr>
        <w:pStyle w:val="TOC2"/>
        <w:tabs>
          <w:tab w:val="right" w:leader="dot" w:pos="8306"/>
        </w:tabs>
      </w:pPr>
      <w:hyperlink w:anchor="_Toc13305" w:history="1">
        <w:r>
          <w:rPr>
            <w:rFonts w:ascii="仿宋" w:eastAsia="仿宋" w:hAnsi="仿宋" w:cs="仿宋" w:hint="eastAsia"/>
            <w:lang w:eastAsia="zh-CN"/>
          </w:rPr>
          <w:t>(一)、变更申请与评估</w:t>
        </w:r>
        <w:r>
          <w:tab/>
        </w:r>
        <w:r>
          <w:fldChar w:fldCharType="begin"/>
        </w:r>
        <w:r>
          <w:instrText xml:space="preserve"> PAGEREF _Toc13305 \h </w:instrText>
        </w:r>
        <w:r>
          <w:fldChar w:fldCharType="separate"/>
        </w:r>
        <w:r>
          <w:t>64</w:t>
        </w:r>
        <w:r>
          <w:fldChar w:fldCharType="end"/>
        </w:r>
      </w:hyperlink>
    </w:p>
    <w:p>
      <w:pPr>
        <w:pStyle w:val="TOC2"/>
        <w:tabs>
          <w:tab w:val="right" w:leader="dot" w:pos="8306"/>
        </w:tabs>
      </w:pPr>
      <w:hyperlink w:anchor="_Toc16371" w:history="1">
        <w:r>
          <w:rPr>
            <w:rFonts w:ascii="仿宋" w:eastAsia="仿宋" w:hAnsi="仿宋" w:cs="仿宋" w:hint="eastAsia"/>
            <w:lang w:eastAsia="zh-CN"/>
          </w:rPr>
          <w:t>(二)、变更实施与控制</w:t>
        </w:r>
        <w:r>
          <w:tab/>
        </w:r>
        <w:r>
          <w:fldChar w:fldCharType="begin"/>
        </w:r>
        <w:r>
          <w:instrText xml:space="preserve"> PAGEREF _Toc16371 \h </w:instrText>
        </w:r>
        <w:r>
          <w:fldChar w:fldCharType="separate"/>
        </w:r>
        <w:r>
          <w:t>65</w:t>
        </w:r>
        <w:r>
          <w:fldChar w:fldCharType="end"/>
        </w:r>
      </w:hyperlink>
    </w:p>
    <w:p>
      <w:pPr>
        <w:pStyle w:val="TOC1"/>
        <w:tabs>
          <w:tab w:val="right" w:leader="dot" w:pos="8306"/>
        </w:tabs>
      </w:pPr>
      <w:hyperlink w:anchor="_Toc31895" w:history="1">
        <w:r>
          <w:rPr>
            <w:rFonts w:ascii="仿宋" w:eastAsia="仿宋" w:hAnsi="仿宋" w:cs="仿宋" w:hint="eastAsia"/>
            <w:lang w:eastAsia="zh-CN"/>
          </w:rPr>
          <w:t>十七、防静电垫项目工程方案分析</w:t>
        </w:r>
        <w:r>
          <w:tab/>
        </w:r>
        <w:r>
          <w:fldChar w:fldCharType="begin"/>
        </w:r>
        <w:r>
          <w:instrText xml:space="preserve"> PAGEREF _Toc31895 \h </w:instrText>
        </w:r>
        <w:r>
          <w:fldChar w:fldCharType="separate"/>
        </w:r>
        <w:r>
          <w:t>65</w:t>
        </w:r>
        <w:r>
          <w:fldChar w:fldCharType="end"/>
        </w:r>
      </w:hyperlink>
    </w:p>
    <w:p>
      <w:pPr>
        <w:pStyle w:val="TOC2"/>
        <w:tabs>
          <w:tab w:val="right" w:leader="dot" w:pos="8306"/>
        </w:tabs>
      </w:pPr>
      <w:hyperlink w:anchor="_Toc19232" w:history="1">
        <w:r>
          <w:rPr>
            <w:rFonts w:ascii="仿宋" w:eastAsia="仿宋" w:hAnsi="仿宋" w:cs="仿宋" w:hint="eastAsia"/>
            <w:lang w:eastAsia="zh-CN"/>
          </w:rPr>
          <w:t>(一)、建筑工程设计原则</w:t>
        </w:r>
        <w:r>
          <w:tab/>
        </w:r>
        <w:r>
          <w:fldChar w:fldCharType="begin"/>
        </w:r>
        <w:r>
          <w:instrText xml:space="preserve"> PAGEREF _Toc19232 \h </w:instrText>
        </w:r>
        <w:r>
          <w:fldChar w:fldCharType="separate"/>
        </w:r>
        <w:r>
          <w:t>65</w:t>
        </w:r>
        <w:r>
          <w:fldChar w:fldCharType="end"/>
        </w:r>
      </w:hyperlink>
    </w:p>
    <w:p>
      <w:pPr>
        <w:pStyle w:val="TOC2"/>
        <w:tabs>
          <w:tab w:val="right" w:leader="dot" w:pos="8306"/>
        </w:tabs>
      </w:pPr>
      <w:hyperlink w:anchor="_Toc8088" w:history="1">
        <w:r>
          <w:rPr>
            <w:rFonts w:ascii="仿宋" w:eastAsia="仿宋" w:hAnsi="仿宋" w:cs="仿宋" w:hint="eastAsia"/>
            <w:lang w:eastAsia="zh-CN"/>
          </w:rPr>
          <w:t>(二)、土建工程建设指标</w:t>
        </w:r>
        <w:r>
          <w:tab/>
        </w:r>
        <w:r>
          <w:fldChar w:fldCharType="begin"/>
        </w:r>
        <w:r>
          <w:instrText xml:space="preserve"> PAGEREF _Toc8088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94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351"/>
      <w:r>
        <w:rPr>
          <w:rFonts w:ascii="仿宋" w:eastAsia="仿宋" w:hAnsi="仿宋" w:cs="仿宋" w:hint="eastAsia"/>
          <w:sz w:val="28"/>
          <w:lang w:eastAsia="zh-CN"/>
        </w:rPr>
        <w:t>一、防静电垫项目文档管理</w:t>
      </w:r>
      <w:bookmarkEnd w:id="2"/>
    </w:p>
    <w:p>
      <w:pPr>
        <w:pStyle w:val="Heading2"/>
        <w:rPr>
          <w:rFonts w:ascii="仿宋" w:eastAsia="仿宋" w:hAnsi="仿宋" w:cs="仿宋" w:hint="eastAsia"/>
          <w:lang w:eastAsia="zh-CN"/>
        </w:rPr>
      </w:pPr>
      <w:bookmarkStart w:id="3" w:name="_Toc13260"/>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防静电垫项目高度重视文档的质量和准确性，以支持防静电垫项目的各项活动和决策。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垫项目文档的编制始于防静电垫项目计划的初期，我们制定了详细的文档编制计划，明确了每个文档的内容、格式和编写责任人。在防静电垫项目启动阶段，我们首先编制了防静电垫项目章程，明确定义了防静电垫项目的目标、范围、风险等关键要素。随后，防静电垫项目团队根据计划陆续编制了需求文档、设计文档、测试文档等各类文档，确保防静电垫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防静电垫项目管理中的重要环节，旨在确保防静电垫项目文档符合质量标准和防静电垫项目需求。在防静电垫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除了内部审查，我们还进行了外部审查，邀请防静电垫项目相关利益方和专业领域的专家对文档进行独立审查。这有助于获取更全面、客观的反馈，确保防静电垫项目文档不仅符合内部标准，也满足外部需求。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防静电垫项目在文档编制与审查方面建立了严格的管理机制，通过规范的流程和多维度的审查，确保防静电垫项目文档的质量、准确性和可靠性，为防静电垫项目的顺利推进提供了有力支持。</w:t>
      </w:r>
    </w:p>
    <w:p>
      <w:pPr>
        <w:pStyle w:val="Heading2"/>
        <w:ind w:firstLine="560" w:firstLineChars="200"/>
        <w:rPr>
          <w:rFonts w:ascii="仿宋" w:eastAsia="仿宋" w:hAnsi="仿宋" w:cs="仿宋" w:hint="eastAsia"/>
          <w:sz w:val="28"/>
          <w:lang w:eastAsia="zh-CN"/>
        </w:rPr>
      </w:pPr>
      <w:bookmarkStart w:id="4" w:name="_Toc20606"/>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在防静电垫项目中，我们致力于优化文档发布与分发过程，以确保信息的高效传递和团队间协作的顺畅进行。以下是我们采取的关键优化策略：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我们通过多渠道发布文档，包括电子邮件、防静电垫项目管理平台、内部网站等，以满足不同团队成员的偏好和需求。多渠道发布确保了信息的全面覆盖。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我们采用了精细的权限控制，确保只有授权人员可以访问敏感信息。这种安全措施保护了防静电垫项目文档的机密性，防止了未经授权的信息泄露。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956"/>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文档存档与归档是防静电垫项目生命周期中一个至关重要的环节，直接关系到防静电垫项目信息的长期保存和历史记录的完整性。在防静电垫项目中，我们实施了一系列有效的文档存档与归档管理策略：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4341"/>
      <w:r>
        <w:rPr>
          <w:rFonts w:ascii="仿宋" w:eastAsia="仿宋" w:hAnsi="仿宋" w:cs="仿宋" w:hint="eastAsia"/>
          <w:sz w:val="28"/>
          <w:lang w:eastAsia="zh-CN"/>
        </w:rPr>
        <w:t>二、防静电垫项目土建工程</w:t>
      </w:r>
      <w:bookmarkEnd w:id="6"/>
    </w:p>
    <w:p>
      <w:pPr>
        <w:pStyle w:val="Heading2"/>
        <w:rPr>
          <w:rFonts w:ascii="仿宋" w:eastAsia="仿宋" w:hAnsi="仿宋" w:cs="仿宋" w:hint="eastAsia"/>
          <w:lang w:eastAsia="zh-CN"/>
        </w:rPr>
      </w:pPr>
      <w:bookmarkStart w:id="7" w:name="_Toc27549"/>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在防静电垫项目的建筑工程设计中，我们将秉承一系列重要的设计原则，以确保防静电垫项目建筑在功能、美观、可持续性等方面达到最佳效果。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首要原则是确保建筑的功能性得到最大化的发挥。我们将充分理解防静电垫项目的实际需求，合理布局各个功能区域，保证建筑在满足业务需求的同时，提供高效的工作环境。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在建筑设计中，我们将综合考虑建设和运营成本。通过精细的经济效益分析，确保设计方案在高效利用资源的同时，对防静电垫项目的长期盈利能力有积极的贡献。</w:t>
      </w:r>
    </w:p>
    <w:p>
      <w:pPr>
        <w:pStyle w:val="Heading2"/>
        <w:ind w:firstLine="560" w:firstLineChars="200"/>
        <w:rPr>
          <w:rFonts w:ascii="仿宋" w:eastAsia="仿宋" w:hAnsi="仿宋" w:cs="仿宋" w:hint="eastAsia"/>
          <w:sz w:val="28"/>
          <w:lang w:eastAsia="zh-CN"/>
        </w:rPr>
      </w:pPr>
      <w:bookmarkStart w:id="8" w:name="_Toc12058"/>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防静电垫项目的土建工程设计中，我们将精准设定设计年限，结合防静电垫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防静电垫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6900"/>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防静电垫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防静电垫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防静电垫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25183"/>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本期工程防静电垫项目预计总建筑面积XXX平方米，其中：计容建筑面积XXX平方米，计划建筑工程投资XX万元，占防静电垫项目总投资的XX%。</w:t>
      </w:r>
    </w:p>
    <w:p>
      <w:pPr>
        <w:pStyle w:val="Heading1"/>
        <w:ind w:firstLine="560" w:firstLineChars="200"/>
        <w:rPr>
          <w:rFonts w:ascii="仿宋" w:eastAsia="仿宋" w:hAnsi="仿宋" w:cs="仿宋" w:hint="eastAsia"/>
          <w:sz w:val="28"/>
          <w:lang w:eastAsia="zh-CN"/>
        </w:rPr>
      </w:pPr>
      <w:bookmarkStart w:id="11" w:name="_Toc8553"/>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16864"/>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防静电垫项目的技术管理特点体现在其创新导向。通过引入最先进的技术趋势和解决方案，防静电垫项目致力于提升科技含量、提高质量和效率水平。这意味着我们将采用最新的工具和方法，确保防静电垫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防静电垫项目技术管理的显著特征。通过整合不同领域的技术资源，我们实现了跨学科的协同工作。这有助于优化技术架构，提高整体效能。此外，整合性策略还促进了不同技术团队之间的紧密沟通和高效合作，确保防静电垫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防静电垫项目所采用的技术。通过不断优化技术方案，防静电垫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防静电垫项目团队将在防静电垫项目初期识别可能的技术风险，并采取相应的预防和应对措施。通过建立健全的风险评估机制，防静电垫项目能够在实施过程中及时发现并解决潜在的技术问题，保障防静电垫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防静电垫项目中，技术将成为防静电垫项目成功的有力支持。这一深度剖析揭示了技术管理在防静电垫项目实施中的关键作用，为防静电垫项目的技术基础奠定了坚实的基础。</w:t>
      </w:r>
    </w:p>
    <w:p>
      <w:pPr>
        <w:pStyle w:val="Heading2"/>
        <w:ind w:firstLine="560" w:firstLineChars="200"/>
        <w:rPr>
          <w:rFonts w:ascii="仿宋" w:eastAsia="仿宋" w:hAnsi="仿宋" w:cs="仿宋" w:hint="eastAsia"/>
          <w:sz w:val="28"/>
          <w:lang w:eastAsia="zh-CN"/>
        </w:rPr>
      </w:pPr>
      <w:bookmarkStart w:id="13" w:name="_Toc12135"/>
      <w:r>
        <w:rPr>
          <w:rFonts w:ascii="仿宋" w:eastAsia="仿宋" w:hAnsi="仿宋" w:cs="仿宋" w:hint="eastAsia"/>
          <w:sz w:val="28"/>
          <w:lang w:eastAsia="zh-CN"/>
        </w:rPr>
        <w:t>(二)、防静电垫项目工艺技术设计方案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防静电垫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防静电垫项目将严格按照相关行业规范要求进行组织。通过有效控制产品质量，防静电垫项目将致力于为顾客提供优质的防静电垫项目产品和良好的服务。这体现了防静电垫项目对于生产活动合规性和质量标准的高度重视，为防静电垫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工艺技术方面，防静电垫项目注重生态效益和清洁生产原则。防静电垫项目建设将紧密结合地方特色经济发展，与社会经济发展规划和区域环境保护规划方案相协调一致。通过与当地区域自然生态系统的结合，防静电垫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防静电垫项目产品具有多样化的客户需求和个性化的特点。因此，防静电垫项目产品规格品种多样，且单批生产数量较小。为满足这一特点，防静电垫项目承办单位将建设先进的柔性制造生产线。通过广泛应用柔性制造技术，防静电垫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防静电垫项目采用的技术具有较高的技术含量和自动化水平，处于国内先进水平。这一技术选用不仅体现了对生产效率、质量和环境友好性的高标准要求，同时为防静电垫项目的可持续发展奠定了坚实的基础。</w:t>
      </w:r>
    </w:p>
    <w:p>
      <w:pPr>
        <w:pStyle w:val="Heading2"/>
        <w:ind w:firstLine="560" w:firstLineChars="200"/>
        <w:rPr>
          <w:rFonts w:ascii="仿宋" w:eastAsia="仿宋" w:hAnsi="仿宋" w:cs="仿宋" w:hint="eastAsia"/>
          <w:sz w:val="28"/>
          <w:lang w:eastAsia="zh-CN"/>
        </w:rPr>
      </w:pPr>
      <w:bookmarkStart w:id="14" w:name="_Toc762"/>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为确保防静电垫项目的高效生产和技术实施，我们制定了一套精心设计的设备选型方案，以满足防静电垫项目生产、质量和环保的要求。该方案的主要特点如下：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防静电垫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针对防静电垫项目产品的多样性和小批量生产的特点，我们将建设柔性制造生产线。通过在设备选型中考虑柔性制造技术，可以灵活应对不同产品规格和生产需求，实现生产线的高度灵活性和适应性。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2779"/>
      <w:r>
        <w:rPr>
          <w:rFonts w:ascii="仿宋" w:eastAsia="仿宋" w:hAnsi="仿宋" w:cs="仿宋" w:hint="eastAsia"/>
          <w:sz w:val="28"/>
          <w:lang w:eastAsia="zh-CN"/>
        </w:rPr>
        <w:t>四、防静电垫项目建设单位说明</w:t>
      </w:r>
      <w:bookmarkEnd w:id="15"/>
    </w:p>
    <w:p>
      <w:pPr>
        <w:pStyle w:val="Heading2"/>
        <w:rPr>
          <w:rFonts w:ascii="仿宋" w:eastAsia="仿宋" w:hAnsi="仿宋" w:cs="仿宋" w:hint="eastAsia"/>
          <w:lang w:eastAsia="zh-CN"/>
        </w:rPr>
      </w:pPr>
      <w:bookmarkStart w:id="16" w:name="_Toc13628"/>
      <w:r>
        <w:rPr>
          <w:rFonts w:ascii="仿宋" w:eastAsia="仿宋" w:hAnsi="仿宋" w:cs="仿宋" w:hint="eastAsia"/>
          <w:lang w:eastAsia="zh-CN"/>
        </w:rPr>
        <w:t>(一)、防静电垫项目承办单位基本情况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21598"/>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防静电垫项目承办单位的XXXX，我们着眼于实现可持续的经济效益。通过技术创新和解决方案的提供，公司预计在防静电垫项目执行期间将获得可观的收入增长。这一收入来源主要包括防静电垫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同时，我们注重成本控制和效率提升，以确保防静电垫项目的可持续盈利。透过精细的管理和资源优化，公司期望实现防静电垫项目利润最大化。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防静电垫项目实施进行全面的投资评估，包括防静电垫项目启动阶段的资金投入和后续运营成本。通过对防静电垫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防静电垫项目实施过程中具备足够的资金流动性，公司将进行详尽的现金流分析。这包括资金需求的合理预测、防静电垫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12092"/>
      <w:r>
        <w:rPr>
          <w:rFonts w:ascii="仿宋" w:eastAsia="仿宋" w:hAnsi="仿宋" w:cs="仿宋" w:hint="eastAsia"/>
          <w:sz w:val="28"/>
          <w:lang w:eastAsia="zh-CN"/>
        </w:rPr>
        <w:t>五、防静电垫项目绩效评估</w:t>
      </w:r>
      <w:bookmarkEnd w:id="18"/>
    </w:p>
    <w:p>
      <w:pPr>
        <w:pStyle w:val="Heading2"/>
        <w:rPr>
          <w:rFonts w:ascii="仿宋" w:eastAsia="仿宋" w:hAnsi="仿宋" w:cs="仿宋" w:hint="eastAsia"/>
          <w:lang w:eastAsia="zh-CN"/>
        </w:rPr>
      </w:pPr>
      <w:bookmarkStart w:id="19" w:name="_Toc14856"/>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防静电垫项目中，我们设计了一套全面的绩效评估指标，以确保防静电垫项目的可控和成功交付。这些指标跨足防静电垫项目目标、成本、进度和质量等多个维度，为我们提供了全面洞察防静电垫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垫项目目标达成率是我们关注的首要指标。我们设定了明确的目标，并通过定期监测和评估，迅速发现并应对潜在的目标偏差。这为防静电垫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成本绩效是另一个核心关注点。通过实际成本与预算成本的对比分析，我们深入了解成本差异的原因，及时调整资源分配，保持防静电垫项目在经济效益方面的合理水平。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垫项目进度作为关键的绩效指标之一，得到了精心的关注。我们制定了详细的防静电垫项目进度计划，并设立了进度符合度指标，确保实际进度与计划进度保持一致。这使我们能够快速发现和解决潜在的进度问题，保持防静电垫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防静电垫项目绩效的不可或缺的一环。我们引入了一系列的质量标准和客户满意度指标，以确保防静电垫项目交付的成果在质量上达到或超越预期水平。通过持续监测这些指标，我们努力提升防静电垫项目整体质量水平，为防静电垫项目的成功交付提供有力保障。通过这些科学且全面的绩效评估，我们能够更好地引导防静电垫项目的持续改进，确保防静电垫项目目标的顺利达成。</w:t>
      </w:r>
    </w:p>
    <w:p>
      <w:pPr>
        <w:pStyle w:val="Heading2"/>
        <w:ind w:firstLine="560" w:firstLineChars="200"/>
        <w:rPr>
          <w:rFonts w:ascii="仿宋" w:eastAsia="仿宋" w:hAnsi="仿宋" w:cs="仿宋" w:hint="eastAsia"/>
          <w:sz w:val="28"/>
          <w:lang w:eastAsia="zh-CN"/>
        </w:rPr>
      </w:pPr>
      <w:bookmarkStart w:id="20" w:name="_Toc15073"/>
      <w:r>
        <w:rPr>
          <w:rFonts w:ascii="仿宋" w:eastAsia="仿宋" w:hAnsi="仿宋" w:cs="仿宋" w:hint="eastAsia"/>
          <w:sz w:val="28"/>
          <w:lang w:eastAsia="zh-CN"/>
        </w:rPr>
        <w:t>(二)、绩效评估方法</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绩效评估是防静电垫项目中的关键环节，为确保防静电垫项目达到预期目标，我们采用了多层次、多维度的绩效评估方法。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防静电垫项目的战略目标对齐，确保每个决策和行动都与防静电垫项目整体目标保持一致。团队会定期召开战略对齐会议，审视当前工作与防静电垫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防静电垫项目进度、质量、成本和风险等方面。这些指标通过数据收集和分析，为防静电垫项目管理团队提供了客观的评估依据。例如，我们通过防静电垫项目管理软件追踪进度，使用成本绩效分析（CPI）评估成本控制情况。</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https://d.book118.com/618124140052006045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防静电垫项目计划设计方案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防静电垫项目计划设计方案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防静电垫项目计划设计方案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防静电垫项目计划设计方案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防静电垫项目计划设计方案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防静电垫项目计划设计方案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防静电垫项目计划设计方案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防静电垫项目计划设计方案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防静电垫项目计划设计方案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防静电垫项目计划设计方案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防静电垫项目计划设计方案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防静电垫项目计划设计方案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防静电垫项目计划设计方案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防静电垫项目计划设计方案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防静电垫项目计划设计方案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防静电垫项目计划设计方案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防静电垫项目计划设计方案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70E656E"/>
    <w:rsid w:val="770E656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18124140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2024-02-29T14:22:00Z</dcterms:created>
  <dcterms:modified xsi:type="dcterms:W3CDTF">2024-02-29T14:22:16Z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792487D81CB042338396F3A34D32D470_11</vt:lpwstr>
  </property>
  <property fmtid="{D5CDD505-2E9C-101B-9397-08002B2CF9AE}" pid="3" name="KSOProductBuildVer">
    <vt:lpwstr>2052-12.1.0.16388</vt:lpwstr>
  </property>
</Properties>
</file>