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低压聚乙烯项目规划设计纲要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5" w:history="1">
        <w:r>
          <w:rPr>
            <w:rFonts w:ascii="仿宋" w:eastAsia="仿宋" w:hAnsi="仿宋" w:cs="仿宋" w:hint="eastAsia"/>
            <w:lang w:eastAsia="zh-CN"/>
          </w:rPr>
          <w:t>概论</w:t>
        </w:r>
        <w:r>
          <w:tab/>
        </w:r>
        <w:r>
          <w:fldChar w:fldCharType="begin"/>
        </w:r>
        <w:r>
          <w:instrText xml:space="preserve"> PAGEREF _Toc23785 \h </w:instrText>
        </w:r>
        <w:r>
          <w:fldChar w:fldCharType="separate"/>
        </w:r>
        <w:r>
          <w:t>3</w:t>
        </w:r>
        <w:r>
          <w:fldChar w:fldCharType="end"/>
        </w:r>
      </w:hyperlink>
    </w:p>
    <w:p>
      <w:pPr>
        <w:pStyle w:val="TOC1"/>
        <w:tabs>
          <w:tab w:val="right" w:leader="dot" w:pos="8306"/>
        </w:tabs>
      </w:pPr>
      <w:hyperlink w:anchor="_Toc10902" w:history="1">
        <w:r>
          <w:rPr>
            <w:rFonts w:ascii="仿宋" w:eastAsia="仿宋" w:hAnsi="仿宋" w:cs="仿宋" w:hint="eastAsia"/>
            <w:lang w:eastAsia="zh-CN"/>
          </w:rPr>
          <w:t>一、低压聚乙烯项目建设单位说明</w:t>
        </w:r>
        <w:r>
          <w:tab/>
        </w:r>
        <w:r>
          <w:fldChar w:fldCharType="begin"/>
        </w:r>
        <w:r>
          <w:instrText xml:space="preserve"> PAGEREF _Toc10902 \h </w:instrText>
        </w:r>
        <w:r>
          <w:fldChar w:fldCharType="separate"/>
        </w:r>
        <w:r>
          <w:t>3</w:t>
        </w:r>
        <w:r>
          <w:fldChar w:fldCharType="end"/>
        </w:r>
      </w:hyperlink>
    </w:p>
    <w:p>
      <w:pPr>
        <w:pStyle w:val="TOC2"/>
        <w:tabs>
          <w:tab w:val="right" w:leader="dot" w:pos="8306"/>
        </w:tabs>
      </w:pPr>
      <w:hyperlink w:anchor="_Toc6902" w:history="1">
        <w:r>
          <w:rPr>
            <w:rFonts w:ascii="仿宋" w:eastAsia="仿宋" w:hAnsi="仿宋" w:cs="仿宋" w:hint="eastAsia"/>
            <w:lang w:eastAsia="zh-CN"/>
          </w:rPr>
          <w:t>(一)、低压聚乙烯项目承办单位基本情况</w:t>
        </w:r>
        <w:r>
          <w:tab/>
        </w:r>
        <w:r>
          <w:fldChar w:fldCharType="begin"/>
        </w:r>
        <w:r>
          <w:instrText xml:space="preserve"> PAGEREF _Toc6902 \h </w:instrText>
        </w:r>
        <w:r>
          <w:fldChar w:fldCharType="separate"/>
        </w:r>
        <w:r>
          <w:t>3</w:t>
        </w:r>
        <w:r>
          <w:fldChar w:fldCharType="end"/>
        </w:r>
      </w:hyperlink>
    </w:p>
    <w:p>
      <w:pPr>
        <w:pStyle w:val="TOC2"/>
        <w:tabs>
          <w:tab w:val="right" w:leader="dot" w:pos="8306"/>
        </w:tabs>
      </w:pPr>
      <w:hyperlink w:anchor="_Toc10576" w:history="1">
        <w:r>
          <w:rPr>
            <w:rFonts w:ascii="仿宋" w:eastAsia="仿宋" w:hAnsi="仿宋" w:cs="仿宋" w:hint="eastAsia"/>
            <w:lang w:eastAsia="zh-CN"/>
          </w:rPr>
          <w:t>(二)、公司经济效益分析</w:t>
        </w:r>
        <w:r>
          <w:tab/>
        </w:r>
        <w:r>
          <w:fldChar w:fldCharType="begin"/>
        </w:r>
        <w:r>
          <w:instrText xml:space="preserve"> PAGEREF _Toc10576 \h </w:instrText>
        </w:r>
        <w:r>
          <w:fldChar w:fldCharType="separate"/>
        </w:r>
        <w:r>
          <w:t>4</w:t>
        </w:r>
        <w:r>
          <w:fldChar w:fldCharType="end"/>
        </w:r>
      </w:hyperlink>
    </w:p>
    <w:p>
      <w:pPr>
        <w:pStyle w:val="TOC1"/>
        <w:tabs>
          <w:tab w:val="right" w:leader="dot" w:pos="8306"/>
        </w:tabs>
      </w:pPr>
      <w:hyperlink w:anchor="_Toc23747" w:history="1">
        <w:r>
          <w:rPr>
            <w:rFonts w:ascii="仿宋" w:eastAsia="仿宋" w:hAnsi="仿宋" w:cs="仿宋" w:hint="eastAsia"/>
            <w:lang w:eastAsia="zh-CN"/>
          </w:rPr>
          <w:t>二、低压聚乙烯项目绩效评估</w:t>
        </w:r>
        <w:r>
          <w:tab/>
        </w:r>
        <w:r>
          <w:fldChar w:fldCharType="begin"/>
        </w:r>
        <w:r>
          <w:instrText xml:space="preserve"> PAGEREF _Toc23747 \h </w:instrText>
        </w:r>
        <w:r>
          <w:fldChar w:fldCharType="separate"/>
        </w:r>
        <w:r>
          <w:t>5</w:t>
        </w:r>
        <w:r>
          <w:fldChar w:fldCharType="end"/>
        </w:r>
      </w:hyperlink>
    </w:p>
    <w:p>
      <w:pPr>
        <w:pStyle w:val="TOC2"/>
        <w:tabs>
          <w:tab w:val="right" w:leader="dot" w:pos="8306"/>
        </w:tabs>
      </w:pPr>
      <w:hyperlink w:anchor="_Toc28695" w:history="1">
        <w:r>
          <w:rPr>
            <w:rFonts w:ascii="仿宋" w:eastAsia="仿宋" w:hAnsi="仿宋" w:cs="仿宋" w:hint="eastAsia"/>
            <w:lang w:eastAsia="zh-CN"/>
          </w:rPr>
          <w:t>(一)、绩效评估指标</w:t>
        </w:r>
        <w:r>
          <w:tab/>
        </w:r>
        <w:r>
          <w:fldChar w:fldCharType="begin"/>
        </w:r>
        <w:r>
          <w:instrText xml:space="preserve"> PAGEREF _Toc28695 \h </w:instrText>
        </w:r>
        <w:r>
          <w:fldChar w:fldCharType="separate"/>
        </w:r>
        <w:r>
          <w:t>5</w:t>
        </w:r>
        <w:r>
          <w:fldChar w:fldCharType="end"/>
        </w:r>
      </w:hyperlink>
    </w:p>
    <w:p>
      <w:pPr>
        <w:pStyle w:val="TOC2"/>
        <w:tabs>
          <w:tab w:val="right" w:leader="dot" w:pos="8306"/>
        </w:tabs>
      </w:pPr>
      <w:hyperlink w:anchor="_Toc4480" w:history="1">
        <w:r>
          <w:rPr>
            <w:rFonts w:ascii="仿宋" w:eastAsia="仿宋" w:hAnsi="仿宋" w:cs="仿宋" w:hint="eastAsia"/>
            <w:lang w:eastAsia="zh-CN"/>
          </w:rPr>
          <w:t>(二)、绩效评估方法</w:t>
        </w:r>
        <w:r>
          <w:tab/>
        </w:r>
        <w:r>
          <w:fldChar w:fldCharType="begin"/>
        </w:r>
        <w:r>
          <w:instrText xml:space="preserve"> PAGEREF _Toc4480 \h </w:instrText>
        </w:r>
        <w:r>
          <w:fldChar w:fldCharType="separate"/>
        </w:r>
        <w:r>
          <w:t>6</w:t>
        </w:r>
        <w:r>
          <w:fldChar w:fldCharType="end"/>
        </w:r>
      </w:hyperlink>
    </w:p>
    <w:p>
      <w:pPr>
        <w:pStyle w:val="TOC2"/>
        <w:tabs>
          <w:tab w:val="right" w:leader="dot" w:pos="8306"/>
        </w:tabs>
      </w:pPr>
      <w:hyperlink w:anchor="_Toc11718" w:history="1">
        <w:r>
          <w:rPr>
            <w:rFonts w:ascii="仿宋" w:eastAsia="仿宋" w:hAnsi="仿宋" w:cs="仿宋" w:hint="eastAsia"/>
            <w:lang w:eastAsia="zh-CN"/>
          </w:rPr>
          <w:t>(三)、绩效评估周期</w:t>
        </w:r>
        <w:r>
          <w:tab/>
        </w:r>
        <w:r>
          <w:fldChar w:fldCharType="begin"/>
        </w:r>
        <w:r>
          <w:instrText xml:space="preserve"> PAGEREF _Toc11718 \h </w:instrText>
        </w:r>
        <w:r>
          <w:fldChar w:fldCharType="separate"/>
        </w:r>
        <w:r>
          <w:t>7</w:t>
        </w:r>
        <w:r>
          <w:fldChar w:fldCharType="end"/>
        </w:r>
      </w:hyperlink>
    </w:p>
    <w:p>
      <w:pPr>
        <w:pStyle w:val="TOC1"/>
        <w:tabs>
          <w:tab w:val="right" w:leader="dot" w:pos="8306"/>
        </w:tabs>
      </w:pPr>
      <w:hyperlink w:anchor="_Toc24418" w:history="1">
        <w:r>
          <w:rPr>
            <w:rFonts w:ascii="仿宋" w:eastAsia="仿宋" w:hAnsi="仿宋" w:cs="仿宋" w:hint="eastAsia"/>
            <w:lang w:eastAsia="zh-CN"/>
          </w:rPr>
          <w:t>三、低压聚乙烯项目文档管理</w:t>
        </w:r>
        <w:r>
          <w:tab/>
        </w:r>
        <w:r>
          <w:fldChar w:fldCharType="begin"/>
        </w:r>
        <w:r>
          <w:instrText xml:space="preserve"> PAGEREF _Toc24418 \h </w:instrText>
        </w:r>
        <w:r>
          <w:fldChar w:fldCharType="separate"/>
        </w:r>
        <w:r>
          <w:t>8</w:t>
        </w:r>
        <w:r>
          <w:fldChar w:fldCharType="end"/>
        </w:r>
      </w:hyperlink>
    </w:p>
    <w:p>
      <w:pPr>
        <w:pStyle w:val="TOC2"/>
        <w:tabs>
          <w:tab w:val="right" w:leader="dot" w:pos="8306"/>
        </w:tabs>
      </w:pPr>
      <w:hyperlink w:anchor="_Toc24439" w:history="1">
        <w:r>
          <w:rPr>
            <w:rFonts w:ascii="仿宋" w:eastAsia="仿宋" w:hAnsi="仿宋" w:cs="仿宋" w:hint="eastAsia"/>
            <w:lang w:eastAsia="zh-CN"/>
          </w:rPr>
          <w:t>(一)、文档编制与审查</w:t>
        </w:r>
        <w:r>
          <w:tab/>
        </w:r>
        <w:r>
          <w:fldChar w:fldCharType="begin"/>
        </w:r>
        <w:r>
          <w:instrText xml:space="preserve"> PAGEREF _Toc24439 \h </w:instrText>
        </w:r>
        <w:r>
          <w:fldChar w:fldCharType="separate"/>
        </w:r>
        <w:r>
          <w:t>8</w:t>
        </w:r>
        <w:r>
          <w:fldChar w:fldCharType="end"/>
        </w:r>
      </w:hyperlink>
    </w:p>
    <w:p>
      <w:pPr>
        <w:pStyle w:val="TOC2"/>
        <w:tabs>
          <w:tab w:val="right" w:leader="dot" w:pos="8306"/>
        </w:tabs>
      </w:pPr>
      <w:hyperlink w:anchor="_Toc26599" w:history="1">
        <w:r>
          <w:rPr>
            <w:rFonts w:ascii="仿宋" w:eastAsia="仿宋" w:hAnsi="仿宋" w:cs="仿宋" w:hint="eastAsia"/>
            <w:lang w:eastAsia="zh-CN"/>
          </w:rPr>
          <w:t>(二)、文档发布与分发</w:t>
        </w:r>
        <w:r>
          <w:tab/>
        </w:r>
        <w:r>
          <w:fldChar w:fldCharType="begin"/>
        </w:r>
        <w:r>
          <w:instrText xml:space="preserve"> PAGEREF _Toc26599 \h </w:instrText>
        </w:r>
        <w:r>
          <w:fldChar w:fldCharType="separate"/>
        </w:r>
        <w:r>
          <w:t>9</w:t>
        </w:r>
        <w:r>
          <w:fldChar w:fldCharType="end"/>
        </w:r>
      </w:hyperlink>
    </w:p>
    <w:p>
      <w:pPr>
        <w:pStyle w:val="TOC2"/>
        <w:tabs>
          <w:tab w:val="right" w:leader="dot" w:pos="8306"/>
        </w:tabs>
      </w:pPr>
      <w:hyperlink w:anchor="_Toc7741" w:history="1">
        <w:r>
          <w:rPr>
            <w:rFonts w:ascii="仿宋" w:eastAsia="仿宋" w:hAnsi="仿宋" w:cs="仿宋" w:hint="eastAsia"/>
            <w:lang w:eastAsia="zh-CN"/>
          </w:rPr>
          <w:t>(三)、文档存档与归档</w:t>
        </w:r>
        <w:r>
          <w:tab/>
        </w:r>
        <w:r>
          <w:fldChar w:fldCharType="begin"/>
        </w:r>
        <w:r>
          <w:instrText xml:space="preserve"> PAGEREF _Toc7741 \h </w:instrText>
        </w:r>
        <w:r>
          <w:fldChar w:fldCharType="separate"/>
        </w:r>
        <w:r>
          <w:t>10</w:t>
        </w:r>
        <w:r>
          <w:fldChar w:fldCharType="end"/>
        </w:r>
      </w:hyperlink>
    </w:p>
    <w:p>
      <w:pPr>
        <w:pStyle w:val="TOC1"/>
        <w:tabs>
          <w:tab w:val="right" w:leader="dot" w:pos="8306"/>
        </w:tabs>
      </w:pPr>
      <w:hyperlink w:anchor="_Toc3902" w:history="1">
        <w:r>
          <w:rPr>
            <w:rFonts w:ascii="仿宋" w:eastAsia="仿宋" w:hAnsi="仿宋" w:cs="仿宋" w:hint="eastAsia"/>
            <w:lang w:eastAsia="zh-CN"/>
          </w:rPr>
          <w:t>四、低压聚乙烯项目建设背景及必要性分析</w:t>
        </w:r>
        <w:r>
          <w:tab/>
        </w:r>
        <w:r>
          <w:fldChar w:fldCharType="begin"/>
        </w:r>
        <w:r>
          <w:instrText xml:space="preserve"> PAGEREF _Toc3902 \h </w:instrText>
        </w:r>
        <w:r>
          <w:fldChar w:fldCharType="separate"/>
        </w:r>
        <w:r>
          <w:t>11</w:t>
        </w:r>
        <w:r>
          <w:fldChar w:fldCharType="end"/>
        </w:r>
      </w:hyperlink>
    </w:p>
    <w:p>
      <w:pPr>
        <w:pStyle w:val="TOC2"/>
        <w:tabs>
          <w:tab w:val="right" w:leader="dot" w:pos="8306"/>
        </w:tabs>
      </w:pPr>
      <w:hyperlink w:anchor="_Toc14174" w:history="1">
        <w:r>
          <w:rPr>
            <w:rFonts w:ascii="仿宋" w:eastAsia="仿宋" w:hAnsi="仿宋" w:cs="仿宋" w:hint="eastAsia"/>
            <w:lang w:eastAsia="zh-CN"/>
          </w:rPr>
          <w:t>(一)、低压聚乙烯项目背景分析</w:t>
        </w:r>
        <w:r>
          <w:tab/>
        </w:r>
        <w:r>
          <w:fldChar w:fldCharType="begin"/>
        </w:r>
        <w:r>
          <w:instrText xml:space="preserve"> PAGEREF _Toc14174 \h </w:instrText>
        </w:r>
        <w:r>
          <w:fldChar w:fldCharType="separate"/>
        </w:r>
        <w:r>
          <w:t>11</w:t>
        </w:r>
        <w:r>
          <w:fldChar w:fldCharType="end"/>
        </w:r>
      </w:hyperlink>
    </w:p>
    <w:p>
      <w:pPr>
        <w:pStyle w:val="TOC2"/>
        <w:tabs>
          <w:tab w:val="right" w:leader="dot" w:pos="8306"/>
        </w:tabs>
      </w:pPr>
      <w:hyperlink w:anchor="_Toc26627" w:history="1">
        <w:r>
          <w:rPr>
            <w:rFonts w:ascii="仿宋" w:eastAsia="仿宋" w:hAnsi="仿宋" w:cs="仿宋" w:hint="eastAsia"/>
            <w:lang w:eastAsia="zh-CN"/>
          </w:rPr>
          <w:t>(二)、低压聚乙烯项目建设必要性分析</w:t>
        </w:r>
        <w:r>
          <w:tab/>
        </w:r>
        <w:r>
          <w:fldChar w:fldCharType="begin"/>
        </w:r>
        <w:r>
          <w:instrText xml:space="preserve"> PAGEREF _Toc26627 \h </w:instrText>
        </w:r>
        <w:r>
          <w:fldChar w:fldCharType="separate"/>
        </w:r>
        <w:r>
          <w:t>13</w:t>
        </w:r>
        <w:r>
          <w:fldChar w:fldCharType="end"/>
        </w:r>
      </w:hyperlink>
    </w:p>
    <w:p>
      <w:pPr>
        <w:pStyle w:val="TOC1"/>
        <w:tabs>
          <w:tab w:val="right" w:leader="dot" w:pos="8306"/>
        </w:tabs>
      </w:pPr>
      <w:hyperlink w:anchor="_Toc19382" w:history="1">
        <w:r>
          <w:rPr>
            <w:rFonts w:ascii="仿宋" w:eastAsia="仿宋" w:hAnsi="仿宋" w:cs="仿宋" w:hint="eastAsia"/>
            <w:lang w:eastAsia="zh-CN"/>
          </w:rPr>
          <w:t>五、产品规划分析</w:t>
        </w:r>
        <w:r>
          <w:tab/>
        </w:r>
        <w:r>
          <w:fldChar w:fldCharType="begin"/>
        </w:r>
        <w:r>
          <w:instrText xml:space="preserve"> PAGEREF _Toc19382 \h </w:instrText>
        </w:r>
        <w:r>
          <w:fldChar w:fldCharType="separate"/>
        </w:r>
        <w:r>
          <w:t>14</w:t>
        </w:r>
        <w:r>
          <w:fldChar w:fldCharType="end"/>
        </w:r>
      </w:hyperlink>
    </w:p>
    <w:p>
      <w:pPr>
        <w:pStyle w:val="TOC2"/>
        <w:tabs>
          <w:tab w:val="right" w:leader="dot" w:pos="8306"/>
        </w:tabs>
      </w:pPr>
      <w:hyperlink w:anchor="_Toc11685" w:history="1">
        <w:r>
          <w:rPr>
            <w:rFonts w:ascii="仿宋" w:eastAsia="仿宋" w:hAnsi="仿宋" w:cs="仿宋" w:hint="eastAsia"/>
            <w:lang w:eastAsia="zh-CN"/>
          </w:rPr>
          <w:t>(一)、产品规划</w:t>
        </w:r>
        <w:r>
          <w:tab/>
        </w:r>
        <w:r>
          <w:fldChar w:fldCharType="begin"/>
        </w:r>
        <w:r>
          <w:instrText xml:space="preserve"> PAGEREF _Toc11685 \h </w:instrText>
        </w:r>
        <w:r>
          <w:fldChar w:fldCharType="separate"/>
        </w:r>
        <w:r>
          <w:t>14</w:t>
        </w:r>
        <w:r>
          <w:fldChar w:fldCharType="end"/>
        </w:r>
      </w:hyperlink>
    </w:p>
    <w:p>
      <w:pPr>
        <w:pStyle w:val="TOC2"/>
        <w:tabs>
          <w:tab w:val="right" w:leader="dot" w:pos="8306"/>
        </w:tabs>
      </w:pPr>
      <w:hyperlink w:anchor="_Toc22258" w:history="1">
        <w:r>
          <w:rPr>
            <w:rFonts w:ascii="仿宋" w:eastAsia="仿宋" w:hAnsi="仿宋" w:cs="仿宋" w:hint="eastAsia"/>
            <w:lang w:eastAsia="zh-CN"/>
          </w:rPr>
          <w:t>(二)、建设规模</w:t>
        </w:r>
        <w:r>
          <w:tab/>
        </w:r>
        <w:r>
          <w:fldChar w:fldCharType="begin"/>
        </w:r>
        <w:r>
          <w:instrText xml:space="preserve"> PAGEREF _Toc22258 \h </w:instrText>
        </w:r>
        <w:r>
          <w:fldChar w:fldCharType="separate"/>
        </w:r>
        <w:r>
          <w:t>15</w:t>
        </w:r>
        <w:r>
          <w:fldChar w:fldCharType="end"/>
        </w:r>
      </w:hyperlink>
    </w:p>
    <w:p>
      <w:pPr>
        <w:pStyle w:val="TOC1"/>
        <w:tabs>
          <w:tab w:val="right" w:leader="dot" w:pos="8306"/>
        </w:tabs>
      </w:pPr>
      <w:hyperlink w:anchor="_Toc19248" w:history="1">
        <w:r>
          <w:rPr>
            <w:rFonts w:ascii="仿宋" w:eastAsia="仿宋" w:hAnsi="仿宋" w:cs="仿宋" w:hint="eastAsia"/>
            <w:lang w:eastAsia="zh-CN"/>
          </w:rPr>
          <w:t>六、低压聚乙烯项目土建工程</w:t>
        </w:r>
        <w:r>
          <w:tab/>
        </w:r>
        <w:r>
          <w:fldChar w:fldCharType="begin"/>
        </w:r>
        <w:r>
          <w:instrText xml:space="preserve"> PAGEREF _Toc19248 \h </w:instrText>
        </w:r>
        <w:r>
          <w:fldChar w:fldCharType="separate"/>
        </w:r>
        <w:r>
          <w:t>16</w:t>
        </w:r>
        <w:r>
          <w:fldChar w:fldCharType="end"/>
        </w:r>
      </w:hyperlink>
    </w:p>
    <w:p>
      <w:pPr>
        <w:pStyle w:val="TOC2"/>
        <w:tabs>
          <w:tab w:val="right" w:leader="dot" w:pos="8306"/>
        </w:tabs>
      </w:pPr>
      <w:hyperlink w:anchor="_Toc17845" w:history="1">
        <w:r>
          <w:rPr>
            <w:rFonts w:ascii="仿宋" w:eastAsia="仿宋" w:hAnsi="仿宋" w:cs="仿宋" w:hint="eastAsia"/>
            <w:lang w:eastAsia="zh-CN"/>
          </w:rPr>
          <w:t>(一)、建筑工程设计原则</w:t>
        </w:r>
        <w:r>
          <w:tab/>
        </w:r>
        <w:r>
          <w:fldChar w:fldCharType="begin"/>
        </w:r>
        <w:r>
          <w:instrText xml:space="preserve"> PAGEREF _Toc17845 \h </w:instrText>
        </w:r>
        <w:r>
          <w:fldChar w:fldCharType="separate"/>
        </w:r>
        <w:r>
          <w:t>16</w:t>
        </w:r>
        <w:r>
          <w:fldChar w:fldCharType="end"/>
        </w:r>
      </w:hyperlink>
    </w:p>
    <w:p>
      <w:pPr>
        <w:pStyle w:val="TOC2"/>
        <w:tabs>
          <w:tab w:val="right" w:leader="dot" w:pos="8306"/>
        </w:tabs>
      </w:pPr>
      <w:hyperlink w:anchor="_Toc6492" w:history="1">
        <w:r>
          <w:rPr>
            <w:rFonts w:ascii="仿宋" w:eastAsia="仿宋" w:hAnsi="仿宋" w:cs="仿宋" w:hint="eastAsia"/>
            <w:lang w:eastAsia="zh-CN"/>
          </w:rPr>
          <w:t>(二)、土建工程设计年限及安全等级</w:t>
        </w:r>
        <w:r>
          <w:tab/>
        </w:r>
        <w:r>
          <w:fldChar w:fldCharType="begin"/>
        </w:r>
        <w:r>
          <w:instrText xml:space="preserve"> PAGEREF _Toc6492 \h </w:instrText>
        </w:r>
        <w:r>
          <w:fldChar w:fldCharType="separate"/>
        </w:r>
        <w:r>
          <w:t>17</w:t>
        </w:r>
        <w:r>
          <w:fldChar w:fldCharType="end"/>
        </w:r>
      </w:hyperlink>
    </w:p>
    <w:p>
      <w:pPr>
        <w:pStyle w:val="TOC2"/>
        <w:tabs>
          <w:tab w:val="right" w:leader="dot" w:pos="8306"/>
        </w:tabs>
      </w:pPr>
      <w:hyperlink w:anchor="_Toc14832" w:history="1">
        <w:r>
          <w:rPr>
            <w:rFonts w:ascii="仿宋" w:eastAsia="仿宋" w:hAnsi="仿宋" w:cs="仿宋" w:hint="eastAsia"/>
            <w:lang w:eastAsia="zh-CN"/>
          </w:rPr>
          <w:t>(三)、建筑工程设计总体要求</w:t>
        </w:r>
        <w:r>
          <w:tab/>
        </w:r>
        <w:r>
          <w:fldChar w:fldCharType="begin"/>
        </w:r>
        <w:r>
          <w:instrText xml:space="preserve"> PAGEREF _Toc14832 \h </w:instrText>
        </w:r>
        <w:r>
          <w:fldChar w:fldCharType="separate"/>
        </w:r>
        <w:r>
          <w:t>19</w:t>
        </w:r>
        <w:r>
          <w:fldChar w:fldCharType="end"/>
        </w:r>
      </w:hyperlink>
    </w:p>
    <w:p>
      <w:pPr>
        <w:pStyle w:val="TOC2"/>
        <w:tabs>
          <w:tab w:val="right" w:leader="dot" w:pos="8306"/>
        </w:tabs>
      </w:pPr>
      <w:hyperlink w:anchor="_Toc5641" w:history="1">
        <w:r>
          <w:rPr>
            <w:rFonts w:ascii="仿宋" w:eastAsia="仿宋" w:hAnsi="仿宋" w:cs="仿宋" w:hint="eastAsia"/>
            <w:lang w:eastAsia="zh-CN"/>
          </w:rPr>
          <w:t>(四)、土建工程建设指标</w:t>
        </w:r>
        <w:r>
          <w:tab/>
        </w:r>
        <w:r>
          <w:fldChar w:fldCharType="begin"/>
        </w:r>
        <w:r>
          <w:instrText xml:space="preserve"> PAGEREF _Toc5641 \h </w:instrText>
        </w:r>
        <w:r>
          <w:fldChar w:fldCharType="separate"/>
        </w:r>
        <w:r>
          <w:t>19</w:t>
        </w:r>
        <w:r>
          <w:fldChar w:fldCharType="end"/>
        </w:r>
      </w:hyperlink>
    </w:p>
    <w:p>
      <w:pPr>
        <w:pStyle w:val="TOC1"/>
        <w:tabs>
          <w:tab w:val="right" w:leader="dot" w:pos="8306"/>
        </w:tabs>
      </w:pPr>
      <w:hyperlink w:anchor="_Toc10377" w:history="1">
        <w:r>
          <w:rPr>
            <w:rFonts w:ascii="仿宋" w:eastAsia="仿宋" w:hAnsi="仿宋" w:cs="仿宋" w:hint="eastAsia"/>
            <w:lang w:eastAsia="zh-CN"/>
          </w:rPr>
          <w:t>七、低压聚乙烯项目技术管理</w:t>
        </w:r>
        <w:r>
          <w:tab/>
        </w:r>
        <w:r>
          <w:fldChar w:fldCharType="begin"/>
        </w:r>
        <w:r>
          <w:instrText xml:space="preserve"> PAGEREF _Toc10377 \h </w:instrText>
        </w:r>
        <w:r>
          <w:fldChar w:fldCharType="separate"/>
        </w:r>
        <w:r>
          <w:t>19</w:t>
        </w:r>
        <w:r>
          <w:fldChar w:fldCharType="end"/>
        </w:r>
      </w:hyperlink>
    </w:p>
    <w:p>
      <w:pPr>
        <w:pStyle w:val="TOC2"/>
        <w:tabs>
          <w:tab w:val="right" w:leader="dot" w:pos="8306"/>
        </w:tabs>
      </w:pPr>
      <w:hyperlink w:anchor="_Toc31483" w:history="1">
        <w:r>
          <w:rPr>
            <w:rFonts w:ascii="仿宋" w:eastAsia="仿宋" w:hAnsi="仿宋" w:cs="仿宋" w:hint="eastAsia"/>
            <w:lang w:eastAsia="zh-CN"/>
          </w:rPr>
          <w:t>(一)、技术方案选用方向</w:t>
        </w:r>
        <w:r>
          <w:tab/>
        </w:r>
        <w:r>
          <w:fldChar w:fldCharType="begin"/>
        </w:r>
        <w:r>
          <w:instrText xml:space="preserve"> PAGEREF _Toc31483 \h </w:instrText>
        </w:r>
        <w:r>
          <w:fldChar w:fldCharType="separate"/>
        </w:r>
        <w:r>
          <w:t>19</w:t>
        </w:r>
        <w:r>
          <w:fldChar w:fldCharType="end"/>
        </w:r>
      </w:hyperlink>
    </w:p>
    <w:p>
      <w:pPr>
        <w:pStyle w:val="TOC2"/>
        <w:tabs>
          <w:tab w:val="right" w:leader="dot" w:pos="8306"/>
        </w:tabs>
      </w:pPr>
      <w:hyperlink w:anchor="_Toc24947" w:history="1">
        <w:r>
          <w:rPr>
            <w:rFonts w:ascii="仿宋" w:eastAsia="仿宋" w:hAnsi="仿宋" w:cs="仿宋" w:hint="eastAsia"/>
            <w:lang w:eastAsia="zh-CN"/>
          </w:rPr>
          <w:t>(二)、工艺技术方案选用原则</w:t>
        </w:r>
        <w:r>
          <w:tab/>
        </w:r>
        <w:r>
          <w:fldChar w:fldCharType="begin"/>
        </w:r>
        <w:r>
          <w:instrText xml:space="preserve"> PAGEREF _Toc24947 \h </w:instrText>
        </w:r>
        <w:r>
          <w:fldChar w:fldCharType="separate"/>
        </w:r>
        <w:r>
          <w:t>21</w:t>
        </w:r>
        <w:r>
          <w:fldChar w:fldCharType="end"/>
        </w:r>
      </w:hyperlink>
    </w:p>
    <w:p>
      <w:pPr>
        <w:pStyle w:val="TOC2"/>
        <w:tabs>
          <w:tab w:val="right" w:leader="dot" w:pos="8306"/>
        </w:tabs>
      </w:pPr>
      <w:hyperlink w:anchor="_Toc14930" w:history="1">
        <w:r>
          <w:rPr>
            <w:rFonts w:ascii="仿宋" w:eastAsia="仿宋" w:hAnsi="仿宋" w:cs="仿宋" w:hint="eastAsia"/>
            <w:lang w:eastAsia="zh-CN"/>
          </w:rPr>
          <w:t>(三)、工艺技术方案要求</w:t>
        </w:r>
        <w:r>
          <w:tab/>
        </w:r>
        <w:r>
          <w:fldChar w:fldCharType="begin"/>
        </w:r>
        <w:r>
          <w:instrText xml:space="preserve"> PAGEREF _Toc14930 \h </w:instrText>
        </w:r>
        <w:r>
          <w:fldChar w:fldCharType="separate"/>
        </w:r>
        <w:r>
          <w:t>23</w:t>
        </w:r>
        <w:r>
          <w:fldChar w:fldCharType="end"/>
        </w:r>
      </w:hyperlink>
    </w:p>
    <w:p>
      <w:pPr>
        <w:pStyle w:val="TOC1"/>
        <w:tabs>
          <w:tab w:val="right" w:leader="dot" w:pos="8306"/>
        </w:tabs>
      </w:pPr>
      <w:hyperlink w:anchor="_Toc22992" w:history="1">
        <w:r>
          <w:rPr>
            <w:rFonts w:ascii="仿宋" w:eastAsia="仿宋" w:hAnsi="仿宋" w:cs="仿宋" w:hint="eastAsia"/>
            <w:lang w:eastAsia="zh-CN"/>
          </w:rPr>
          <w:t>八、低压聚乙烯项目人力资源培养与发展</w:t>
        </w:r>
        <w:r>
          <w:tab/>
        </w:r>
        <w:r>
          <w:fldChar w:fldCharType="begin"/>
        </w:r>
        <w:r>
          <w:instrText xml:space="preserve"> PAGEREF _Toc22992 \h </w:instrText>
        </w:r>
        <w:r>
          <w:fldChar w:fldCharType="separate"/>
        </w:r>
        <w:r>
          <w:t>26</w:t>
        </w:r>
        <w:r>
          <w:fldChar w:fldCharType="end"/>
        </w:r>
      </w:hyperlink>
    </w:p>
    <w:p>
      <w:pPr>
        <w:pStyle w:val="TOC2"/>
        <w:tabs>
          <w:tab w:val="right" w:leader="dot" w:pos="8306"/>
        </w:tabs>
      </w:pPr>
      <w:hyperlink w:anchor="_Toc20532" w:history="1">
        <w:r>
          <w:rPr>
            <w:rFonts w:ascii="仿宋" w:eastAsia="仿宋" w:hAnsi="仿宋" w:cs="仿宋" w:hint="eastAsia"/>
            <w:lang w:eastAsia="zh-CN"/>
          </w:rPr>
          <w:t>(一)、人才需求与规划</w:t>
        </w:r>
        <w:r>
          <w:tab/>
        </w:r>
        <w:r>
          <w:fldChar w:fldCharType="begin"/>
        </w:r>
        <w:r>
          <w:instrText xml:space="preserve"> PAGEREF _Toc20532 \h </w:instrText>
        </w:r>
        <w:r>
          <w:fldChar w:fldCharType="separate"/>
        </w:r>
        <w:r>
          <w:t>26</w:t>
        </w:r>
        <w:r>
          <w:fldChar w:fldCharType="end"/>
        </w:r>
      </w:hyperlink>
    </w:p>
    <w:p>
      <w:pPr>
        <w:pStyle w:val="TOC2"/>
        <w:tabs>
          <w:tab w:val="right" w:leader="dot" w:pos="8306"/>
        </w:tabs>
      </w:pPr>
      <w:hyperlink w:anchor="_Toc13534" w:history="1">
        <w:r>
          <w:rPr>
            <w:rFonts w:ascii="仿宋" w:eastAsia="仿宋" w:hAnsi="仿宋" w:cs="仿宋" w:hint="eastAsia"/>
            <w:lang w:eastAsia="zh-CN"/>
          </w:rPr>
          <w:t>(二)、培训与发展计划</w:t>
        </w:r>
        <w:r>
          <w:tab/>
        </w:r>
        <w:r>
          <w:fldChar w:fldCharType="begin"/>
        </w:r>
        <w:r>
          <w:instrText xml:space="preserve"> PAGEREF _Toc13534 \h </w:instrText>
        </w:r>
        <w:r>
          <w:fldChar w:fldCharType="separate"/>
        </w:r>
        <w:r>
          <w:t>26</w:t>
        </w:r>
        <w:r>
          <w:fldChar w:fldCharType="end"/>
        </w:r>
      </w:hyperlink>
    </w:p>
    <w:p>
      <w:pPr>
        <w:pStyle w:val="TOC1"/>
        <w:tabs>
          <w:tab w:val="right" w:leader="dot" w:pos="8306"/>
        </w:tabs>
      </w:pPr>
      <w:hyperlink w:anchor="_Toc7189" w:history="1">
        <w:r>
          <w:rPr>
            <w:rFonts w:ascii="仿宋" w:eastAsia="仿宋" w:hAnsi="仿宋" w:cs="仿宋" w:hint="eastAsia"/>
            <w:lang w:eastAsia="zh-CN"/>
          </w:rPr>
          <w:t>九、低压聚乙烯项目人力资源管理</w:t>
        </w:r>
        <w:r>
          <w:tab/>
        </w:r>
        <w:r>
          <w:fldChar w:fldCharType="begin"/>
        </w:r>
        <w:r>
          <w:instrText xml:space="preserve"> PAGEREF _Toc7189 \h </w:instrText>
        </w:r>
        <w:r>
          <w:fldChar w:fldCharType="separate"/>
        </w:r>
        <w:r>
          <w:t>27</w:t>
        </w:r>
        <w:r>
          <w:fldChar w:fldCharType="end"/>
        </w:r>
      </w:hyperlink>
    </w:p>
    <w:p>
      <w:pPr>
        <w:pStyle w:val="TOC2"/>
        <w:tabs>
          <w:tab w:val="right" w:leader="dot" w:pos="8306"/>
        </w:tabs>
      </w:pPr>
      <w:hyperlink w:anchor="_Toc8381" w:history="1">
        <w:r>
          <w:rPr>
            <w:rFonts w:ascii="仿宋" w:eastAsia="仿宋" w:hAnsi="仿宋" w:cs="仿宋" w:hint="eastAsia"/>
            <w:lang w:eastAsia="zh-CN"/>
          </w:rPr>
          <w:t>(一)、建立健全的预算管理制度</w:t>
        </w:r>
        <w:r>
          <w:tab/>
        </w:r>
        <w:r>
          <w:fldChar w:fldCharType="begin"/>
        </w:r>
        <w:r>
          <w:instrText xml:space="preserve"> PAGEREF _Toc8381 \h </w:instrText>
        </w:r>
        <w:r>
          <w:fldChar w:fldCharType="separate"/>
        </w:r>
        <w:r>
          <w:t>27</w:t>
        </w:r>
        <w:r>
          <w:fldChar w:fldCharType="end"/>
        </w:r>
      </w:hyperlink>
    </w:p>
    <w:p>
      <w:pPr>
        <w:pStyle w:val="TOC2"/>
        <w:tabs>
          <w:tab w:val="right" w:leader="dot" w:pos="8306"/>
        </w:tabs>
      </w:pPr>
      <w:hyperlink w:anchor="_Toc13834" w:history="1">
        <w:r>
          <w:rPr>
            <w:rFonts w:ascii="仿宋" w:eastAsia="仿宋" w:hAnsi="仿宋" w:cs="仿宋" w:hint="eastAsia"/>
            <w:lang w:eastAsia="zh-CN"/>
          </w:rPr>
          <w:t>(二)、加强资金流动监控</w:t>
        </w:r>
        <w:r>
          <w:tab/>
        </w:r>
        <w:r>
          <w:fldChar w:fldCharType="begin"/>
        </w:r>
        <w:r>
          <w:instrText xml:space="preserve"> PAGEREF _Toc13834 \h </w:instrText>
        </w:r>
        <w:r>
          <w:fldChar w:fldCharType="separate"/>
        </w:r>
        <w:r>
          <w:t>28</w:t>
        </w:r>
        <w:r>
          <w:fldChar w:fldCharType="end"/>
        </w:r>
      </w:hyperlink>
    </w:p>
    <w:p>
      <w:pPr>
        <w:pStyle w:val="TOC2"/>
        <w:tabs>
          <w:tab w:val="right" w:leader="dot" w:pos="8306"/>
        </w:tabs>
      </w:pPr>
      <w:hyperlink w:anchor="_Toc21959" w:history="1">
        <w:r>
          <w:rPr>
            <w:rFonts w:ascii="仿宋" w:eastAsia="仿宋" w:hAnsi="仿宋" w:cs="仿宋" w:hint="eastAsia"/>
            <w:lang w:eastAsia="zh-CN"/>
          </w:rPr>
          <w:t>(三)、制定完善的风险控制机制</w:t>
        </w:r>
        <w:r>
          <w:tab/>
        </w:r>
        <w:r>
          <w:fldChar w:fldCharType="begin"/>
        </w:r>
        <w:r>
          <w:instrText xml:space="preserve"> PAGEREF _Toc21959 \h </w:instrText>
        </w:r>
        <w:r>
          <w:fldChar w:fldCharType="separate"/>
        </w:r>
        <w:r>
          <w:t>29</w:t>
        </w:r>
        <w:r>
          <w:fldChar w:fldCharType="end"/>
        </w:r>
      </w:hyperlink>
    </w:p>
    <w:p>
      <w:pPr>
        <w:pStyle w:val="TOC2"/>
        <w:tabs>
          <w:tab w:val="right" w:leader="dot" w:pos="8306"/>
        </w:tabs>
      </w:pPr>
      <w:hyperlink w:anchor="_Toc15185" w:history="1">
        <w:r>
          <w:rPr>
            <w:rFonts w:ascii="仿宋" w:eastAsia="仿宋" w:hAnsi="仿宋" w:cs="仿宋" w:hint="eastAsia"/>
            <w:lang w:eastAsia="zh-CN"/>
          </w:rPr>
          <w:t>(四)、优化成本管理</w:t>
        </w:r>
        <w:r>
          <w:tab/>
        </w:r>
        <w:r>
          <w:fldChar w:fldCharType="begin"/>
        </w:r>
        <w:r>
          <w:instrText xml:space="preserve"> PAGEREF _Toc15185 \h </w:instrText>
        </w:r>
        <w:r>
          <w:fldChar w:fldCharType="separate"/>
        </w:r>
        <w:r>
          <w:t>31</w:t>
        </w:r>
        <w:r>
          <w:fldChar w:fldCharType="end"/>
        </w:r>
      </w:hyperlink>
    </w:p>
    <w:p>
      <w:pPr>
        <w:pStyle w:val="TOC1"/>
        <w:tabs>
          <w:tab w:val="right" w:leader="dot" w:pos="8306"/>
        </w:tabs>
      </w:pPr>
      <w:hyperlink w:anchor="_Toc20834" w:history="1">
        <w:r>
          <w:rPr>
            <w:rFonts w:ascii="仿宋" w:eastAsia="仿宋" w:hAnsi="仿宋" w:cs="仿宋" w:hint="eastAsia"/>
            <w:lang w:eastAsia="zh-CN"/>
          </w:rPr>
          <w:t>十、低压聚乙烯项目经营效益</w:t>
        </w:r>
        <w:r>
          <w:tab/>
        </w:r>
        <w:r>
          <w:fldChar w:fldCharType="begin"/>
        </w:r>
        <w:r>
          <w:instrText xml:space="preserve"> PAGEREF _Toc20834 \h </w:instrText>
        </w:r>
        <w:r>
          <w:fldChar w:fldCharType="separate"/>
        </w:r>
        <w:r>
          <w:t>32</w:t>
        </w:r>
        <w:r>
          <w:fldChar w:fldCharType="end"/>
        </w:r>
      </w:hyperlink>
    </w:p>
    <w:p>
      <w:pPr>
        <w:pStyle w:val="TOC2"/>
        <w:tabs>
          <w:tab w:val="right" w:leader="dot" w:pos="8306"/>
        </w:tabs>
      </w:pPr>
      <w:hyperlink w:anchor="_Toc15444" w:history="1">
        <w:r>
          <w:rPr>
            <w:rFonts w:ascii="仿宋" w:eastAsia="仿宋" w:hAnsi="仿宋" w:cs="仿宋" w:hint="eastAsia"/>
            <w:lang w:eastAsia="zh-CN"/>
          </w:rPr>
          <w:t>(一)、经济评价财务测算</w:t>
        </w:r>
        <w:r>
          <w:tab/>
        </w:r>
        <w:r>
          <w:fldChar w:fldCharType="begin"/>
        </w:r>
        <w:r>
          <w:instrText xml:space="preserve"> PAGEREF _Toc15444 \h </w:instrText>
        </w:r>
        <w:r>
          <w:fldChar w:fldCharType="separate"/>
        </w:r>
        <w:r>
          <w:t>32</w:t>
        </w:r>
        <w:r>
          <w:fldChar w:fldCharType="end"/>
        </w:r>
      </w:hyperlink>
    </w:p>
    <w:p>
      <w:pPr>
        <w:pStyle w:val="TOC2"/>
        <w:tabs>
          <w:tab w:val="right" w:leader="dot" w:pos="8306"/>
        </w:tabs>
      </w:pPr>
      <w:hyperlink w:anchor="_Toc12417" w:history="1">
        <w:r>
          <w:rPr>
            <w:rFonts w:ascii="仿宋" w:eastAsia="仿宋" w:hAnsi="仿宋" w:cs="仿宋" w:hint="eastAsia"/>
            <w:lang w:eastAsia="zh-CN"/>
          </w:rPr>
          <w:t>(二)、低压聚乙烯项目盈利能力分析</w:t>
        </w:r>
        <w:r>
          <w:tab/>
        </w:r>
        <w:r>
          <w:fldChar w:fldCharType="begin"/>
        </w:r>
        <w:r>
          <w:instrText xml:space="preserve"> PAGEREF _Toc12417 \h </w:instrText>
        </w:r>
        <w:r>
          <w:fldChar w:fldCharType="separate"/>
        </w:r>
        <w:r>
          <w:t>33</w:t>
        </w:r>
        <w:r>
          <w:fldChar w:fldCharType="end"/>
        </w:r>
      </w:hyperlink>
    </w:p>
    <w:p>
      <w:pPr>
        <w:pStyle w:val="TOC1"/>
        <w:tabs>
          <w:tab w:val="right" w:leader="dot" w:pos="8306"/>
        </w:tabs>
      </w:pPr>
      <w:hyperlink w:anchor="_Toc16287" w:history="1">
        <w:r>
          <w:rPr>
            <w:rFonts w:ascii="仿宋" w:eastAsia="仿宋" w:hAnsi="仿宋" w:cs="仿宋" w:hint="eastAsia"/>
            <w:lang w:eastAsia="zh-CN"/>
          </w:rPr>
          <w:t>十一、低压聚乙烯项目计划安排</w:t>
        </w:r>
        <w:r>
          <w:tab/>
        </w:r>
        <w:r>
          <w:fldChar w:fldCharType="begin"/>
        </w:r>
        <w:r>
          <w:instrText xml:space="preserve"> PAGEREF _Toc16287 \h </w:instrText>
        </w:r>
        <w:r>
          <w:fldChar w:fldCharType="separate"/>
        </w:r>
        <w:r>
          <w:t>34</w:t>
        </w:r>
        <w:r>
          <w:fldChar w:fldCharType="end"/>
        </w:r>
      </w:hyperlink>
    </w:p>
    <w:p>
      <w:pPr>
        <w:pStyle w:val="TOC2"/>
        <w:tabs>
          <w:tab w:val="right" w:leader="dot" w:pos="8306"/>
        </w:tabs>
      </w:pPr>
      <w:hyperlink w:anchor="_Toc28481" w:history="1">
        <w:r>
          <w:rPr>
            <w:rFonts w:ascii="仿宋" w:eastAsia="仿宋" w:hAnsi="仿宋" w:cs="仿宋" w:hint="eastAsia"/>
            <w:lang w:eastAsia="zh-CN"/>
          </w:rPr>
          <w:t>(一)、建设周期</w:t>
        </w:r>
        <w:r>
          <w:tab/>
        </w:r>
        <w:r>
          <w:fldChar w:fldCharType="begin"/>
        </w:r>
        <w:r>
          <w:instrText xml:space="preserve"> PAGEREF _Toc28481 \h </w:instrText>
        </w:r>
        <w:r>
          <w:fldChar w:fldCharType="separate"/>
        </w:r>
        <w:r>
          <w:t>34</w:t>
        </w:r>
        <w:r>
          <w:fldChar w:fldCharType="end"/>
        </w:r>
      </w:hyperlink>
    </w:p>
    <w:p>
      <w:pPr>
        <w:pStyle w:val="TOC2"/>
        <w:tabs>
          <w:tab w:val="right" w:leader="dot" w:pos="8306"/>
        </w:tabs>
      </w:pPr>
      <w:hyperlink w:anchor="_Toc10653" w:history="1">
        <w:r>
          <w:rPr>
            <w:rFonts w:ascii="仿宋" w:eastAsia="仿宋" w:hAnsi="仿宋" w:cs="仿宋" w:hint="eastAsia"/>
            <w:lang w:eastAsia="zh-CN"/>
          </w:rPr>
          <w:t>(二)、建设进度</w:t>
        </w:r>
        <w:r>
          <w:tab/>
        </w:r>
        <w:r>
          <w:fldChar w:fldCharType="begin"/>
        </w:r>
        <w:r>
          <w:instrText xml:space="preserve"> PAGEREF _Toc10653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6" w:history="1">
        <w:r>
          <w:rPr>
            <w:rFonts w:ascii="仿宋" w:eastAsia="仿宋" w:hAnsi="仿宋" w:cs="仿宋" w:hint="eastAsia"/>
            <w:lang w:eastAsia="zh-CN"/>
          </w:rPr>
          <w:t>(三)、进度安排注意事项</w:t>
        </w:r>
        <w:r>
          <w:tab/>
        </w:r>
        <w:r>
          <w:fldChar w:fldCharType="begin"/>
        </w:r>
        <w:r>
          <w:instrText xml:space="preserve"> PAGEREF _Toc15926 \h </w:instrText>
        </w:r>
        <w:r>
          <w:fldChar w:fldCharType="separate"/>
        </w:r>
        <w:r>
          <w:t>36</w:t>
        </w:r>
        <w:r>
          <w:fldChar w:fldCharType="end"/>
        </w:r>
      </w:hyperlink>
    </w:p>
    <w:p>
      <w:pPr>
        <w:pStyle w:val="TOC2"/>
        <w:tabs>
          <w:tab w:val="right" w:leader="dot" w:pos="8306"/>
        </w:tabs>
      </w:pPr>
      <w:hyperlink w:anchor="_Toc5908" w:history="1">
        <w:r>
          <w:rPr>
            <w:rFonts w:ascii="仿宋" w:eastAsia="仿宋" w:hAnsi="仿宋" w:cs="仿宋" w:hint="eastAsia"/>
            <w:lang w:eastAsia="zh-CN"/>
          </w:rPr>
          <w:t>(四)、人力资源配置</w:t>
        </w:r>
        <w:r>
          <w:tab/>
        </w:r>
        <w:r>
          <w:fldChar w:fldCharType="begin"/>
        </w:r>
        <w:r>
          <w:instrText xml:space="preserve"> PAGEREF _Toc5908 \h </w:instrText>
        </w:r>
        <w:r>
          <w:fldChar w:fldCharType="separate"/>
        </w:r>
        <w:r>
          <w:t>38</w:t>
        </w:r>
        <w:r>
          <w:fldChar w:fldCharType="end"/>
        </w:r>
      </w:hyperlink>
    </w:p>
    <w:p>
      <w:pPr>
        <w:pStyle w:val="TOC1"/>
        <w:tabs>
          <w:tab w:val="right" w:leader="dot" w:pos="8306"/>
        </w:tabs>
      </w:pPr>
      <w:hyperlink w:anchor="_Toc25452" w:history="1">
        <w:r>
          <w:rPr>
            <w:rFonts w:ascii="仿宋" w:eastAsia="仿宋" w:hAnsi="仿宋" w:cs="仿宋" w:hint="eastAsia"/>
            <w:lang w:eastAsia="zh-CN"/>
          </w:rPr>
          <w:t>十二、低压聚乙烯项目投资规划</w:t>
        </w:r>
        <w:r>
          <w:tab/>
        </w:r>
        <w:r>
          <w:fldChar w:fldCharType="begin"/>
        </w:r>
        <w:r>
          <w:instrText xml:space="preserve"> PAGEREF _Toc25452 \h </w:instrText>
        </w:r>
        <w:r>
          <w:fldChar w:fldCharType="separate"/>
        </w:r>
        <w:r>
          <w:t>38</w:t>
        </w:r>
        <w:r>
          <w:fldChar w:fldCharType="end"/>
        </w:r>
      </w:hyperlink>
    </w:p>
    <w:p>
      <w:pPr>
        <w:pStyle w:val="TOC2"/>
        <w:tabs>
          <w:tab w:val="right" w:leader="dot" w:pos="8306"/>
        </w:tabs>
      </w:pPr>
      <w:hyperlink w:anchor="_Toc26814" w:history="1">
        <w:r>
          <w:rPr>
            <w:rFonts w:ascii="仿宋" w:eastAsia="仿宋" w:hAnsi="仿宋" w:cs="仿宋" w:hint="eastAsia"/>
            <w:lang w:eastAsia="zh-CN"/>
          </w:rPr>
          <w:t>(一)、低压聚乙烯项目总投资估算</w:t>
        </w:r>
        <w:r>
          <w:tab/>
        </w:r>
        <w:r>
          <w:fldChar w:fldCharType="begin"/>
        </w:r>
        <w:r>
          <w:instrText xml:space="preserve"> PAGEREF _Toc26814 \h </w:instrText>
        </w:r>
        <w:r>
          <w:fldChar w:fldCharType="separate"/>
        </w:r>
        <w:r>
          <w:t>38</w:t>
        </w:r>
        <w:r>
          <w:fldChar w:fldCharType="end"/>
        </w:r>
      </w:hyperlink>
    </w:p>
    <w:p>
      <w:pPr>
        <w:pStyle w:val="TOC2"/>
        <w:tabs>
          <w:tab w:val="right" w:leader="dot" w:pos="8306"/>
        </w:tabs>
      </w:pPr>
      <w:hyperlink w:anchor="_Toc3113" w:history="1">
        <w:r>
          <w:rPr>
            <w:rFonts w:ascii="仿宋" w:eastAsia="仿宋" w:hAnsi="仿宋" w:cs="仿宋" w:hint="eastAsia"/>
            <w:lang w:eastAsia="zh-CN"/>
          </w:rPr>
          <w:t>(二)、资金筹措</w:t>
        </w:r>
        <w:r>
          <w:tab/>
        </w:r>
        <w:r>
          <w:fldChar w:fldCharType="begin"/>
        </w:r>
        <w:r>
          <w:instrText xml:space="preserve"> PAGEREF _Toc3113 \h </w:instrText>
        </w:r>
        <w:r>
          <w:fldChar w:fldCharType="separate"/>
        </w:r>
        <w:r>
          <w:t>40</w:t>
        </w:r>
        <w:r>
          <w:fldChar w:fldCharType="end"/>
        </w:r>
      </w:hyperlink>
    </w:p>
    <w:p>
      <w:pPr>
        <w:pStyle w:val="TOC1"/>
        <w:tabs>
          <w:tab w:val="right" w:leader="dot" w:pos="8306"/>
        </w:tabs>
      </w:pPr>
      <w:hyperlink w:anchor="_Toc28787" w:history="1">
        <w:r>
          <w:rPr>
            <w:rFonts w:ascii="仿宋" w:eastAsia="仿宋" w:hAnsi="仿宋" w:cs="仿宋" w:hint="eastAsia"/>
            <w:lang w:eastAsia="zh-CN"/>
          </w:rPr>
          <w:t>十三、低压聚乙烯项目变更管理</w:t>
        </w:r>
        <w:r>
          <w:tab/>
        </w:r>
        <w:r>
          <w:fldChar w:fldCharType="begin"/>
        </w:r>
        <w:r>
          <w:instrText xml:space="preserve"> PAGEREF _Toc28787 \h </w:instrText>
        </w:r>
        <w:r>
          <w:fldChar w:fldCharType="separate"/>
        </w:r>
        <w:r>
          <w:t>40</w:t>
        </w:r>
        <w:r>
          <w:fldChar w:fldCharType="end"/>
        </w:r>
      </w:hyperlink>
    </w:p>
    <w:p>
      <w:pPr>
        <w:pStyle w:val="TOC2"/>
        <w:tabs>
          <w:tab w:val="right" w:leader="dot" w:pos="8306"/>
        </w:tabs>
      </w:pPr>
      <w:hyperlink w:anchor="_Toc24042" w:history="1">
        <w:r>
          <w:rPr>
            <w:rFonts w:ascii="仿宋" w:eastAsia="仿宋" w:hAnsi="仿宋" w:cs="仿宋" w:hint="eastAsia"/>
            <w:lang w:eastAsia="zh-CN"/>
          </w:rPr>
          <w:t>(一)、变更申请与评估</w:t>
        </w:r>
        <w:r>
          <w:tab/>
        </w:r>
        <w:r>
          <w:fldChar w:fldCharType="begin"/>
        </w:r>
        <w:r>
          <w:instrText xml:space="preserve"> PAGEREF _Toc24042 \h </w:instrText>
        </w:r>
        <w:r>
          <w:fldChar w:fldCharType="separate"/>
        </w:r>
        <w:r>
          <w:t>40</w:t>
        </w:r>
        <w:r>
          <w:fldChar w:fldCharType="end"/>
        </w:r>
      </w:hyperlink>
    </w:p>
    <w:p>
      <w:pPr>
        <w:pStyle w:val="TOC2"/>
        <w:tabs>
          <w:tab w:val="right" w:leader="dot" w:pos="8306"/>
        </w:tabs>
      </w:pPr>
      <w:hyperlink w:anchor="_Toc29875" w:history="1">
        <w:r>
          <w:rPr>
            <w:rFonts w:ascii="仿宋" w:eastAsia="仿宋" w:hAnsi="仿宋" w:cs="仿宋" w:hint="eastAsia"/>
            <w:lang w:eastAsia="zh-CN"/>
          </w:rPr>
          <w:t>(二)、变更实施与控制</w:t>
        </w:r>
        <w:r>
          <w:tab/>
        </w:r>
        <w:r>
          <w:fldChar w:fldCharType="begin"/>
        </w:r>
        <w:r>
          <w:instrText xml:space="preserve"> PAGEREF _Toc29875 \h </w:instrText>
        </w:r>
        <w:r>
          <w:fldChar w:fldCharType="separate"/>
        </w:r>
        <w:r>
          <w:t>41</w:t>
        </w:r>
        <w:r>
          <w:fldChar w:fldCharType="end"/>
        </w:r>
      </w:hyperlink>
    </w:p>
    <w:p>
      <w:pPr>
        <w:pStyle w:val="TOC1"/>
        <w:tabs>
          <w:tab w:val="right" w:leader="dot" w:pos="8306"/>
        </w:tabs>
      </w:pPr>
      <w:hyperlink w:anchor="_Toc18493" w:history="1">
        <w:r>
          <w:rPr>
            <w:rFonts w:ascii="仿宋" w:eastAsia="仿宋" w:hAnsi="仿宋" w:cs="仿宋" w:hint="eastAsia"/>
            <w:lang w:eastAsia="zh-CN"/>
          </w:rPr>
          <w:t>十四、低压聚乙烯项目治理与监督</w:t>
        </w:r>
        <w:r>
          <w:tab/>
        </w:r>
        <w:r>
          <w:fldChar w:fldCharType="begin"/>
        </w:r>
        <w:r>
          <w:instrText xml:space="preserve"> PAGEREF _Toc18493 \h </w:instrText>
        </w:r>
        <w:r>
          <w:fldChar w:fldCharType="separate"/>
        </w:r>
        <w:r>
          <w:t>41</w:t>
        </w:r>
        <w:r>
          <w:fldChar w:fldCharType="end"/>
        </w:r>
      </w:hyperlink>
    </w:p>
    <w:p>
      <w:pPr>
        <w:pStyle w:val="TOC2"/>
        <w:tabs>
          <w:tab w:val="right" w:leader="dot" w:pos="8306"/>
        </w:tabs>
      </w:pPr>
      <w:hyperlink w:anchor="_Toc9632" w:history="1">
        <w:r>
          <w:rPr>
            <w:rFonts w:ascii="仿宋" w:eastAsia="仿宋" w:hAnsi="仿宋" w:cs="仿宋" w:hint="eastAsia"/>
            <w:lang w:eastAsia="zh-CN"/>
          </w:rPr>
          <w:t>(一)、低压聚乙烯项目治理结构</w:t>
        </w:r>
        <w:r>
          <w:tab/>
        </w:r>
        <w:r>
          <w:fldChar w:fldCharType="begin"/>
        </w:r>
        <w:r>
          <w:instrText xml:space="preserve"> PAGEREF _Toc9632 \h </w:instrText>
        </w:r>
        <w:r>
          <w:fldChar w:fldCharType="separate"/>
        </w:r>
        <w:r>
          <w:t>41</w:t>
        </w:r>
        <w:r>
          <w:fldChar w:fldCharType="end"/>
        </w:r>
      </w:hyperlink>
    </w:p>
    <w:p>
      <w:pPr>
        <w:pStyle w:val="TOC2"/>
        <w:tabs>
          <w:tab w:val="right" w:leader="dot" w:pos="8306"/>
        </w:tabs>
      </w:pPr>
      <w:hyperlink w:anchor="_Toc26205" w:history="1">
        <w:r>
          <w:rPr>
            <w:rFonts w:ascii="仿宋" w:eastAsia="仿宋" w:hAnsi="仿宋" w:cs="仿宋" w:hint="eastAsia"/>
            <w:lang w:eastAsia="zh-CN"/>
          </w:rPr>
          <w:t>(二)、监督与审计</w:t>
        </w:r>
        <w:r>
          <w:tab/>
        </w:r>
        <w:r>
          <w:fldChar w:fldCharType="begin"/>
        </w:r>
        <w:r>
          <w:instrText xml:space="preserve"> PAGEREF _Toc26205 \h </w:instrText>
        </w:r>
        <w:r>
          <w:fldChar w:fldCharType="separate"/>
        </w:r>
        <w:r>
          <w:t>43</w:t>
        </w:r>
        <w:r>
          <w:fldChar w:fldCharType="end"/>
        </w:r>
      </w:hyperlink>
    </w:p>
    <w:p>
      <w:pPr>
        <w:pStyle w:val="TOC1"/>
        <w:tabs>
          <w:tab w:val="right" w:leader="dot" w:pos="8306"/>
        </w:tabs>
      </w:pPr>
      <w:hyperlink w:anchor="_Toc13991" w:history="1">
        <w:r>
          <w:rPr>
            <w:rFonts w:ascii="仿宋" w:eastAsia="仿宋" w:hAnsi="仿宋" w:cs="仿宋" w:hint="eastAsia"/>
            <w:lang w:eastAsia="zh-CN"/>
          </w:rPr>
          <w:t>十五、质量管理体系</w:t>
        </w:r>
        <w:r>
          <w:tab/>
        </w:r>
        <w:r>
          <w:fldChar w:fldCharType="begin"/>
        </w:r>
        <w:r>
          <w:instrText xml:space="preserve"> PAGEREF _Toc13991 \h </w:instrText>
        </w:r>
        <w:r>
          <w:fldChar w:fldCharType="separate"/>
        </w:r>
        <w:r>
          <w:t>44</w:t>
        </w:r>
        <w:r>
          <w:fldChar w:fldCharType="end"/>
        </w:r>
      </w:hyperlink>
    </w:p>
    <w:p>
      <w:pPr>
        <w:pStyle w:val="TOC2"/>
        <w:tabs>
          <w:tab w:val="right" w:leader="dot" w:pos="8306"/>
        </w:tabs>
      </w:pPr>
      <w:hyperlink w:anchor="_Toc30395" w:history="1">
        <w:r>
          <w:rPr>
            <w:rFonts w:ascii="仿宋" w:eastAsia="仿宋" w:hAnsi="仿宋" w:cs="仿宋" w:hint="eastAsia"/>
            <w:lang w:eastAsia="zh-CN"/>
          </w:rPr>
          <w:t>(一)、质量目标与方针</w:t>
        </w:r>
        <w:r>
          <w:tab/>
        </w:r>
        <w:r>
          <w:fldChar w:fldCharType="begin"/>
        </w:r>
        <w:r>
          <w:instrText xml:space="preserve"> PAGEREF _Toc30395 \h </w:instrText>
        </w:r>
        <w:r>
          <w:fldChar w:fldCharType="separate"/>
        </w:r>
        <w:r>
          <w:t>44</w:t>
        </w:r>
        <w:r>
          <w:fldChar w:fldCharType="end"/>
        </w:r>
      </w:hyperlink>
    </w:p>
    <w:p>
      <w:pPr>
        <w:pStyle w:val="TOC2"/>
        <w:tabs>
          <w:tab w:val="right" w:leader="dot" w:pos="8306"/>
        </w:tabs>
      </w:pPr>
      <w:hyperlink w:anchor="_Toc10840" w:history="1">
        <w:r>
          <w:rPr>
            <w:rFonts w:ascii="仿宋" w:eastAsia="仿宋" w:hAnsi="仿宋" w:cs="仿宋" w:hint="eastAsia"/>
            <w:lang w:eastAsia="zh-CN"/>
          </w:rPr>
          <w:t>(二)、质量管理责任</w:t>
        </w:r>
        <w:r>
          <w:tab/>
        </w:r>
        <w:r>
          <w:fldChar w:fldCharType="begin"/>
        </w:r>
        <w:r>
          <w:instrText xml:space="preserve"> PAGEREF _Toc10840 \h </w:instrText>
        </w:r>
        <w:r>
          <w:fldChar w:fldCharType="separate"/>
        </w:r>
        <w:r>
          <w:t>45</w:t>
        </w:r>
        <w:r>
          <w:fldChar w:fldCharType="end"/>
        </w:r>
      </w:hyperlink>
    </w:p>
    <w:p>
      <w:pPr>
        <w:pStyle w:val="TOC2"/>
        <w:tabs>
          <w:tab w:val="right" w:leader="dot" w:pos="8306"/>
        </w:tabs>
      </w:pPr>
      <w:hyperlink w:anchor="_Toc24546" w:history="1">
        <w:r>
          <w:rPr>
            <w:rFonts w:ascii="仿宋" w:eastAsia="仿宋" w:hAnsi="仿宋" w:cs="仿宋" w:hint="eastAsia"/>
            <w:lang w:eastAsia="zh-CN"/>
          </w:rPr>
          <w:t>(三)、质量管理体系文件</w:t>
        </w:r>
        <w:r>
          <w:tab/>
        </w:r>
        <w:r>
          <w:fldChar w:fldCharType="begin"/>
        </w:r>
        <w:r>
          <w:instrText xml:space="preserve"> PAGEREF _Toc24546 \h </w:instrText>
        </w:r>
        <w:r>
          <w:fldChar w:fldCharType="separate"/>
        </w:r>
        <w:r>
          <w:t>47</w:t>
        </w:r>
        <w:r>
          <w:fldChar w:fldCharType="end"/>
        </w:r>
      </w:hyperlink>
    </w:p>
    <w:p>
      <w:pPr>
        <w:pStyle w:val="TOC2"/>
        <w:tabs>
          <w:tab w:val="right" w:leader="dot" w:pos="8306"/>
        </w:tabs>
      </w:pPr>
      <w:hyperlink w:anchor="_Toc2641" w:history="1">
        <w:r>
          <w:rPr>
            <w:rFonts w:ascii="仿宋" w:eastAsia="仿宋" w:hAnsi="仿宋" w:cs="仿宋" w:hint="eastAsia"/>
            <w:lang w:eastAsia="zh-CN"/>
          </w:rPr>
          <w:t>(四)、质量培训与教育</w:t>
        </w:r>
        <w:r>
          <w:tab/>
        </w:r>
        <w:r>
          <w:fldChar w:fldCharType="begin"/>
        </w:r>
        <w:r>
          <w:instrText xml:space="preserve"> PAGEREF _Toc2641 \h </w:instrText>
        </w:r>
        <w:r>
          <w:fldChar w:fldCharType="separate"/>
        </w:r>
        <w:r>
          <w:t>49</w:t>
        </w:r>
        <w:r>
          <w:fldChar w:fldCharType="end"/>
        </w:r>
      </w:hyperlink>
    </w:p>
    <w:p>
      <w:pPr>
        <w:pStyle w:val="TOC2"/>
        <w:tabs>
          <w:tab w:val="right" w:leader="dot" w:pos="8306"/>
        </w:tabs>
      </w:pPr>
      <w:hyperlink w:anchor="_Toc13648" w:history="1">
        <w:r>
          <w:rPr>
            <w:rFonts w:ascii="仿宋" w:eastAsia="仿宋" w:hAnsi="仿宋" w:cs="仿宋" w:hint="eastAsia"/>
            <w:lang w:eastAsia="zh-CN"/>
          </w:rPr>
          <w:t>(五)、质量审核与评价</w:t>
        </w:r>
        <w:r>
          <w:tab/>
        </w:r>
        <w:r>
          <w:fldChar w:fldCharType="begin"/>
        </w:r>
        <w:r>
          <w:instrText xml:space="preserve"> PAGEREF _Toc13648 \h </w:instrText>
        </w:r>
        <w:r>
          <w:fldChar w:fldCharType="separate"/>
        </w:r>
        <w:r>
          <w:t>50</w:t>
        </w:r>
        <w:r>
          <w:fldChar w:fldCharType="end"/>
        </w:r>
      </w:hyperlink>
    </w:p>
    <w:p>
      <w:pPr>
        <w:pStyle w:val="TOC2"/>
        <w:tabs>
          <w:tab w:val="right" w:leader="dot" w:pos="8306"/>
        </w:tabs>
      </w:pPr>
      <w:hyperlink w:anchor="_Toc21280" w:history="1">
        <w:r>
          <w:rPr>
            <w:rFonts w:ascii="仿宋" w:eastAsia="仿宋" w:hAnsi="仿宋" w:cs="仿宋" w:hint="eastAsia"/>
            <w:lang w:eastAsia="zh-CN"/>
          </w:rPr>
          <w:t>(六)、不符合与纠正措施</w:t>
        </w:r>
        <w:r>
          <w:tab/>
        </w:r>
        <w:r>
          <w:fldChar w:fldCharType="begin"/>
        </w:r>
        <w:r>
          <w:instrText xml:space="preserve"> PAGEREF _Toc21280 \h </w:instrText>
        </w:r>
        <w:r>
          <w:fldChar w:fldCharType="separate"/>
        </w:r>
        <w:r>
          <w:t>51</w:t>
        </w:r>
        <w:r>
          <w:fldChar w:fldCharType="end"/>
        </w:r>
      </w:hyperlink>
    </w:p>
    <w:p>
      <w:pPr>
        <w:pStyle w:val="TOC1"/>
        <w:tabs>
          <w:tab w:val="right" w:leader="dot" w:pos="8306"/>
        </w:tabs>
      </w:pPr>
      <w:hyperlink w:anchor="_Toc1081" w:history="1">
        <w:r>
          <w:rPr>
            <w:rFonts w:ascii="仿宋" w:eastAsia="仿宋" w:hAnsi="仿宋" w:cs="仿宋" w:hint="eastAsia"/>
            <w:lang w:eastAsia="zh-CN"/>
          </w:rPr>
          <w:t>十六、营销与推广策略</w:t>
        </w:r>
        <w:r>
          <w:tab/>
        </w:r>
        <w:r>
          <w:fldChar w:fldCharType="begin"/>
        </w:r>
        <w:r>
          <w:instrText xml:space="preserve"> PAGEREF _Toc1081 \h </w:instrText>
        </w:r>
        <w:r>
          <w:fldChar w:fldCharType="separate"/>
        </w:r>
        <w:r>
          <w:t>52</w:t>
        </w:r>
        <w:r>
          <w:fldChar w:fldCharType="end"/>
        </w:r>
      </w:hyperlink>
    </w:p>
    <w:p>
      <w:pPr>
        <w:pStyle w:val="TOC2"/>
        <w:tabs>
          <w:tab w:val="right" w:leader="dot" w:pos="8306"/>
        </w:tabs>
      </w:pPr>
      <w:hyperlink w:anchor="_Toc23683" w:history="1">
        <w:r>
          <w:rPr>
            <w:rFonts w:ascii="仿宋" w:eastAsia="仿宋" w:hAnsi="仿宋" w:cs="仿宋" w:hint="eastAsia"/>
            <w:lang w:eastAsia="zh-CN"/>
          </w:rPr>
          <w:t>(一)、产品/服务定位与特点</w:t>
        </w:r>
        <w:r>
          <w:tab/>
        </w:r>
        <w:r>
          <w:fldChar w:fldCharType="begin"/>
        </w:r>
        <w:r>
          <w:instrText xml:space="preserve"> PAGEREF _Toc23683 \h </w:instrText>
        </w:r>
        <w:r>
          <w:fldChar w:fldCharType="separate"/>
        </w:r>
        <w:r>
          <w:t>52</w:t>
        </w:r>
        <w:r>
          <w:fldChar w:fldCharType="end"/>
        </w:r>
      </w:hyperlink>
    </w:p>
    <w:p>
      <w:pPr>
        <w:pStyle w:val="TOC2"/>
        <w:tabs>
          <w:tab w:val="right" w:leader="dot" w:pos="8306"/>
        </w:tabs>
      </w:pPr>
      <w:hyperlink w:anchor="_Toc12117" w:history="1">
        <w:r>
          <w:rPr>
            <w:rFonts w:ascii="仿宋" w:eastAsia="仿宋" w:hAnsi="仿宋" w:cs="仿宋" w:hint="eastAsia"/>
            <w:lang w:eastAsia="zh-CN"/>
          </w:rPr>
          <w:t>(二)、市场定位与竞争分析</w:t>
        </w:r>
        <w:r>
          <w:tab/>
        </w:r>
        <w:r>
          <w:fldChar w:fldCharType="begin"/>
        </w:r>
        <w:r>
          <w:instrText xml:space="preserve"> PAGEREF _Toc12117 \h </w:instrText>
        </w:r>
        <w:r>
          <w:fldChar w:fldCharType="separate"/>
        </w:r>
        <w:r>
          <w:t>54</w:t>
        </w:r>
        <w:r>
          <w:fldChar w:fldCharType="end"/>
        </w:r>
      </w:hyperlink>
    </w:p>
    <w:p>
      <w:pPr>
        <w:pStyle w:val="TOC2"/>
        <w:tabs>
          <w:tab w:val="right" w:leader="dot" w:pos="8306"/>
        </w:tabs>
      </w:pPr>
      <w:hyperlink w:anchor="_Toc2171" w:history="1">
        <w:r>
          <w:rPr>
            <w:rFonts w:ascii="仿宋" w:eastAsia="仿宋" w:hAnsi="仿宋" w:cs="仿宋" w:hint="eastAsia"/>
            <w:lang w:eastAsia="zh-CN"/>
          </w:rPr>
          <w:t>(三)、营销渠道与策略</w:t>
        </w:r>
        <w:r>
          <w:tab/>
        </w:r>
        <w:r>
          <w:fldChar w:fldCharType="begin"/>
        </w:r>
        <w:r>
          <w:instrText xml:space="preserve"> PAGEREF _Toc2171 \h </w:instrText>
        </w:r>
        <w:r>
          <w:fldChar w:fldCharType="separate"/>
        </w:r>
        <w:r>
          <w:t>55</w:t>
        </w:r>
        <w:r>
          <w:fldChar w:fldCharType="end"/>
        </w:r>
      </w:hyperlink>
    </w:p>
    <w:p>
      <w:pPr>
        <w:pStyle w:val="TOC2"/>
        <w:tabs>
          <w:tab w:val="right" w:leader="dot" w:pos="8306"/>
        </w:tabs>
      </w:pPr>
      <w:hyperlink w:anchor="_Toc6694" w:history="1">
        <w:r>
          <w:rPr>
            <w:rFonts w:ascii="仿宋" w:eastAsia="仿宋" w:hAnsi="仿宋" w:cs="仿宋" w:hint="eastAsia"/>
            <w:lang w:eastAsia="zh-CN"/>
          </w:rPr>
          <w:t>(四)、推广与宣传活动</w:t>
        </w:r>
        <w:r>
          <w:tab/>
        </w:r>
        <w:r>
          <w:fldChar w:fldCharType="begin"/>
        </w:r>
        <w:r>
          <w:instrText xml:space="preserve"> PAGEREF _Toc6694 \h </w:instrText>
        </w:r>
        <w:r>
          <w:fldChar w:fldCharType="separate"/>
        </w:r>
        <w:r>
          <w:t>56</w:t>
        </w:r>
        <w:r>
          <w:fldChar w:fldCharType="end"/>
        </w:r>
      </w:hyperlink>
    </w:p>
    <w:p>
      <w:pPr>
        <w:pStyle w:val="TOC1"/>
        <w:tabs>
          <w:tab w:val="right" w:leader="dot" w:pos="8306"/>
        </w:tabs>
      </w:pPr>
      <w:hyperlink w:anchor="_Toc6144" w:history="1">
        <w:r>
          <w:rPr>
            <w:rFonts w:ascii="仿宋" w:eastAsia="仿宋" w:hAnsi="仿宋" w:cs="仿宋" w:hint="eastAsia"/>
            <w:lang w:eastAsia="zh-CN"/>
          </w:rPr>
          <w:t>十七、低压聚乙烯项目工程方案分析</w:t>
        </w:r>
        <w:r>
          <w:tab/>
        </w:r>
        <w:r>
          <w:fldChar w:fldCharType="begin"/>
        </w:r>
        <w:r>
          <w:instrText xml:space="preserve"> PAGEREF _Toc6144 \h </w:instrText>
        </w:r>
        <w:r>
          <w:fldChar w:fldCharType="separate"/>
        </w:r>
        <w:r>
          <w:t>61</w:t>
        </w:r>
        <w:r>
          <w:fldChar w:fldCharType="end"/>
        </w:r>
      </w:hyperlink>
    </w:p>
    <w:p>
      <w:pPr>
        <w:pStyle w:val="TOC2"/>
        <w:tabs>
          <w:tab w:val="right" w:leader="dot" w:pos="8306"/>
        </w:tabs>
      </w:pPr>
      <w:hyperlink w:anchor="_Toc10067" w:history="1">
        <w:r>
          <w:rPr>
            <w:rFonts w:ascii="仿宋" w:eastAsia="仿宋" w:hAnsi="仿宋" w:cs="仿宋" w:hint="eastAsia"/>
            <w:lang w:eastAsia="zh-CN"/>
          </w:rPr>
          <w:t>(一)、建筑工程设计原则</w:t>
        </w:r>
        <w:r>
          <w:tab/>
        </w:r>
        <w:r>
          <w:fldChar w:fldCharType="begin"/>
        </w:r>
        <w:r>
          <w:instrText xml:space="preserve"> PAGEREF _Toc10067 \h </w:instrText>
        </w:r>
        <w:r>
          <w:fldChar w:fldCharType="separate"/>
        </w:r>
        <w:r>
          <w:t>61</w:t>
        </w:r>
        <w:r>
          <w:fldChar w:fldCharType="end"/>
        </w:r>
      </w:hyperlink>
    </w:p>
    <w:p>
      <w:pPr>
        <w:pStyle w:val="TOC2"/>
        <w:tabs>
          <w:tab w:val="right" w:leader="dot" w:pos="8306"/>
        </w:tabs>
      </w:pPr>
      <w:hyperlink w:anchor="_Toc14944" w:history="1">
        <w:r>
          <w:rPr>
            <w:rFonts w:ascii="仿宋" w:eastAsia="仿宋" w:hAnsi="仿宋" w:cs="仿宋" w:hint="eastAsia"/>
            <w:lang w:eastAsia="zh-CN"/>
          </w:rPr>
          <w:t>(二)、土建工程建设指标</w:t>
        </w:r>
        <w:r>
          <w:tab/>
        </w:r>
        <w:r>
          <w:fldChar w:fldCharType="begin"/>
        </w:r>
        <w:r>
          <w:instrText xml:space="preserve"> PAGEREF _Toc14944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02"/>
      <w:r>
        <w:rPr>
          <w:rFonts w:ascii="仿宋" w:eastAsia="仿宋" w:hAnsi="仿宋" w:cs="仿宋" w:hint="eastAsia"/>
          <w:sz w:val="28"/>
          <w:lang w:eastAsia="zh-CN"/>
        </w:rPr>
        <w:t>一、低压聚乙烯项目建设单位说明</w:t>
      </w:r>
      <w:bookmarkEnd w:id="2"/>
    </w:p>
    <w:p>
      <w:pPr>
        <w:pStyle w:val="Heading2"/>
        <w:rPr>
          <w:rFonts w:ascii="仿宋" w:eastAsia="仿宋" w:hAnsi="仿宋" w:cs="仿宋" w:hint="eastAsia"/>
          <w:lang w:eastAsia="zh-CN"/>
        </w:rPr>
      </w:pPr>
      <w:bookmarkStart w:id="3" w:name="_Toc6902"/>
      <w:r>
        <w:rPr>
          <w:rFonts w:ascii="仿宋" w:eastAsia="仿宋" w:hAnsi="仿宋" w:cs="仿宋" w:hint="eastAsia"/>
          <w:lang w:eastAsia="zh-CN"/>
        </w:rPr>
        <w:t>(一)、低压聚乙烯项目承办单位基本情况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聚乙烯项目承办单位的XXXX，我们着眼于实现可持续的经济效益。通过技术创新和解决方案的提供，公司预计在低压聚乙烯项目执行期间将获得可观的收入增长。这一收入来源主要包括低压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同时，我们注重成本控制和效率提升，以确保低压聚乙烯项目的可持续盈利。透过精细的管理和资源优化，公司期望实现低压聚乙烯项目利润最大化。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聚乙烯项目实施进行全面的投资评估，包括低压聚乙烯项目启动阶段的资金投入和后续运营成本。通过对低压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压聚乙烯项目实施过程中具备足够的资金流动性，公司将进行详尽的现金流分析。这包括资金需求的合理预测、低压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747"/>
      <w:r>
        <w:rPr>
          <w:rFonts w:ascii="仿宋" w:eastAsia="仿宋" w:hAnsi="仿宋" w:cs="仿宋" w:hint="eastAsia"/>
          <w:sz w:val="28"/>
          <w:lang w:eastAsia="zh-CN"/>
        </w:rPr>
        <w:t>二、低压聚乙烯项目绩效评估</w:t>
      </w:r>
      <w:bookmarkEnd w:id="5"/>
    </w:p>
    <w:p>
      <w:pPr>
        <w:pStyle w:val="Heading2"/>
        <w:rPr>
          <w:rFonts w:ascii="仿宋" w:eastAsia="仿宋" w:hAnsi="仿宋" w:cs="仿宋" w:hint="eastAsia"/>
          <w:lang w:eastAsia="zh-CN"/>
        </w:rPr>
      </w:pPr>
      <w:bookmarkStart w:id="6" w:name="_Toc286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设计了一套全面的绩效评估指标，以确保低压聚乙烯项目的可控和成功交付。这些指标跨足低压聚乙烯项目目标、成本、进度和质量等多个维度，为我们提供了全面洞察低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目标达成率是我们关注的首要指标。我们设定了明确的目标，并通过定期监测和评估，迅速发现并应对潜在的目标偏差。这为低压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进度作为关键的绩效指标之一，得到了精心的关注。我们制定了详细的低压聚乙烯项目进度计划，并设立了进度符合度指标，确保实际进度与计划进度保持一致。这使我们能够快速发现和解决潜在的进度问题，保持低压聚乙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聚乙烯项目绩效的不可或缺的一环。我们引入了一系列的质量标准和客户满意度指标，以确保低压聚乙烯项目交付的成果在质量上达到或超越预期水平。通过持续监测这些指标，我们努力提升低压聚乙烯项目整体质量水平，为低压聚乙烯项目的成功交付提供有力保障。通过这些科学且全面的绩效评估，我们能够更好地引导低压聚乙烯项目的持续改进，确保低压聚乙烯项目目标的顺利达成。</w:t>
      </w:r>
    </w:p>
    <w:p>
      <w:pPr>
        <w:pStyle w:val="Heading2"/>
        <w:ind w:firstLine="560" w:firstLineChars="200"/>
        <w:rPr>
          <w:rFonts w:ascii="仿宋" w:eastAsia="仿宋" w:hAnsi="仿宋" w:cs="仿宋" w:hint="eastAsia"/>
          <w:sz w:val="28"/>
          <w:lang w:eastAsia="zh-CN"/>
        </w:rPr>
      </w:pPr>
      <w:bookmarkStart w:id="7" w:name="_Toc44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绩效评估是低压聚乙烯项目中的关键环节，为确保低压聚乙烯项目达到预期目标，我们采用了多层次、多维度的绩效评估方法。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聚乙烯项目的战略目标对齐，确保每个决策和行动都与低压聚乙烯项目整体目标保持一致。团队会定期召开战略对齐会议，审视当前工作与低压聚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聚乙烯项目进度、质量、成本和风险等方面。这些指标通过数据收集和分析，为低压聚乙烯项目管理团队提供了客观的评估依据。例如，我们通过低压聚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绩效评估不仅仅停留在低压聚乙烯项目内部，还考虑了低压聚乙烯项目对外部环境的影响。我们定期进行干系人满意度调查，以了解各利益相关方对低压聚乙烯项目的期望和满意度，并及时做出调整。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这种多层次、多角度的绩效评估方法，使得我们能够全面了解低压聚乙烯项目的运行状态，及时做出调整，确保低压聚乙烯项目在不断变化的环境中保持稳健前行。</w:t>
      </w:r>
    </w:p>
    <w:p>
      <w:pPr>
        <w:pStyle w:val="Heading2"/>
        <w:ind w:firstLine="560" w:firstLineChars="200"/>
        <w:rPr>
          <w:rFonts w:ascii="仿宋" w:eastAsia="仿宋" w:hAnsi="仿宋" w:cs="仿宋" w:hint="eastAsia"/>
          <w:sz w:val="28"/>
          <w:lang w:eastAsia="zh-CN"/>
        </w:rPr>
      </w:pPr>
      <w:bookmarkStart w:id="8" w:name="_Toc117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为了确保低压聚乙烯项目的有效管理和不断优化，我们采用了精心设计的绩效评估周期。这个周期旨在实现灵活、实时和全面的评估，以适应低压聚乙烯项目执行中的各种挑战。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聚乙烯项目的不同需求，分为短期、中期和长期。短期评估关注每个迭代或工作周期，以及时发现和解决当前任务中的问题。中期评估涵盖几个迭代，深入了解整体低压聚乙烯项目的趋势和性能。长期评估则着眼于整个低压聚乙烯项目阶段，确保低压聚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聚乙烯项目管理工具和协作平台，团队成员能够随时更新和分享低压聚乙烯项目数据。这种实时性的反馈机制使我们能够及时察觉潜在问题，快速调整，保持低压聚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压聚乙烯项目的决策制定密不可分。每个周期的低压聚乙烯项目回顾会议成为集体总结经验、识别问题深层次原因并找到创新解决方案的平台。这种定期的反思与调整机制使低压聚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418"/>
      <w:r>
        <w:rPr>
          <w:rFonts w:ascii="仿宋" w:eastAsia="仿宋" w:hAnsi="仿宋" w:cs="仿宋" w:hint="eastAsia"/>
          <w:sz w:val="28"/>
          <w:lang w:eastAsia="zh-CN"/>
        </w:rPr>
        <w:t>三、低压聚乙烯项目文档管理</w:t>
      </w:r>
      <w:bookmarkEnd w:id="9"/>
    </w:p>
    <w:p>
      <w:pPr>
        <w:pStyle w:val="Heading2"/>
        <w:rPr>
          <w:rFonts w:ascii="仿宋" w:eastAsia="仿宋" w:hAnsi="仿宋" w:cs="仿宋" w:hint="eastAsia"/>
          <w:lang w:eastAsia="zh-CN"/>
        </w:rPr>
      </w:pPr>
      <w:bookmarkStart w:id="10" w:name="_Toc2443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低压聚乙烯项目高度重视文档的质量和准确性，以支持低压聚乙烯项目的各项活动和决策。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文档的编制始于低压聚乙烯项目计划的初期，我们制定了详细的文档编制计划，明确了每个文档的内容、格式和编写责任人。在低压聚乙烯项目启动阶段，我们首先编制了低压聚乙烯项目章程，明确定义了低压聚乙烯项目的目标、范围、风险等关键要素。随后，低压聚乙烯项目团队根据计划陆续编制了需求文档、设计文档、测试文档等各类文档，确保低压聚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聚乙烯项目管理中的重要环节，旨在确保低压聚乙烯项目文档符合质量标准和低压聚乙烯项目需求。在低压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聚乙烯项目相关利益方和专业领域的专家对文档进行独立审查。这有助于获取更全面、客观的反馈，确保低压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低压聚乙烯项目在文档编制与审查方面建立了严格的管理机制，通过规范的流程和多维度的审查，确保低压聚乙烯项目文档的质量、准确性和可靠性，为低压聚乙烯项目的顺利推进提供了有力支持。</w:t>
      </w:r>
    </w:p>
    <w:p>
      <w:pPr>
        <w:pStyle w:val="Heading2"/>
        <w:ind w:firstLine="560" w:firstLineChars="200"/>
        <w:rPr>
          <w:rFonts w:ascii="仿宋" w:eastAsia="仿宋" w:hAnsi="仿宋" w:cs="仿宋" w:hint="eastAsia"/>
          <w:sz w:val="28"/>
          <w:lang w:eastAsia="zh-CN"/>
        </w:rPr>
      </w:pPr>
      <w:bookmarkStart w:id="11" w:name="_Toc2659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我们通过多渠道发布文档，包括电子邮件、低压聚乙烯项目管理平台、内部网站等，以满足不同团队成员的偏好和需求。多渠道发布确保了信息的全面覆盖。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74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文档存档与归档是低压聚乙烯项目生命周期中一个至关重要的环节，直接关系到低压聚乙烯项目信息的长期保存和历史记录的完整性。在低压聚乙烯项目中，我们实施了一系列有效的文档存档与归档管理策略：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902"/>
      <w:r>
        <w:rPr>
          <w:rFonts w:ascii="仿宋" w:eastAsia="仿宋" w:hAnsi="仿宋" w:cs="仿宋" w:hint="eastAsia"/>
          <w:sz w:val="28"/>
          <w:lang w:eastAsia="zh-CN"/>
        </w:rPr>
        <w:t>四、低压聚乙烯项目建设背景及必要性分析</w:t>
      </w:r>
      <w:bookmarkEnd w:id="13"/>
    </w:p>
    <w:p>
      <w:pPr>
        <w:pStyle w:val="Heading2"/>
        <w:rPr>
          <w:rFonts w:ascii="仿宋" w:eastAsia="仿宋" w:hAnsi="仿宋" w:cs="仿宋" w:hint="eastAsia"/>
          <w:lang w:eastAsia="zh-CN"/>
        </w:rPr>
      </w:pPr>
      <w:bookmarkStart w:id="14" w:name="_Toc14174"/>
      <w:r>
        <w:rPr>
          <w:rFonts w:ascii="仿宋" w:eastAsia="仿宋" w:hAnsi="仿宋" w:cs="仿宋" w:hint="eastAsia"/>
          <w:lang w:eastAsia="zh-CN"/>
        </w:rPr>
        <w:t>(一)、低压聚乙烯项目背景分析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聚乙烯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聚乙烯项目在这个潮流中的定位。同时，我们将关注行业内涌现的新兴机遇，以便低压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聚乙烯项目提供了强大的发展动力。我们将聚焦于行业内最新的技术发展趋势，包括但不限于人工智能、大数据分析、物联网等领域。通过深度的技术研究，我们将确保低压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聚乙烯项目发展的源泉。我们将投入更多的精力对市场需求进行深入剖析，超越表面的需求，深入挖掘潜在的市场痛点和机遇。通过对市场需求的细致了解，低压聚乙烯项目将更有针对性地设计解决方案，满足市场的多样化需求，从而更好地促进低压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聚乙烯项目战略至关重要。我们将对竞争态势进行更为深入的分析，包括但不限于市场份额、产品特点、客户满意度等多个维度。通过深度的竞争分析，低压聚乙烯项目将能够更准确地把握市场脉搏，制定具有竞争力的低压聚乙烯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聚乙烯项目的发展具有直接的影响。我们将进行更为全面的法规和政策分析，了解行业发展中的潜在法律风险和合规挑战。通过充分了解和遵守相关法规，低压聚乙烯项目将确保在法律框架内合法合规运营，为低压聚乙烯项目的稳健发展提供有力支持。</w:t>
      </w:r>
    </w:p>
    <w:p>
      <w:pPr>
        <w:pStyle w:val="Heading2"/>
        <w:ind w:firstLine="560" w:firstLineChars="200"/>
        <w:rPr>
          <w:rFonts w:ascii="仿宋" w:eastAsia="仿宋" w:hAnsi="仿宋" w:cs="仿宋" w:hint="eastAsia"/>
          <w:sz w:val="28"/>
          <w:lang w:eastAsia="zh-CN"/>
        </w:rPr>
      </w:pPr>
      <w:bookmarkStart w:id="15" w:name="_Toc26627"/>
      <w:r>
        <w:rPr>
          <w:rFonts w:ascii="仿宋" w:eastAsia="仿宋" w:hAnsi="仿宋" w:cs="仿宋" w:hint="eastAsia"/>
          <w:sz w:val="28"/>
          <w:lang w:eastAsia="zh-CN"/>
        </w:rPr>
        <w:t>(二)、低压聚乙烯项目建设必要性分析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建设的迫切性源于对行业发展趋势的深刻洞察。我们正处于一个行业变革的时代，科技创新、数字化转型成为企业发展的关键动力。低压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建设不仅仅是为了跟上潮流，更是为了通过技术创新推动企业的持续发展。通过引入先进的技术和解决方案，低压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聚乙烯项目的建设成为必然选择，通过提高产品质量、拓展服务领域，从而在竞争中获得更多的机会。低压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聚乙烯项目建设的必要性体现在对客户需求更精准的满足。通过低压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建设的背后是对企业持续创新的追求。只有通过不断创新，企业才能在竞争中立于不败之地。低压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38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68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低压聚乙烯项目的主要产品是XXXX，预计年产值为XXX万元。这一产品在市场中占据着重要的地位，其广泛的应用范围使得该低压聚乙烯项目的市场前景非常广阔。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聚乙烯项目的xxx产品作为重要的原材料之一，将在多个领域发挥关键作用。其在建筑、交通、能源等方面的广泛应用将为整个产业链提供强大的支持，形成产业协同效应。低压聚乙烯项目的年产值XXX万XXX万XXX万万元不仅反映了其在市场上的巨大潜力，更预示着它对国民经济的积极贡献。这种关联度高、涉及面广的产业关系，使得该低压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25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总征地面积为XXXX平方米，相当于约XX.XX亩，其中净用地面积为XXXX平方米，红线范围内相当于约XX.XX亩。这一用地规模充分考虑了低压聚乙烯项目的建设需求，保障了低压聚乙烯项目在合适的空间内得以充分发展。低压聚乙烯项目规划的总建筑面积为XXXX平方米，其中主体工程建设占XXXX平方米，计容建筑面积达XXXX平方米。预计建筑工程的投资将达到XXXX万元，为低压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计划购置的设备共计XXXX台（套），设备购置费用为XXXX万元。这一设备购置计划充分考虑到低压聚乙烯项目的生产需求和技术要求，确保了低压聚乙烯项目在生产运营中具备先进的技术装备和高效的生产能力。设备的合理配置将为低压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计划总投资为XXXX万元，预计年实现营业收入为XXXX万元。这一产能规模的设定旨在确保低压聚乙烯项目能够在投资与回报之间取得平衡，实现长期可持续的发展。低压聚乙烯项目的总投资充分考虑到各个方面的需求，包括用地建设、设备购置等多个环节，以确保低压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248"/>
      <w:r>
        <w:rPr>
          <w:rFonts w:ascii="仿宋" w:eastAsia="仿宋" w:hAnsi="仿宋" w:cs="仿宋" w:hint="eastAsia"/>
          <w:sz w:val="28"/>
          <w:lang w:eastAsia="zh-CN"/>
        </w:rPr>
        <w:t>六、低压聚乙烯项目土建工程</w:t>
      </w:r>
      <w:bookmarkEnd w:id="19"/>
    </w:p>
    <w:p>
      <w:pPr>
        <w:pStyle w:val="Heading2"/>
        <w:rPr>
          <w:rFonts w:ascii="仿宋" w:eastAsia="仿宋" w:hAnsi="仿宋" w:cs="仿宋" w:hint="eastAsia"/>
          <w:lang w:eastAsia="zh-CN"/>
        </w:rPr>
      </w:pPr>
      <w:bookmarkStart w:id="20" w:name="_Toc1784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在低压聚乙烯项目的建筑工程设计中，我们将秉承一系列重要的设计原则，以确保低压聚乙烯项目建筑在功能、美观、可持续性等方面达到最佳效果。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首要原则是确保建筑的功能性得到最大化的发挥。我们将充分理解低压聚乙烯项目的实际需求，合理布局各个功能区域，保证建筑在满足业务需求的同时，提供高效的工作环境。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https://d.book118.com/618125136005006047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821DE"/>
    <w:rsid w:val="121821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513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2024-03-07T00:40:00Z</dcterms:created>
  <dcterms:modified xsi:type="dcterms:W3CDTF">2024-03-07T00:40:55Z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EFEA8EF0FF4242149FE65CE188E59B50_11</vt:lpwstr>
  </property>
  <property fmtid="{D5CDD505-2E9C-101B-9397-08002B2CF9AE}" pid="3" name="KSOProductBuildVer">
    <vt:lpwstr>2052-12.1.0.16388</vt:lpwstr>
  </property>
</Properties>
</file>