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3" w:history="1">
        <w:r>
          <w:rPr>
            <w:rFonts w:ascii="仿宋" w:eastAsia="仿宋" w:hAnsi="仿宋" w:cs="仿宋" w:hint="eastAsia"/>
            <w:lang w:eastAsia="zh-CN"/>
          </w:rPr>
          <w:t>概论</w:t>
        </w:r>
        <w:r>
          <w:tab/>
        </w:r>
        <w:r>
          <w:fldChar w:fldCharType="begin"/>
        </w:r>
        <w:r>
          <w:instrText xml:space="preserve"> PAGEREF _Toc10593 \h </w:instrText>
        </w:r>
        <w:r>
          <w:fldChar w:fldCharType="separate"/>
        </w:r>
        <w:r>
          <w:t>3</w:t>
        </w:r>
        <w:r>
          <w:fldChar w:fldCharType="end"/>
        </w:r>
      </w:hyperlink>
    </w:p>
    <w:p>
      <w:pPr>
        <w:pStyle w:val="TOC1"/>
        <w:tabs>
          <w:tab w:val="right" w:leader="dot" w:pos="8306"/>
        </w:tabs>
      </w:pPr>
      <w:hyperlink w:anchor="_Toc26742" w:history="1">
        <w:r>
          <w:rPr>
            <w:rFonts w:ascii="仿宋" w:eastAsia="仿宋" w:hAnsi="仿宋" w:cs="仿宋" w:hint="eastAsia"/>
            <w:lang w:eastAsia="zh-CN"/>
          </w:rPr>
          <w:t>一、有色金属矿项目建设单位说明</w:t>
        </w:r>
        <w:r>
          <w:tab/>
        </w:r>
        <w:r>
          <w:fldChar w:fldCharType="begin"/>
        </w:r>
        <w:r>
          <w:instrText xml:space="preserve"> PAGEREF _Toc26742 \h </w:instrText>
        </w:r>
        <w:r>
          <w:fldChar w:fldCharType="separate"/>
        </w:r>
        <w:r>
          <w:t>3</w:t>
        </w:r>
        <w:r>
          <w:fldChar w:fldCharType="end"/>
        </w:r>
      </w:hyperlink>
    </w:p>
    <w:p>
      <w:pPr>
        <w:pStyle w:val="TOC2"/>
        <w:tabs>
          <w:tab w:val="right" w:leader="dot" w:pos="8306"/>
        </w:tabs>
      </w:pPr>
      <w:hyperlink w:anchor="_Toc24064" w:history="1">
        <w:r>
          <w:rPr>
            <w:rFonts w:ascii="仿宋" w:eastAsia="仿宋" w:hAnsi="仿宋" w:cs="仿宋" w:hint="eastAsia"/>
            <w:lang w:eastAsia="zh-CN"/>
          </w:rPr>
          <w:t>(一)、有色金属矿项目承办单位基本情况</w:t>
        </w:r>
        <w:r>
          <w:tab/>
        </w:r>
        <w:r>
          <w:fldChar w:fldCharType="begin"/>
        </w:r>
        <w:r>
          <w:instrText xml:space="preserve"> PAGEREF _Toc24064 \h </w:instrText>
        </w:r>
        <w:r>
          <w:fldChar w:fldCharType="separate"/>
        </w:r>
        <w:r>
          <w:t>3</w:t>
        </w:r>
        <w:r>
          <w:fldChar w:fldCharType="end"/>
        </w:r>
      </w:hyperlink>
    </w:p>
    <w:p>
      <w:pPr>
        <w:pStyle w:val="TOC2"/>
        <w:tabs>
          <w:tab w:val="right" w:leader="dot" w:pos="8306"/>
        </w:tabs>
      </w:pPr>
      <w:hyperlink w:anchor="_Toc14008" w:history="1">
        <w:r>
          <w:rPr>
            <w:rFonts w:ascii="仿宋" w:eastAsia="仿宋" w:hAnsi="仿宋" w:cs="仿宋" w:hint="eastAsia"/>
            <w:lang w:eastAsia="zh-CN"/>
          </w:rPr>
          <w:t>(二)、公司经济效益分析</w:t>
        </w:r>
        <w:r>
          <w:tab/>
        </w:r>
        <w:r>
          <w:fldChar w:fldCharType="begin"/>
        </w:r>
        <w:r>
          <w:instrText xml:space="preserve"> PAGEREF _Toc14008 \h </w:instrText>
        </w:r>
        <w:r>
          <w:fldChar w:fldCharType="separate"/>
        </w:r>
        <w:r>
          <w:t>4</w:t>
        </w:r>
        <w:r>
          <w:fldChar w:fldCharType="end"/>
        </w:r>
      </w:hyperlink>
    </w:p>
    <w:p>
      <w:pPr>
        <w:pStyle w:val="TOC1"/>
        <w:tabs>
          <w:tab w:val="right" w:leader="dot" w:pos="8306"/>
        </w:tabs>
      </w:pPr>
      <w:hyperlink w:anchor="_Toc19326" w:history="1">
        <w:r>
          <w:rPr>
            <w:rFonts w:ascii="仿宋" w:eastAsia="仿宋" w:hAnsi="仿宋" w:cs="仿宋" w:hint="eastAsia"/>
            <w:lang w:eastAsia="zh-CN"/>
          </w:rPr>
          <w:t>二、有色金属矿项目文档管理</w:t>
        </w:r>
        <w:r>
          <w:tab/>
        </w:r>
        <w:r>
          <w:fldChar w:fldCharType="begin"/>
        </w:r>
        <w:r>
          <w:instrText xml:space="preserve"> PAGEREF _Toc19326 \h </w:instrText>
        </w:r>
        <w:r>
          <w:fldChar w:fldCharType="separate"/>
        </w:r>
        <w:r>
          <w:t>5</w:t>
        </w:r>
        <w:r>
          <w:fldChar w:fldCharType="end"/>
        </w:r>
      </w:hyperlink>
    </w:p>
    <w:p>
      <w:pPr>
        <w:pStyle w:val="TOC2"/>
        <w:tabs>
          <w:tab w:val="right" w:leader="dot" w:pos="8306"/>
        </w:tabs>
      </w:pPr>
      <w:hyperlink w:anchor="_Toc3985" w:history="1">
        <w:r>
          <w:rPr>
            <w:rFonts w:ascii="仿宋" w:eastAsia="仿宋" w:hAnsi="仿宋" w:cs="仿宋" w:hint="eastAsia"/>
            <w:lang w:eastAsia="zh-CN"/>
          </w:rPr>
          <w:t>(一)、文档编制与审查</w:t>
        </w:r>
        <w:r>
          <w:tab/>
        </w:r>
        <w:r>
          <w:fldChar w:fldCharType="begin"/>
        </w:r>
        <w:r>
          <w:instrText xml:space="preserve"> PAGEREF _Toc3985 \h </w:instrText>
        </w:r>
        <w:r>
          <w:fldChar w:fldCharType="separate"/>
        </w:r>
        <w:r>
          <w:t>5</w:t>
        </w:r>
        <w:r>
          <w:fldChar w:fldCharType="end"/>
        </w:r>
      </w:hyperlink>
    </w:p>
    <w:p>
      <w:pPr>
        <w:pStyle w:val="TOC2"/>
        <w:tabs>
          <w:tab w:val="right" w:leader="dot" w:pos="8306"/>
        </w:tabs>
      </w:pPr>
      <w:hyperlink w:anchor="_Toc24214" w:history="1">
        <w:r>
          <w:rPr>
            <w:rFonts w:ascii="仿宋" w:eastAsia="仿宋" w:hAnsi="仿宋" w:cs="仿宋" w:hint="eastAsia"/>
            <w:lang w:eastAsia="zh-CN"/>
          </w:rPr>
          <w:t>(二)、文档发布与分发</w:t>
        </w:r>
        <w:r>
          <w:tab/>
        </w:r>
        <w:r>
          <w:fldChar w:fldCharType="begin"/>
        </w:r>
        <w:r>
          <w:instrText xml:space="preserve"> PAGEREF _Toc24214 \h </w:instrText>
        </w:r>
        <w:r>
          <w:fldChar w:fldCharType="separate"/>
        </w:r>
        <w:r>
          <w:t>6</w:t>
        </w:r>
        <w:r>
          <w:fldChar w:fldCharType="end"/>
        </w:r>
      </w:hyperlink>
    </w:p>
    <w:p>
      <w:pPr>
        <w:pStyle w:val="TOC2"/>
        <w:tabs>
          <w:tab w:val="right" w:leader="dot" w:pos="8306"/>
        </w:tabs>
      </w:pPr>
      <w:hyperlink w:anchor="_Toc30843" w:history="1">
        <w:r>
          <w:rPr>
            <w:rFonts w:ascii="仿宋" w:eastAsia="仿宋" w:hAnsi="仿宋" w:cs="仿宋" w:hint="eastAsia"/>
            <w:lang w:eastAsia="zh-CN"/>
          </w:rPr>
          <w:t>(三)、文档存档与归档</w:t>
        </w:r>
        <w:r>
          <w:tab/>
        </w:r>
        <w:r>
          <w:fldChar w:fldCharType="begin"/>
        </w:r>
        <w:r>
          <w:instrText xml:space="preserve"> PAGEREF _Toc30843 \h </w:instrText>
        </w:r>
        <w:r>
          <w:fldChar w:fldCharType="separate"/>
        </w:r>
        <w:r>
          <w:t>7</w:t>
        </w:r>
        <w:r>
          <w:fldChar w:fldCharType="end"/>
        </w:r>
      </w:hyperlink>
    </w:p>
    <w:p>
      <w:pPr>
        <w:pStyle w:val="TOC1"/>
        <w:tabs>
          <w:tab w:val="right" w:leader="dot" w:pos="8306"/>
        </w:tabs>
      </w:pPr>
      <w:hyperlink w:anchor="_Toc19423" w:history="1">
        <w:r>
          <w:rPr>
            <w:rFonts w:ascii="仿宋" w:eastAsia="仿宋" w:hAnsi="仿宋" w:cs="仿宋" w:hint="eastAsia"/>
            <w:lang w:eastAsia="zh-CN"/>
          </w:rPr>
          <w:t>三、工艺说明</w:t>
        </w:r>
        <w:r>
          <w:tab/>
        </w:r>
        <w:r>
          <w:fldChar w:fldCharType="begin"/>
        </w:r>
        <w:r>
          <w:instrText xml:space="preserve"> PAGEREF _Toc19423 \h </w:instrText>
        </w:r>
        <w:r>
          <w:fldChar w:fldCharType="separate"/>
        </w:r>
        <w:r>
          <w:t>8</w:t>
        </w:r>
        <w:r>
          <w:fldChar w:fldCharType="end"/>
        </w:r>
      </w:hyperlink>
    </w:p>
    <w:p>
      <w:pPr>
        <w:pStyle w:val="TOC2"/>
        <w:tabs>
          <w:tab w:val="right" w:leader="dot" w:pos="8306"/>
        </w:tabs>
      </w:pPr>
      <w:hyperlink w:anchor="_Toc3246" w:history="1">
        <w:r>
          <w:rPr>
            <w:rFonts w:ascii="仿宋" w:eastAsia="仿宋" w:hAnsi="仿宋" w:cs="仿宋" w:hint="eastAsia"/>
            <w:lang w:eastAsia="zh-CN"/>
          </w:rPr>
          <w:t>(一)、技术管理特点</w:t>
        </w:r>
        <w:r>
          <w:tab/>
        </w:r>
        <w:r>
          <w:fldChar w:fldCharType="begin"/>
        </w:r>
        <w:r>
          <w:instrText xml:space="preserve"> PAGEREF _Toc3246 \h </w:instrText>
        </w:r>
        <w:r>
          <w:fldChar w:fldCharType="separate"/>
        </w:r>
        <w:r>
          <w:t>8</w:t>
        </w:r>
        <w:r>
          <w:fldChar w:fldCharType="end"/>
        </w:r>
      </w:hyperlink>
    </w:p>
    <w:p>
      <w:pPr>
        <w:pStyle w:val="TOC2"/>
        <w:tabs>
          <w:tab w:val="right" w:leader="dot" w:pos="8306"/>
        </w:tabs>
      </w:pPr>
      <w:hyperlink w:anchor="_Toc32449" w:history="1">
        <w:r>
          <w:rPr>
            <w:rFonts w:ascii="仿宋" w:eastAsia="仿宋" w:hAnsi="仿宋" w:cs="仿宋" w:hint="eastAsia"/>
            <w:lang w:eastAsia="zh-CN"/>
          </w:rPr>
          <w:t>(二)、有色金属矿项目工艺技术设计方案</w:t>
        </w:r>
        <w:r>
          <w:tab/>
        </w:r>
        <w:r>
          <w:fldChar w:fldCharType="begin"/>
        </w:r>
        <w:r>
          <w:instrText xml:space="preserve"> PAGEREF _Toc32449 \h </w:instrText>
        </w:r>
        <w:r>
          <w:fldChar w:fldCharType="separate"/>
        </w:r>
        <w:r>
          <w:t>9</w:t>
        </w:r>
        <w:r>
          <w:fldChar w:fldCharType="end"/>
        </w:r>
      </w:hyperlink>
    </w:p>
    <w:p>
      <w:pPr>
        <w:pStyle w:val="TOC2"/>
        <w:tabs>
          <w:tab w:val="right" w:leader="dot" w:pos="8306"/>
        </w:tabs>
      </w:pPr>
      <w:hyperlink w:anchor="_Toc6838" w:history="1">
        <w:r>
          <w:rPr>
            <w:rFonts w:ascii="仿宋" w:eastAsia="仿宋" w:hAnsi="仿宋" w:cs="仿宋" w:hint="eastAsia"/>
            <w:lang w:eastAsia="zh-CN"/>
          </w:rPr>
          <w:t>(三)、设备选型方案</w:t>
        </w:r>
        <w:r>
          <w:tab/>
        </w:r>
        <w:r>
          <w:fldChar w:fldCharType="begin"/>
        </w:r>
        <w:r>
          <w:instrText xml:space="preserve"> PAGEREF _Toc6838 \h </w:instrText>
        </w:r>
        <w:r>
          <w:fldChar w:fldCharType="separate"/>
        </w:r>
        <w:r>
          <w:t>10</w:t>
        </w:r>
        <w:r>
          <w:fldChar w:fldCharType="end"/>
        </w:r>
      </w:hyperlink>
    </w:p>
    <w:p>
      <w:pPr>
        <w:pStyle w:val="TOC1"/>
        <w:tabs>
          <w:tab w:val="right" w:leader="dot" w:pos="8306"/>
        </w:tabs>
      </w:pPr>
      <w:hyperlink w:anchor="_Toc312" w:history="1">
        <w:r>
          <w:rPr>
            <w:rFonts w:ascii="仿宋" w:eastAsia="仿宋" w:hAnsi="仿宋" w:cs="仿宋" w:hint="eastAsia"/>
            <w:lang w:eastAsia="zh-CN"/>
          </w:rPr>
          <w:t>四、有色金属矿项目选址可行性分析</w:t>
        </w:r>
        <w:r>
          <w:tab/>
        </w:r>
        <w:r>
          <w:fldChar w:fldCharType="begin"/>
        </w:r>
        <w:r>
          <w:instrText xml:space="preserve"> PAGEREF _Toc312 \h </w:instrText>
        </w:r>
        <w:r>
          <w:fldChar w:fldCharType="separate"/>
        </w:r>
        <w:r>
          <w:t>12</w:t>
        </w:r>
        <w:r>
          <w:fldChar w:fldCharType="end"/>
        </w:r>
      </w:hyperlink>
    </w:p>
    <w:p>
      <w:pPr>
        <w:pStyle w:val="TOC2"/>
        <w:tabs>
          <w:tab w:val="right" w:leader="dot" w:pos="8306"/>
        </w:tabs>
      </w:pPr>
      <w:hyperlink w:anchor="_Toc11198" w:history="1">
        <w:r>
          <w:rPr>
            <w:rFonts w:ascii="仿宋" w:eastAsia="仿宋" w:hAnsi="仿宋" w:cs="仿宋" w:hint="eastAsia"/>
            <w:lang w:eastAsia="zh-CN"/>
          </w:rPr>
          <w:t>(一)、有色金属矿项目选址</w:t>
        </w:r>
        <w:r>
          <w:tab/>
        </w:r>
        <w:r>
          <w:fldChar w:fldCharType="begin"/>
        </w:r>
        <w:r>
          <w:instrText xml:space="preserve"> PAGEREF _Toc11198 \h </w:instrText>
        </w:r>
        <w:r>
          <w:fldChar w:fldCharType="separate"/>
        </w:r>
        <w:r>
          <w:t>12</w:t>
        </w:r>
        <w:r>
          <w:fldChar w:fldCharType="end"/>
        </w:r>
      </w:hyperlink>
    </w:p>
    <w:p>
      <w:pPr>
        <w:pStyle w:val="TOC2"/>
        <w:tabs>
          <w:tab w:val="right" w:leader="dot" w:pos="8306"/>
        </w:tabs>
      </w:pPr>
      <w:hyperlink w:anchor="_Toc10875" w:history="1">
        <w:r>
          <w:rPr>
            <w:rFonts w:ascii="仿宋" w:eastAsia="仿宋" w:hAnsi="仿宋" w:cs="仿宋" w:hint="eastAsia"/>
            <w:lang w:eastAsia="zh-CN"/>
          </w:rPr>
          <w:t>(二)、用地控制指标</w:t>
        </w:r>
        <w:r>
          <w:tab/>
        </w:r>
        <w:r>
          <w:fldChar w:fldCharType="begin"/>
        </w:r>
        <w:r>
          <w:instrText xml:space="preserve"> PAGEREF _Toc10875 \h </w:instrText>
        </w:r>
        <w:r>
          <w:fldChar w:fldCharType="separate"/>
        </w:r>
        <w:r>
          <w:t>12</w:t>
        </w:r>
        <w:r>
          <w:fldChar w:fldCharType="end"/>
        </w:r>
      </w:hyperlink>
    </w:p>
    <w:p>
      <w:pPr>
        <w:pStyle w:val="TOC2"/>
        <w:tabs>
          <w:tab w:val="right" w:leader="dot" w:pos="8306"/>
        </w:tabs>
      </w:pPr>
      <w:hyperlink w:anchor="_Toc10761" w:history="1">
        <w:r>
          <w:rPr>
            <w:rFonts w:ascii="仿宋" w:eastAsia="仿宋" w:hAnsi="仿宋" w:cs="仿宋" w:hint="eastAsia"/>
            <w:lang w:eastAsia="zh-CN"/>
          </w:rPr>
          <w:t>(三)、节约用地措施</w:t>
        </w:r>
        <w:r>
          <w:tab/>
        </w:r>
        <w:r>
          <w:fldChar w:fldCharType="begin"/>
        </w:r>
        <w:r>
          <w:instrText xml:space="preserve"> PAGEREF _Toc10761 \h </w:instrText>
        </w:r>
        <w:r>
          <w:fldChar w:fldCharType="separate"/>
        </w:r>
        <w:r>
          <w:t>14</w:t>
        </w:r>
        <w:r>
          <w:fldChar w:fldCharType="end"/>
        </w:r>
      </w:hyperlink>
    </w:p>
    <w:p>
      <w:pPr>
        <w:pStyle w:val="TOC2"/>
        <w:tabs>
          <w:tab w:val="right" w:leader="dot" w:pos="8306"/>
        </w:tabs>
      </w:pPr>
      <w:hyperlink w:anchor="_Toc5116" w:history="1">
        <w:r>
          <w:rPr>
            <w:rFonts w:ascii="仿宋" w:eastAsia="仿宋" w:hAnsi="仿宋" w:cs="仿宋" w:hint="eastAsia"/>
            <w:lang w:eastAsia="zh-CN"/>
          </w:rPr>
          <w:t>(四)、总图布置方案</w:t>
        </w:r>
        <w:r>
          <w:tab/>
        </w:r>
        <w:r>
          <w:fldChar w:fldCharType="begin"/>
        </w:r>
        <w:r>
          <w:instrText xml:space="preserve"> PAGEREF _Toc5116 \h </w:instrText>
        </w:r>
        <w:r>
          <w:fldChar w:fldCharType="separate"/>
        </w:r>
        <w:r>
          <w:t>15</w:t>
        </w:r>
        <w:r>
          <w:fldChar w:fldCharType="end"/>
        </w:r>
      </w:hyperlink>
    </w:p>
    <w:p>
      <w:pPr>
        <w:pStyle w:val="TOC2"/>
        <w:tabs>
          <w:tab w:val="right" w:leader="dot" w:pos="8306"/>
        </w:tabs>
      </w:pPr>
      <w:hyperlink w:anchor="_Toc18555" w:history="1">
        <w:r>
          <w:rPr>
            <w:rFonts w:ascii="仿宋" w:eastAsia="仿宋" w:hAnsi="仿宋" w:cs="仿宋" w:hint="eastAsia"/>
            <w:lang w:eastAsia="zh-CN"/>
          </w:rPr>
          <w:t>(五)、选址综合评价</w:t>
        </w:r>
        <w:r>
          <w:tab/>
        </w:r>
        <w:r>
          <w:fldChar w:fldCharType="begin"/>
        </w:r>
        <w:r>
          <w:instrText xml:space="preserve"> PAGEREF _Toc18555 \h </w:instrText>
        </w:r>
        <w:r>
          <w:fldChar w:fldCharType="separate"/>
        </w:r>
        <w:r>
          <w:t>16</w:t>
        </w:r>
        <w:r>
          <w:fldChar w:fldCharType="end"/>
        </w:r>
      </w:hyperlink>
    </w:p>
    <w:p>
      <w:pPr>
        <w:pStyle w:val="TOC1"/>
        <w:tabs>
          <w:tab w:val="right" w:leader="dot" w:pos="8306"/>
        </w:tabs>
      </w:pPr>
      <w:hyperlink w:anchor="_Toc3942" w:history="1">
        <w:r>
          <w:rPr>
            <w:rFonts w:ascii="仿宋" w:eastAsia="仿宋" w:hAnsi="仿宋" w:cs="仿宋" w:hint="eastAsia"/>
            <w:lang w:eastAsia="zh-CN"/>
          </w:rPr>
          <w:t>五、市场分析、调研</w:t>
        </w:r>
        <w:r>
          <w:tab/>
        </w:r>
        <w:r>
          <w:fldChar w:fldCharType="begin"/>
        </w:r>
        <w:r>
          <w:instrText xml:space="preserve"> PAGEREF _Toc3942 \h </w:instrText>
        </w:r>
        <w:r>
          <w:fldChar w:fldCharType="separate"/>
        </w:r>
        <w:r>
          <w:t>17</w:t>
        </w:r>
        <w:r>
          <w:fldChar w:fldCharType="end"/>
        </w:r>
      </w:hyperlink>
    </w:p>
    <w:p>
      <w:pPr>
        <w:pStyle w:val="TOC2"/>
        <w:tabs>
          <w:tab w:val="right" w:leader="dot" w:pos="8306"/>
        </w:tabs>
      </w:pPr>
      <w:hyperlink w:anchor="_Toc6941" w:history="1">
        <w:r>
          <w:rPr>
            <w:rFonts w:ascii="仿宋" w:eastAsia="仿宋" w:hAnsi="仿宋" w:cs="仿宋" w:hint="eastAsia"/>
            <w:lang w:eastAsia="zh-CN"/>
          </w:rPr>
          <w:t>(一)、有色金属矿行业分析</w:t>
        </w:r>
        <w:r>
          <w:tab/>
        </w:r>
        <w:r>
          <w:fldChar w:fldCharType="begin"/>
        </w:r>
        <w:r>
          <w:instrText xml:space="preserve"> PAGEREF _Toc6941 \h </w:instrText>
        </w:r>
        <w:r>
          <w:fldChar w:fldCharType="separate"/>
        </w:r>
        <w:r>
          <w:t>17</w:t>
        </w:r>
        <w:r>
          <w:fldChar w:fldCharType="end"/>
        </w:r>
      </w:hyperlink>
    </w:p>
    <w:p>
      <w:pPr>
        <w:pStyle w:val="TOC2"/>
        <w:tabs>
          <w:tab w:val="right" w:leader="dot" w:pos="8306"/>
        </w:tabs>
      </w:pPr>
      <w:hyperlink w:anchor="_Toc28030" w:history="1">
        <w:r>
          <w:rPr>
            <w:rFonts w:ascii="仿宋" w:eastAsia="仿宋" w:hAnsi="仿宋" w:cs="仿宋" w:hint="eastAsia"/>
            <w:lang w:eastAsia="zh-CN"/>
          </w:rPr>
          <w:t>(二)、有色金属矿市场分析预测</w:t>
        </w:r>
        <w:r>
          <w:tab/>
        </w:r>
        <w:r>
          <w:fldChar w:fldCharType="begin"/>
        </w:r>
        <w:r>
          <w:instrText xml:space="preserve"> PAGEREF _Toc28030 \h </w:instrText>
        </w:r>
        <w:r>
          <w:fldChar w:fldCharType="separate"/>
        </w:r>
        <w:r>
          <w:t>18</w:t>
        </w:r>
        <w:r>
          <w:fldChar w:fldCharType="end"/>
        </w:r>
      </w:hyperlink>
    </w:p>
    <w:p>
      <w:pPr>
        <w:pStyle w:val="TOC1"/>
        <w:tabs>
          <w:tab w:val="right" w:leader="dot" w:pos="8306"/>
        </w:tabs>
      </w:pPr>
      <w:hyperlink w:anchor="_Toc4348" w:history="1">
        <w:r>
          <w:rPr>
            <w:rFonts w:ascii="仿宋" w:eastAsia="仿宋" w:hAnsi="仿宋" w:cs="仿宋" w:hint="eastAsia"/>
            <w:lang w:eastAsia="zh-CN"/>
          </w:rPr>
          <w:t>六、有色金属矿项目土建工程</w:t>
        </w:r>
        <w:r>
          <w:tab/>
        </w:r>
        <w:r>
          <w:fldChar w:fldCharType="begin"/>
        </w:r>
        <w:r>
          <w:instrText xml:space="preserve"> PAGEREF _Toc4348 \h </w:instrText>
        </w:r>
        <w:r>
          <w:fldChar w:fldCharType="separate"/>
        </w:r>
        <w:r>
          <w:t>19</w:t>
        </w:r>
        <w:r>
          <w:fldChar w:fldCharType="end"/>
        </w:r>
      </w:hyperlink>
    </w:p>
    <w:p>
      <w:pPr>
        <w:pStyle w:val="TOC2"/>
        <w:tabs>
          <w:tab w:val="right" w:leader="dot" w:pos="8306"/>
        </w:tabs>
      </w:pPr>
      <w:hyperlink w:anchor="_Toc9489" w:history="1">
        <w:r>
          <w:rPr>
            <w:rFonts w:ascii="仿宋" w:eastAsia="仿宋" w:hAnsi="仿宋" w:cs="仿宋" w:hint="eastAsia"/>
            <w:lang w:eastAsia="zh-CN"/>
          </w:rPr>
          <w:t>(一)、建筑工程设计原则</w:t>
        </w:r>
        <w:r>
          <w:tab/>
        </w:r>
        <w:r>
          <w:fldChar w:fldCharType="begin"/>
        </w:r>
        <w:r>
          <w:instrText xml:space="preserve"> PAGEREF _Toc9489 \h </w:instrText>
        </w:r>
        <w:r>
          <w:fldChar w:fldCharType="separate"/>
        </w:r>
        <w:r>
          <w:t>19</w:t>
        </w:r>
        <w:r>
          <w:fldChar w:fldCharType="end"/>
        </w:r>
      </w:hyperlink>
    </w:p>
    <w:p>
      <w:pPr>
        <w:pStyle w:val="TOC2"/>
        <w:tabs>
          <w:tab w:val="right" w:leader="dot" w:pos="8306"/>
        </w:tabs>
      </w:pPr>
      <w:hyperlink w:anchor="_Toc16858" w:history="1">
        <w:r>
          <w:rPr>
            <w:rFonts w:ascii="仿宋" w:eastAsia="仿宋" w:hAnsi="仿宋" w:cs="仿宋" w:hint="eastAsia"/>
            <w:lang w:eastAsia="zh-CN"/>
          </w:rPr>
          <w:t>(二)、土建工程设计年限及安全等级</w:t>
        </w:r>
        <w:r>
          <w:tab/>
        </w:r>
        <w:r>
          <w:fldChar w:fldCharType="begin"/>
        </w:r>
        <w:r>
          <w:instrText xml:space="preserve"> PAGEREF _Toc16858 \h </w:instrText>
        </w:r>
        <w:r>
          <w:fldChar w:fldCharType="separate"/>
        </w:r>
        <w:r>
          <w:t>20</w:t>
        </w:r>
        <w:r>
          <w:fldChar w:fldCharType="end"/>
        </w:r>
      </w:hyperlink>
    </w:p>
    <w:p>
      <w:pPr>
        <w:pStyle w:val="TOC2"/>
        <w:tabs>
          <w:tab w:val="right" w:leader="dot" w:pos="8306"/>
        </w:tabs>
      </w:pPr>
      <w:hyperlink w:anchor="_Toc8791" w:history="1">
        <w:r>
          <w:rPr>
            <w:rFonts w:ascii="仿宋" w:eastAsia="仿宋" w:hAnsi="仿宋" w:cs="仿宋" w:hint="eastAsia"/>
            <w:lang w:eastAsia="zh-CN"/>
          </w:rPr>
          <w:t>(三)、建筑工程设计总体要求</w:t>
        </w:r>
        <w:r>
          <w:tab/>
        </w:r>
        <w:r>
          <w:fldChar w:fldCharType="begin"/>
        </w:r>
        <w:r>
          <w:instrText xml:space="preserve"> PAGEREF _Toc8791 \h </w:instrText>
        </w:r>
        <w:r>
          <w:fldChar w:fldCharType="separate"/>
        </w:r>
        <w:r>
          <w:t>21</w:t>
        </w:r>
        <w:r>
          <w:fldChar w:fldCharType="end"/>
        </w:r>
      </w:hyperlink>
    </w:p>
    <w:p>
      <w:pPr>
        <w:pStyle w:val="TOC2"/>
        <w:tabs>
          <w:tab w:val="right" w:leader="dot" w:pos="8306"/>
        </w:tabs>
      </w:pPr>
      <w:hyperlink w:anchor="_Toc22150" w:history="1">
        <w:r>
          <w:rPr>
            <w:rFonts w:ascii="仿宋" w:eastAsia="仿宋" w:hAnsi="仿宋" w:cs="仿宋" w:hint="eastAsia"/>
            <w:lang w:eastAsia="zh-CN"/>
          </w:rPr>
          <w:t>(四)、土建工程建设指标</w:t>
        </w:r>
        <w:r>
          <w:tab/>
        </w:r>
        <w:r>
          <w:fldChar w:fldCharType="begin"/>
        </w:r>
        <w:r>
          <w:instrText xml:space="preserve"> PAGEREF _Toc22150 \h </w:instrText>
        </w:r>
        <w:r>
          <w:fldChar w:fldCharType="separate"/>
        </w:r>
        <w:r>
          <w:t>22</w:t>
        </w:r>
        <w:r>
          <w:fldChar w:fldCharType="end"/>
        </w:r>
      </w:hyperlink>
    </w:p>
    <w:p>
      <w:pPr>
        <w:pStyle w:val="TOC1"/>
        <w:tabs>
          <w:tab w:val="right" w:leader="dot" w:pos="8306"/>
        </w:tabs>
      </w:pPr>
      <w:hyperlink w:anchor="_Toc2678" w:history="1">
        <w:r>
          <w:rPr>
            <w:rFonts w:ascii="仿宋" w:eastAsia="仿宋" w:hAnsi="仿宋" w:cs="仿宋" w:hint="eastAsia"/>
            <w:lang w:eastAsia="zh-CN"/>
          </w:rPr>
          <w:t>七、有色金属矿项目财务管理</w:t>
        </w:r>
        <w:r>
          <w:tab/>
        </w:r>
        <w:r>
          <w:fldChar w:fldCharType="begin"/>
        </w:r>
        <w:r>
          <w:instrText xml:space="preserve"> PAGEREF _Toc2678 \h </w:instrText>
        </w:r>
        <w:r>
          <w:fldChar w:fldCharType="separate"/>
        </w:r>
        <w:r>
          <w:t>22</w:t>
        </w:r>
        <w:r>
          <w:fldChar w:fldCharType="end"/>
        </w:r>
      </w:hyperlink>
    </w:p>
    <w:p>
      <w:pPr>
        <w:pStyle w:val="TOC2"/>
        <w:tabs>
          <w:tab w:val="right" w:leader="dot" w:pos="8306"/>
        </w:tabs>
      </w:pPr>
      <w:hyperlink w:anchor="_Toc18650" w:history="1">
        <w:r>
          <w:rPr>
            <w:rFonts w:ascii="仿宋" w:eastAsia="仿宋" w:hAnsi="仿宋" w:cs="仿宋" w:hint="eastAsia"/>
            <w:lang w:eastAsia="zh-CN"/>
          </w:rPr>
          <w:t>(一)、资金需求大</w:t>
        </w:r>
        <w:r>
          <w:tab/>
        </w:r>
        <w:r>
          <w:fldChar w:fldCharType="begin"/>
        </w:r>
        <w:r>
          <w:instrText xml:space="preserve"> PAGEREF _Toc18650 \h </w:instrText>
        </w:r>
        <w:r>
          <w:fldChar w:fldCharType="separate"/>
        </w:r>
        <w:r>
          <w:t>22</w:t>
        </w:r>
        <w:r>
          <w:fldChar w:fldCharType="end"/>
        </w:r>
      </w:hyperlink>
    </w:p>
    <w:p>
      <w:pPr>
        <w:pStyle w:val="TOC2"/>
        <w:tabs>
          <w:tab w:val="right" w:leader="dot" w:pos="8306"/>
        </w:tabs>
      </w:pPr>
      <w:hyperlink w:anchor="_Toc23559" w:history="1">
        <w:r>
          <w:rPr>
            <w:rFonts w:ascii="仿宋" w:eastAsia="仿宋" w:hAnsi="仿宋" w:cs="仿宋" w:hint="eastAsia"/>
            <w:lang w:eastAsia="zh-CN"/>
          </w:rPr>
          <w:t>(二)、研发周期长</w:t>
        </w:r>
        <w:r>
          <w:tab/>
        </w:r>
        <w:r>
          <w:fldChar w:fldCharType="begin"/>
        </w:r>
        <w:r>
          <w:instrText xml:space="preserve"> PAGEREF _Toc23559 \h </w:instrText>
        </w:r>
        <w:r>
          <w:fldChar w:fldCharType="separate"/>
        </w:r>
        <w:r>
          <w:t>23</w:t>
        </w:r>
        <w:r>
          <w:fldChar w:fldCharType="end"/>
        </w:r>
      </w:hyperlink>
    </w:p>
    <w:p>
      <w:pPr>
        <w:pStyle w:val="TOC2"/>
        <w:tabs>
          <w:tab w:val="right" w:leader="dot" w:pos="8306"/>
        </w:tabs>
      </w:pPr>
      <w:hyperlink w:anchor="_Toc24742" w:history="1">
        <w:r>
          <w:rPr>
            <w:rFonts w:ascii="仿宋" w:eastAsia="仿宋" w:hAnsi="仿宋" w:cs="仿宋" w:hint="eastAsia"/>
            <w:lang w:eastAsia="zh-CN"/>
          </w:rPr>
          <w:t>(三)、市场风险大</w:t>
        </w:r>
        <w:r>
          <w:tab/>
        </w:r>
        <w:r>
          <w:fldChar w:fldCharType="begin"/>
        </w:r>
        <w:r>
          <w:instrText xml:space="preserve"> PAGEREF _Toc24742 \h </w:instrText>
        </w:r>
        <w:r>
          <w:fldChar w:fldCharType="separate"/>
        </w:r>
        <w:r>
          <w:t>24</w:t>
        </w:r>
        <w:r>
          <w:fldChar w:fldCharType="end"/>
        </w:r>
      </w:hyperlink>
    </w:p>
    <w:p>
      <w:pPr>
        <w:pStyle w:val="TOC2"/>
        <w:tabs>
          <w:tab w:val="right" w:leader="dot" w:pos="8306"/>
        </w:tabs>
      </w:pPr>
      <w:hyperlink w:anchor="_Toc23751" w:history="1">
        <w:r>
          <w:rPr>
            <w:rFonts w:ascii="仿宋" w:eastAsia="仿宋" w:hAnsi="仿宋" w:cs="仿宋" w:hint="eastAsia"/>
            <w:lang w:eastAsia="zh-CN"/>
          </w:rPr>
          <w:t>(四)、利润率高</w:t>
        </w:r>
        <w:r>
          <w:tab/>
        </w:r>
        <w:r>
          <w:fldChar w:fldCharType="begin"/>
        </w:r>
        <w:r>
          <w:instrText xml:space="preserve"> PAGEREF _Toc23751 \h </w:instrText>
        </w:r>
        <w:r>
          <w:fldChar w:fldCharType="separate"/>
        </w:r>
        <w:r>
          <w:t>27</w:t>
        </w:r>
        <w:r>
          <w:fldChar w:fldCharType="end"/>
        </w:r>
      </w:hyperlink>
    </w:p>
    <w:p>
      <w:pPr>
        <w:pStyle w:val="TOC1"/>
        <w:tabs>
          <w:tab w:val="right" w:leader="dot" w:pos="8306"/>
        </w:tabs>
      </w:pPr>
      <w:hyperlink w:anchor="_Toc15645" w:history="1">
        <w:r>
          <w:rPr>
            <w:rFonts w:ascii="仿宋" w:eastAsia="仿宋" w:hAnsi="仿宋" w:cs="仿宋" w:hint="eastAsia"/>
            <w:lang w:eastAsia="zh-CN"/>
          </w:rPr>
          <w:t>八、有色金属矿项目投资规划</w:t>
        </w:r>
        <w:r>
          <w:tab/>
        </w:r>
        <w:r>
          <w:fldChar w:fldCharType="begin"/>
        </w:r>
        <w:r>
          <w:instrText xml:space="preserve"> PAGEREF _Toc15645 \h </w:instrText>
        </w:r>
        <w:r>
          <w:fldChar w:fldCharType="separate"/>
        </w:r>
        <w:r>
          <w:t>29</w:t>
        </w:r>
        <w:r>
          <w:fldChar w:fldCharType="end"/>
        </w:r>
      </w:hyperlink>
    </w:p>
    <w:p>
      <w:pPr>
        <w:pStyle w:val="TOC2"/>
        <w:tabs>
          <w:tab w:val="right" w:leader="dot" w:pos="8306"/>
        </w:tabs>
      </w:pPr>
      <w:hyperlink w:anchor="_Toc1503" w:history="1">
        <w:r>
          <w:rPr>
            <w:rFonts w:ascii="仿宋" w:eastAsia="仿宋" w:hAnsi="仿宋" w:cs="仿宋" w:hint="eastAsia"/>
            <w:lang w:eastAsia="zh-CN"/>
          </w:rPr>
          <w:t>(一)、有色金属矿项目总投资估算</w:t>
        </w:r>
        <w:r>
          <w:tab/>
        </w:r>
        <w:r>
          <w:fldChar w:fldCharType="begin"/>
        </w:r>
        <w:r>
          <w:instrText xml:space="preserve"> PAGEREF _Toc1503 \h </w:instrText>
        </w:r>
        <w:r>
          <w:fldChar w:fldCharType="separate"/>
        </w:r>
        <w:r>
          <w:t>29</w:t>
        </w:r>
        <w:r>
          <w:fldChar w:fldCharType="end"/>
        </w:r>
      </w:hyperlink>
    </w:p>
    <w:p>
      <w:pPr>
        <w:pStyle w:val="TOC2"/>
        <w:tabs>
          <w:tab w:val="right" w:leader="dot" w:pos="8306"/>
        </w:tabs>
      </w:pPr>
      <w:hyperlink w:anchor="_Toc30332" w:history="1">
        <w:r>
          <w:rPr>
            <w:rFonts w:ascii="仿宋" w:eastAsia="仿宋" w:hAnsi="仿宋" w:cs="仿宋" w:hint="eastAsia"/>
            <w:lang w:eastAsia="zh-CN"/>
          </w:rPr>
          <w:t>(二)、资金筹措</w:t>
        </w:r>
        <w:r>
          <w:tab/>
        </w:r>
        <w:r>
          <w:fldChar w:fldCharType="begin"/>
        </w:r>
        <w:r>
          <w:instrText xml:space="preserve"> PAGEREF _Toc30332 \h </w:instrText>
        </w:r>
        <w:r>
          <w:fldChar w:fldCharType="separate"/>
        </w:r>
        <w:r>
          <w:t>30</w:t>
        </w:r>
        <w:r>
          <w:fldChar w:fldCharType="end"/>
        </w:r>
      </w:hyperlink>
    </w:p>
    <w:p>
      <w:pPr>
        <w:pStyle w:val="TOC1"/>
        <w:tabs>
          <w:tab w:val="right" w:leader="dot" w:pos="8306"/>
        </w:tabs>
      </w:pPr>
      <w:hyperlink w:anchor="_Toc27498" w:history="1">
        <w:r>
          <w:rPr>
            <w:rFonts w:ascii="仿宋" w:eastAsia="仿宋" w:hAnsi="仿宋" w:cs="仿宋" w:hint="eastAsia"/>
            <w:lang w:eastAsia="zh-CN"/>
          </w:rPr>
          <w:t>九、有色金属矿项目经营效益</w:t>
        </w:r>
        <w:r>
          <w:tab/>
        </w:r>
        <w:r>
          <w:fldChar w:fldCharType="begin"/>
        </w:r>
        <w:r>
          <w:instrText xml:space="preserve"> PAGEREF _Toc27498 \h </w:instrText>
        </w:r>
        <w:r>
          <w:fldChar w:fldCharType="separate"/>
        </w:r>
        <w:r>
          <w:t>31</w:t>
        </w:r>
        <w:r>
          <w:fldChar w:fldCharType="end"/>
        </w:r>
      </w:hyperlink>
    </w:p>
    <w:p>
      <w:pPr>
        <w:pStyle w:val="TOC2"/>
        <w:tabs>
          <w:tab w:val="right" w:leader="dot" w:pos="8306"/>
        </w:tabs>
      </w:pPr>
      <w:hyperlink w:anchor="_Toc510" w:history="1">
        <w:r>
          <w:rPr>
            <w:rFonts w:ascii="仿宋" w:eastAsia="仿宋" w:hAnsi="仿宋" w:cs="仿宋" w:hint="eastAsia"/>
            <w:lang w:eastAsia="zh-CN"/>
          </w:rPr>
          <w:t>(一)、经济评价财务测算</w:t>
        </w:r>
        <w:r>
          <w:tab/>
        </w:r>
        <w:r>
          <w:fldChar w:fldCharType="begin"/>
        </w:r>
        <w:r>
          <w:instrText xml:space="preserve"> PAGEREF _Toc510 \h </w:instrText>
        </w:r>
        <w:r>
          <w:fldChar w:fldCharType="separate"/>
        </w:r>
        <w:r>
          <w:t>31</w:t>
        </w:r>
        <w:r>
          <w:fldChar w:fldCharType="end"/>
        </w:r>
      </w:hyperlink>
    </w:p>
    <w:p>
      <w:pPr>
        <w:pStyle w:val="TOC2"/>
        <w:tabs>
          <w:tab w:val="right" w:leader="dot" w:pos="8306"/>
        </w:tabs>
      </w:pPr>
      <w:hyperlink w:anchor="_Toc16670" w:history="1">
        <w:r>
          <w:rPr>
            <w:rFonts w:ascii="仿宋" w:eastAsia="仿宋" w:hAnsi="仿宋" w:cs="仿宋" w:hint="eastAsia"/>
            <w:lang w:eastAsia="zh-CN"/>
          </w:rPr>
          <w:t>(二)、有色金属矿项目盈利能力分析</w:t>
        </w:r>
        <w:r>
          <w:tab/>
        </w:r>
        <w:r>
          <w:fldChar w:fldCharType="begin"/>
        </w:r>
        <w:r>
          <w:instrText xml:space="preserve"> PAGEREF _Toc16670 \h </w:instrText>
        </w:r>
        <w:r>
          <w:fldChar w:fldCharType="separate"/>
        </w:r>
        <w:r>
          <w:t>32</w:t>
        </w:r>
        <w:r>
          <w:fldChar w:fldCharType="end"/>
        </w:r>
      </w:hyperlink>
    </w:p>
    <w:p>
      <w:pPr>
        <w:pStyle w:val="TOC1"/>
        <w:tabs>
          <w:tab w:val="right" w:leader="dot" w:pos="8306"/>
        </w:tabs>
      </w:pPr>
      <w:hyperlink w:anchor="_Toc4698" w:history="1">
        <w:r>
          <w:rPr>
            <w:rFonts w:ascii="仿宋" w:eastAsia="仿宋" w:hAnsi="仿宋" w:cs="仿宋" w:hint="eastAsia"/>
            <w:lang w:eastAsia="zh-CN"/>
          </w:rPr>
          <w:t>十、有色金属矿项目技术管理</w:t>
        </w:r>
        <w:r>
          <w:tab/>
        </w:r>
        <w:r>
          <w:fldChar w:fldCharType="begin"/>
        </w:r>
        <w:r>
          <w:instrText xml:space="preserve"> PAGEREF _Toc4698 \h </w:instrText>
        </w:r>
        <w:r>
          <w:fldChar w:fldCharType="separate"/>
        </w:r>
        <w:r>
          <w:t>33</w:t>
        </w:r>
        <w:r>
          <w:fldChar w:fldCharType="end"/>
        </w:r>
      </w:hyperlink>
    </w:p>
    <w:p>
      <w:pPr>
        <w:pStyle w:val="TOC2"/>
        <w:tabs>
          <w:tab w:val="right" w:leader="dot" w:pos="8306"/>
        </w:tabs>
      </w:pPr>
      <w:hyperlink w:anchor="_Toc27970" w:history="1">
        <w:r>
          <w:rPr>
            <w:rFonts w:ascii="仿宋" w:eastAsia="仿宋" w:hAnsi="仿宋" w:cs="仿宋" w:hint="eastAsia"/>
            <w:lang w:eastAsia="zh-CN"/>
          </w:rPr>
          <w:t>(一)、技术方案选用方向</w:t>
        </w:r>
        <w:r>
          <w:tab/>
        </w:r>
        <w:r>
          <w:fldChar w:fldCharType="begin"/>
        </w:r>
        <w:r>
          <w:instrText xml:space="preserve"> PAGEREF _Toc27970 \h </w:instrText>
        </w:r>
        <w:r>
          <w:fldChar w:fldCharType="separate"/>
        </w:r>
        <w:r>
          <w:t>33</w:t>
        </w:r>
        <w:r>
          <w:fldChar w:fldCharType="end"/>
        </w:r>
      </w:hyperlink>
    </w:p>
    <w:p>
      <w:pPr>
        <w:pStyle w:val="TOC2"/>
        <w:tabs>
          <w:tab w:val="right" w:leader="dot" w:pos="8306"/>
        </w:tabs>
      </w:pPr>
      <w:hyperlink w:anchor="_Toc16741" w:history="1">
        <w:r>
          <w:rPr>
            <w:rFonts w:ascii="仿宋" w:eastAsia="仿宋" w:hAnsi="仿宋" w:cs="仿宋" w:hint="eastAsia"/>
            <w:lang w:eastAsia="zh-CN"/>
          </w:rPr>
          <w:t>(二)、工艺技术方案选用原则</w:t>
        </w:r>
        <w:r>
          <w:tab/>
        </w:r>
        <w:r>
          <w:fldChar w:fldCharType="begin"/>
        </w:r>
        <w:r>
          <w:instrText xml:space="preserve"> PAGEREF _Toc16741 \h </w:instrText>
        </w:r>
        <w:r>
          <w:fldChar w:fldCharType="separate"/>
        </w:r>
        <w:r>
          <w:t>35</w:t>
        </w:r>
        <w:r>
          <w:fldChar w:fldCharType="end"/>
        </w:r>
      </w:hyperlink>
    </w:p>
    <w:p>
      <w:pPr>
        <w:pStyle w:val="TOC2"/>
        <w:tabs>
          <w:tab w:val="right" w:leader="dot" w:pos="8306"/>
        </w:tabs>
      </w:pPr>
      <w:hyperlink w:anchor="_Toc25690" w:history="1">
        <w:r>
          <w:rPr>
            <w:rFonts w:ascii="仿宋" w:eastAsia="仿宋" w:hAnsi="仿宋" w:cs="仿宋" w:hint="eastAsia"/>
            <w:lang w:eastAsia="zh-CN"/>
          </w:rPr>
          <w:t>(三)、工艺技术方案要求</w:t>
        </w:r>
        <w:r>
          <w:tab/>
        </w:r>
        <w:r>
          <w:fldChar w:fldCharType="begin"/>
        </w:r>
        <w:r>
          <w:instrText xml:space="preserve"> PAGEREF _Toc25690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82" w:history="1">
        <w:r>
          <w:rPr>
            <w:rFonts w:ascii="仿宋" w:eastAsia="仿宋" w:hAnsi="仿宋" w:cs="仿宋" w:hint="eastAsia"/>
            <w:lang w:eastAsia="zh-CN"/>
          </w:rPr>
          <w:t>十一、有色金属矿项目人力资源管理</w:t>
        </w:r>
        <w:r>
          <w:tab/>
        </w:r>
        <w:r>
          <w:fldChar w:fldCharType="begin"/>
        </w:r>
        <w:r>
          <w:instrText xml:space="preserve"> PAGEREF _Toc29582 \h </w:instrText>
        </w:r>
        <w:r>
          <w:fldChar w:fldCharType="separate"/>
        </w:r>
        <w:r>
          <w:t>39</w:t>
        </w:r>
        <w:r>
          <w:fldChar w:fldCharType="end"/>
        </w:r>
      </w:hyperlink>
    </w:p>
    <w:p>
      <w:pPr>
        <w:pStyle w:val="TOC2"/>
        <w:tabs>
          <w:tab w:val="right" w:leader="dot" w:pos="8306"/>
        </w:tabs>
      </w:pPr>
      <w:hyperlink w:anchor="_Toc6960" w:history="1">
        <w:r>
          <w:rPr>
            <w:rFonts w:ascii="仿宋" w:eastAsia="仿宋" w:hAnsi="仿宋" w:cs="仿宋" w:hint="eastAsia"/>
            <w:lang w:eastAsia="zh-CN"/>
          </w:rPr>
          <w:t>(一)、建立健全的预算管理制度</w:t>
        </w:r>
        <w:r>
          <w:tab/>
        </w:r>
        <w:r>
          <w:fldChar w:fldCharType="begin"/>
        </w:r>
        <w:r>
          <w:instrText xml:space="preserve"> PAGEREF _Toc6960 \h </w:instrText>
        </w:r>
        <w:r>
          <w:fldChar w:fldCharType="separate"/>
        </w:r>
        <w:r>
          <w:t>39</w:t>
        </w:r>
        <w:r>
          <w:fldChar w:fldCharType="end"/>
        </w:r>
      </w:hyperlink>
    </w:p>
    <w:p>
      <w:pPr>
        <w:pStyle w:val="TOC2"/>
        <w:tabs>
          <w:tab w:val="right" w:leader="dot" w:pos="8306"/>
        </w:tabs>
      </w:pPr>
      <w:hyperlink w:anchor="_Toc11327" w:history="1">
        <w:r>
          <w:rPr>
            <w:rFonts w:ascii="仿宋" w:eastAsia="仿宋" w:hAnsi="仿宋" w:cs="仿宋" w:hint="eastAsia"/>
            <w:lang w:eastAsia="zh-CN"/>
          </w:rPr>
          <w:t>(二)、加强资金流动监控</w:t>
        </w:r>
        <w:r>
          <w:tab/>
        </w:r>
        <w:r>
          <w:fldChar w:fldCharType="begin"/>
        </w:r>
        <w:r>
          <w:instrText xml:space="preserve"> PAGEREF _Toc11327 \h </w:instrText>
        </w:r>
        <w:r>
          <w:fldChar w:fldCharType="separate"/>
        </w:r>
        <w:r>
          <w:t>41</w:t>
        </w:r>
        <w:r>
          <w:fldChar w:fldCharType="end"/>
        </w:r>
      </w:hyperlink>
    </w:p>
    <w:p>
      <w:pPr>
        <w:pStyle w:val="TOC2"/>
        <w:tabs>
          <w:tab w:val="right" w:leader="dot" w:pos="8306"/>
        </w:tabs>
      </w:pPr>
      <w:hyperlink w:anchor="_Toc2593" w:history="1">
        <w:r>
          <w:rPr>
            <w:rFonts w:ascii="仿宋" w:eastAsia="仿宋" w:hAnsi="仿宋" w:cs="仿宋" w:hint="eastAsia"/>
            <w:lang w:eastAsia="zh-CN"/>
          </w:rPr>
          <w:t>(三)、制定完善的风险控制机制</w:t>
        </w:r>
        <w:r>
          <w:tab/>
        </w:r>
        <w:r>
          <w:fldChar w:fldCharType="begin"/>
        </w:r>
        <w:r>
          <w:instrText xml:space="preserve"> PAGEREF _Toc2593 \h </w:instrText>
        </w:r>
        <w:r>
          <w:fldChar w:fldCharType="separate"/>
        </w:r>
        <w:r>
          <w:t>42</w:t>
        </w:r>
        <w:r>
          <w:fldChar w:fldCharType="end"/>
        </w:r>
      </w:hyperlink>
    </w:p>
    <w:p>
      <w:pPr>
        <w:pStyle w:val="TOC2"/>
        <w:tabs>
          <w:tab w:val="right" w:leader="dot" w:pos="8306"/>
        </w:tabs>
      </w:pPr>
      <w:hyperlink w:anchor="_Toc635" w:history="1">
        <w:r>
          <w:rPr>
            <w:rFonts w:ascii="仿宋" w:eastAsia="仿宋" w:hAnsi="仿宋" w:cs="仿宋" w:hint="eastAsia"/>
            <w:lang w:eastAsia="zh-CN"/>
          </w:rPr>
          <w:t>(四)、优化成本管理</w:t>
        </w:r>
        <w:r>
          <w:tab/>
        </w:r>
        <w:r>
          <w:fldChar w:fldCharType="begin"/>
        </w:r>
        <w:r>
          <w:instrText xml:space="preserve"> PAGEREF _Toc635 \h </w:instrText>
        </w:r>
        <w:r>
          <w:fldChar w:fldCharType="separate"/>
        </w:r>
        <w:r>
          <w:t>43</w:t>
        </w:r>
        <w:r>
          <w:fldChar w:fldCharType="end"/>
        </w:r>
      </w:hyperlink>
    </w:p>
    <w:p>
      <w:pPr>
        <w:pStyle w:val="TOC1"/>
        <w:tabs>
          <w:tab w:val="right" w:leader="dot" w:pos="8306"/>
        </w:tabs>
      </w:pPr>
      <w:hyperlink w:anchor="_Toc21465" w:history="1">
        <w:r>
          <w:rPr>
            <w:rFonts w:ascii="仿宋" w:eastAsia="仿宋" w:hAnsi="仿宋" w:cs="仿宋" w:hint="eastAsia"/>
            <w:lang w:eastAsia="zh-CN"/>
          </w:rPr>
          <w:t>十二、有色金属矿项目社会影响</w:t>
        </w:r>
        <w:r>
          <w:tab/>
        </w:r>
        <w:r>
          <w:fldChar w:fldCharType="begin"/>
        </w:r>
        <w:r>
          <w:instrText xml:space="preserve"> PAGEREF _Toc21465 \h </w:instrText>
        </w:r>
        <w:r>
          <w:fldChar w:fldCharType="separate"/>
        </w:r>
        <w:r>
          <w:t>45</w:t>
        </w:r>
        <w:r>
          <w:fldChar w:fldCharType="end"/>
        </w:r>
      </w:hyperlink>
    </w:p>
    <w:p>
      <w:pPr>
        <w:pStyle w:val="TOC2"/>
        <w:tabs>
          <w:tab w:val="right" w:leader="dot" w:pos="8306"/>
        </w:tabs>
      </w:pPr>
      <w:hyperlink w:anchor="_Toc7979" w:history="1">
        <w:r>
          <w:rPr>
            <w:rFonts w:ascii="仿宋" w:eastAsia="仿宋" w:hAnsi="仿宋" w:cs="仿宋" w:hint="eastAsia"/>
            <w:lang w:eastAsia="zh-CN"/>
          </w:rPr>
          <w:t>(一)、社会责任与义务</w:t>
        </w:r>
        <w:r>
          <w:tab/>
        </w:r>
        <w:r>
          <w:fldChar w:fldCharType="begin"/>
        </w:r>
        <w:r>
          <w:instrText xml:space="preserve"> PAGEREF _Toc7979 \h </w:instrText>
        </w:r>
        <w:r>
          <w:fldChar w:fldCharType="separate"/>
        </w:r>
        <w:r>
          <w:t>45</w:t>
        </w:r>
        <w:r>
          <w:fldChar w:fldCharType="end"/>
        </w:r>
      </w:hyperlink>
    </w:p>
    <w:p>
      <w:pPr>
        <w:pStyle w:val="TOC2"/>
        <w:tabs>
          <w:tab w:val="right" w:leader="dot" w:pos="8306"/>
        </w:tabs>
      </w:pPr>
      <w:hyperlink w:anchor="_Toc29409" w:history="1">
        <w:r>
          <w:rPr>
            <w:rFonts w:ascii="仿宋" w:eastAsia="仿宋" w:hAnsi="仿宋" w:cs="仿宋" w:hint="eastAsia"/>
            <w:lang w:eastAsia="zh-CN"/>
          </w:rPr>
          <w:t>(二)、社会参与与沟通</w:t>
        </w:r>
        <w:r>
          <w:tab/>
        </w:r>
        <w:r>
          <w:fldChar w:fldCharType="begin"/>
        </w:r>
        <w:r>
          <w:instrText xml:space="preserve"> PAGEREF _Toc29409 \h </w:instrText>
        </w:r>
        <w:r>
          <w:fldChar w:fldCharType="separate"/>
        </w:r>
        <w:r>
          <w:t>45</w:t>
        </w:r>
        <w:r>
          <w:fldChar w:fldCharType="end"/>
        </w:r>
      </w:hyperlink>
    </w:p>
    <w:p>
      <w:pPr>
        <w:pStyle w:val="TOC1"/>
        <w:tabs>
          <w:tab w:val="right" w:leader="dot" w:pos="8306"/>
        </w:tabs>
      </w:pPr>
      <w:hyperlink w:anchor="_Toc15087" w:history="1">
        <w:r>
          <w:rPr>
            <w:rFonts w:ascii="仿宋" w:eastAsia="仿宋" w:hAnsi="仿宋" w:cs="仿宋" w:hint="eastAsia"/>
            <w:lang w:eastAsia="zh-CN"/>
          </w:rPr>
          <w:t>十三、有色金属矿项目工程方案分析</w:t>
        </w:r>
        <w:r>
          <w:tab/>
        </w:r>
        <w:r>
          <w:fldChar w:fldCharType="begin"/>
        </w:r>
        <w:r>
          <w:instrText xml:space="preserve"> PAGEREF _Toc15087 \h </w:instrText>
        </w:r>
        <w:r>
          <w:fldChar w:fldCharType="separate"/>
        </w:r>
        <w:r>
          <w:t>46</w:t>
        </w:r>
        <w:r>
          <w:fldChar w:fldCharType="end"/>
        </w:r>
      </w:hyperlink>
    </w:p>
    <w:p>
      <w:pPr>
        <w:pStyle w:val="TOC2"/>
        <w:tabs>
          <w:tab w:val="right" w:leader="dot" w:pos="8306"/>
        </w:tabs>
      </w:pPr>
      <w:hyperlink w:anchor="_Toc11434" w:history="1">
        <w:r>
          <w:rPr>
            <w:rFonts w:ascii="仿宋" w:eastAsia="仿宋" w:hAnsi="仿宋" w:cs="仿宋" w:hint="eastAsia"/>
            <w:lang w:eastAsia="zh-CN"/>
          </w:rPr>
          <w:t>(一)、建筑工程设计原则</w:t>
        </w:r>
        <w:r>
          <w:tab/>
        </w:r>
        <w:r>
          <w:fldChar w:fldCharType="begin"/>
        </w:r>
        <w:r>
          <w:instrText xml:space="preserve"> PAGEREF _Toc11434 \h </w:instrText>
        </w:r>
        <w:r>
          <w:fldChar w:fldCharType="separate"/>
        </w:r>
        <w:r>
          <w:t>46</w:t>
        </w:r>
        <w:r>
          <w:fldChar w:fldCharType="end"/>
        </w:r>
      </w:hyperlink>
    </w:p>
    <w:p>
      <w:pPr>
        <w:pStyle w:val="TOC2"/>
        <w:tabs>
          <w:tab w:val="right" w:leader="dot" w:pos="8306"/>
        </w:tabs>
      </w:pPr>
      <w:hyperlink w:anchor="_Toc32630" w:history="1">
        <w:r>
          <w:rPr>
            <w:rFonts w:ascii="仿宋" w:eastAsia="仿宋" w:hAnsi="仿宋" w:cs="仿宋" w:hint="eastAsia"/>
            <w:lang w:eastAsia="zh-CN"/>
          </w:rPr>
          <w:t>(二)、土建工程建设指标</w:t>
        </w:r>
        <w:r>
          <w:tab/>
        </w:r>
        <w:r>
          <w:fldChar w:fldCharType="begin"/>
        </w:r>
        <w:r>
          <w:instrText xml:space="preserve"> PAGEREF _Toc32630 \h </w:instrText>
        </w:r>
        <w:r>
          <w:fldChar w:fldCharType="separate"/>
        </w:r>
        <w:r>
          <w:t>50</w:t>
        </w:r>
        <w:r>
          <w:fldChar w:fldCharType="end"/>
        </w:r>
      </w:hyperlink>
    </w:p>
    <w:p>
      <w:pPr>
        <w:pStyle w:val="TOC1"/>
        <w:tabs>
          <w:tab w:val="right" w:leader="dot" w:pos="8306"/>
        </w:tabs>
      </w:pPr>
      <w:hyperlink w:anchor="_Toc15877" w:history="1">
        <w:r>
          <w:rPr>
            <w:rFonts w:ascii="仿宋" w:eastAsia="仿宋" w:hAnsi="仿宋" w:cs="仿宋" w:hint="eastAsia"/>
            <w:lang w:eastAsia="zh-CN"/>
          </w:rPr>
          <w:t>十四、质量管理体系</w:t>
        </w:r>
        <w:r>
          <w:tab/>
        </w:r>
        <w:r>
          <w:fldChar w:fldCharType="begin"/>
        </w:r>
        <w:r>
          <w:instrText xml:space="preserve"> PAGEREF _Toc15877 \h </w:instrText>
        </w:r>
        <w:r>
          <w:fldChar w:fldCharType="separate"/>
        </w:r>
        <w:r>
          <w:t>51</w:t>
        </w:r>
        <w:r>
          <w:fldChar w:fldCharType="end"/>
        </w:r>
      </w:hyperlink>
    </w:p>
    <w:p>
      <w:pPr>
        <w:pStyle w:val="TOC2"/>
        <w:tabs>
          <w:tab w:val="right" w:leader="dot" w:pos="8306"/>
        </w:tabs>
      </w:pPr>
      <w:hyperlink w:anchor="_Toc4272" w:history="1">
        <w:r>
          <w:rPr>
            <w:rFonts w:ascii="仿宋" w:eastAsia="仿宋" w:hAnsi="仿宋" w:cs="仿宋" w:hint="eastAsia"/>
            <w:lang w:eastAsia="zh-CN"/>
          </w:rPr>
          <w:t>(一)、质量目标与方针</w:t>
        </w:r>
        <w:r>
          <w:tab/>
        </w:r>
        <w:r>
          <w:fldChar w:fldCharType="begin"/>
        </w:r>
        <w:r>
          <w:instrText xml:space="preserve"> PAGEREF _Toc4272 \h </w:instrText>
        </w:r>
        <w:r>
          <w:fldChar w:fldCharType="separate"/>
        </w:r>
        <w:r>
          <w:t>51</w:t>
        </w:r>
        <w:r>
          <w:fldChar w:fldCharType="end"/>
        </w:r>
      </w:hyperlink>
    </w:p>
    <w:p>
      <w:pPr>
        <w:pStyle w:val="TOC2"/>
        <w:tabs>
          <w:tab w:val="right" w:leader="dot" w:pos="8306"/>
        </w:tabs>
      </w:pPr>
      <w:hyperlink w:anchor="_Toc5146" w:history="1">
        <w:r>
          <w:rPr>
            <w:rFonts w:ascii="仿宋" w:eastAsia="仿宋" w:hAnsi="仿宋" w:cs="仿宋" w:hint="eastAsia"/>
            <w:lang w:eastAsia="zh-CN"/>
          </w:rPr>
          <w:t>(二)、质量管理责任</w:t>
        </w:r>
        <w:r>
          <w:tab/>
        </w:r>
        <w:r>
          <w:fldChar w:fldCharType="begin"/>
        </w:r>
        <w:r>
          <w:instrText xml:space="preserve"> PAGEREF _Toc5146 \h </w:instrText>
        </w:r>
        <w:r>
          <w:fldChar w:fldCharType="separate"/>
        </w:r>
        <w:r>
          <w:t>52</w:t>
        </w:r>
        <w:r>
          <w:fldChar w:fldCharType="end"/>
        </w:r>
      </w:hyperlink>
    </w:p>
    <w:p>
      <w:pPr>
        <w:pStyle w:val="TOC2"/>
        <w:tabs>
          <w:tab w:val="right" w:leader="dot" w:pos="8306"/>
        </w:tabs>
      </w:pPr>
      <w:hyperlink w:anchor="_Toc25674" w:history="1">
        <w:r>
          <w:rPr>
            <w:rFonts w:ascii="仿宋" w:eastAsia="仿宋" w:hAnsi="仿宋" w:cs="仿宋" w:hint="eastAsia"/>
            <w:lang w:eastAsia="zh-CN"/>
          </w:rPr>
          <w:t>(三)、质量管理体系文件</w:t>
        </w:r>
        <w:r>
          <w:tab/>
        </w:r>
        <w:r>
          <w:fldChar w:fldCharType="begin"/>
        </w:r>
        <w:r>
          <w:instrText xml:space="preserve"> PAGEREF _Toc25674 \h </w:instrText>
        </w:r>
        <w:r>
          <w:fldChar w:fldCharType="separate"/>
        </w:r>
        <w:r>
          <w:t>54</w:t>
        </w:r>
        <w:r>
          <w:fldChar w:fldCharType="end"/>
        </w:r>
      </w:hyperlink>
    </w:p>
    <w:p>
      <w:pPr>
        <w:pStyle w:val="TOC2"/>
        <w:tabs>
          <w:tab w:val="right" w:leader="dot" w:pos="8306"/>
        </w:tabs>
      </w:pPr>
      <w:hyperlink w:anchor="_Toc15969" w:history="1">
        <w:r>
          <w:rPr>
            <w:rFonts w:ascii="仿宋" w:eastAsia="仿宋" w:hAnsi="仿宋" w:cs="仿宋" w:hint="eastAsia"/>
            <w:lang w:eastAsia="zh-CN"/>
          </w:rPr>
          <w:t>(四)、质量培训与教育</w:t>
        </w:r>
        <w:r>
          <w:tab/>
        </w:r>
        <w:r>
          <w:fldChar w:fldCharType="begin"/>
        </w:r>
        <w:r>
          <w:instrText xml:space="preserve"> PAGEREF _Toc15969 \h </w:instrText>
        </w:r>
        <w:r>
          <w:fldChar w:fldCharType="separate"/>
        </w:r>
        <w:r>
          <w:t>56</w:t>
        </w:r>
        <w:r>
          <w:fldChar w:fldCharType="end"/>
        </w:r>
      </w:hyperlink>
    </w:p>
    <w:p>
      <w:pPr>
        <w:pStyle w:val="TOC2"/>
        <w:tabs>
          <w:tab w:val="right" w:leader="dot" w:pos="8306"/>
        </w:tabs>
      </w:pPr>
      <w:hyperlink w:anchor="_Toc600" w:history="1">
        <w:r>
          <w:rPr>
            <w:rFonts w:ascii="仿宋" w:eastAsia="仿宋" w:hAnsi="仿宋" w:cs="仿宋" w:hint="eastAsia"/>
            <w:lang w:eastAsia="zh-CN"/>
          </w:rPr>
          <w:t>(五)、质量审核与评价</w:t>
        </w:r>
        <w:r>
          <w:tab/>
        </w:r>
        <w:r>
          <w:fldChar w:fldCharType="begin"/>
        </w:r>
        <w:r>
          <w:instrText xml:space="preserve"> PAGEREF _Toc600 \h </w:instrText>
        </w:r>
        <w:r>
          <w:fldChar w:fldCharType="separate"/>
        </w:r>
        <w:r>
          <w:t>57</w:t>
        </w:r>
        <w:r>
          <w:fldChar w:fldCharType="end"/>
        </w:r>
      </w:hyperlink>
    </w:p>
    <w:p>
      <w:pPr>
        <w:pStyle w:val="TOC2"/>
        <w:tabs>
          <w:tab w:val="right" w:leader="dot" w:pos="8306"/>
        </w:tabs>
      </w:pPr>
      <w:hyperlink w:anchor="_Toc26927" w:history="1">
        <w:r>
          <w:rPr>
            <w:rFonts w:ascii="仿宋" w:eastAsia="仿宋" w:hAnsi="仿宋" w:cs="仿宋" w:hint="eastAsia"/>
            <w:lang w:eastAsia="zh-CN"/>
          </w:rPr>
          <w:t>(六)、不符合与纠正措施</w:t>
        </w:r>
        <w:r>
          <w:tab/>
        </w:r>
        <w:r>
          <w:fldChar w:fldCharType="begin"/>
        </w:r>
        <w:r>
          <w:instrText xml:space="preserve"> PAGEREF _Toc26927 \h </w:instrText>
        </w:r>
        <w:r>
          <w:fldChar w:fldCharType="separate"/>
        </w:r>
        <w:r>
          <w:t>58</w:t>
        </w:r>
        <w:r>
          <w:fldChar w:fldCharType="end"/>
        </w:r>
      </w:hyperlink>
    </w:p>
    <w:p>
      <w:pPr>
        <w:pStyle w:val="TOC1"/>
        <w:tabs>
          <w:tab w:val="right" w:leader="dot" w:pos="8306"/>
        </w:tabs>
      </w:pPr>
      <w:hyperlink w:anchor="_Toc24610" w:history="1">
        <w:r>
          <w:rPr>
            <w:rFonts w:ascii="仿宋" w:eastAsia="仿宋" w:hAnsi="仿宋" w:cs="仿宋" w:hint="eastAsia"/>
            <w:lang w:eastAsia="zh-CN"/>
          </w:rPr>
          <w:t>十五、供应链管理</w:t>
        </w:r>
        <w:r>
          <w:tab/>
        </w:r>
        <w:r>
          <w:fldChar w:fldCharType="begin"/>
        </w:r>
        <w:r>
          <w:instrText xml:space="preserve"> PAGEREF _Toc24610 \h </w:instrText>
        </w:r>
        <w:r>
          <w:fldChar w:fldCharType="separate"/>
        </w:r>
        <w:r>
          <w:t>59</w:t>
        </w:r>
        <w:r>
          <w:fldChar w:fldCharType="end"/>
        </w:r>
      </w:hyperlink>
    </w:p>
    <w:p>
      <w:pPr>
        <w:pStyle w:val="TOC2"/>
        <w:tabs>
          <w:tab w:val="right" w:leader="dot" w:pos="8306"/>
        </w:tabs>
      </w:pPr>
      <w:hyperlink w:anchor="_Toc28112" w:history="1">
        <w:r>
          <w:rPr>
            <w:rFonts w:ascii="仿宋" w:eastAsia="仿宋" w:hAnsi="仿宋" w:cs="仿宋" w:hint="eastAsia"/>
            <w:lang w:eastAsia="zh-CN"/>
          </w:rPr>
          <w:t>(一)、供应链战略规划</w:t>
        </w:r>
        <w:r>
          <w:tab/>
        </w:r>
        <w:r>
          <w:fldChar w:fldCharType="begin"/>
        </w:r>
        <w:r>
          <w:instrText xml:space="preserve"> PAGEREF _Toc28112 \h </w:instrText>
        </w:r>
        <w:r>
          <w:fldChar w:fldCharType="separate"/>
        </w:r>
        <w:r>
          <w:t>59</w:t>
        </w:r>
        <w:r>
          <w:fldChar w:fldCharType="end"/>
        </w:r>
      </w:hyperlink>
    </w:p>
    <w:p>
      <w:pPr>
        <w:pStyle w:val="TOC2"/>
        <w:tabs>
          <w:tab w:val="right" w:leader="dot" w:pos="8306"/>
        </w:tabs>
      </w:pPr>
      <w:hyperlink w:anchor="_Toc20067" w:history="1">
        <w:r>
          <w:rPr>
            <w:rFonts w:ascii="仿宋" w:eastAsia="仿宋" w:hAnsi="仿宋" w:cs="仿宋" w:hint="eastAsia"/>
            <w:lang w:eastAsia="zh-CN"/>
          </w:rPr>
          <w:t>(二)、供应商选择与合作</w:t>
        </w:r>
        <w:r>
          <w:tab/>
        </w:r>
        <w:r>
          <w:fldChar w:fldCharType="begin"/>
        </w:r>
        <w:r>
          <w:instrText xml:space="preserve"> PAGEREF _Toc20067 \h </w:instrText>
        </w:r>
        <w:r>
          <w:fldChar w:fldCharType="separate"/>
        </w:r>
        <w:r>
          <w:t>61</w:t>
        </w:r>
        <w:r>
          <w:fldChar w:fldCharType="end"/>
        </w:r>
      </w:hyperlink>
    </w:p>
    <w:p>
      <w:pPr>
        <w:pStyle w:val="TOC2"/>
        <w:tabs>
          <w:tab w:val="right" w:leader="dot" w:pos="8306"/>
        </w:tabs>
      </w:pPr>
      <w:hyperlink w:anchor="_Toc11332" w:history="1">
        <w:r>
          <w:rPr>
            <w:rFonts w:ascii="仿宋" w:eastAsia="仿宋" w:hAnsi="仿宋" w:cs="仿宋" w:hint="eastAsia"/>
            <w:lang w:eastAsia="zh-CN"/>
          </w:rPr>
          <w:t>(三)、物流与库存管理</w:t>
        </w:r>
        <w:r>
          <w:tab/>
        </w:r>
        <w:r>
          <w:fldChar w:fldCharType="begin"/>
        </w:r>
        <w:r>
          <w:instrText xml:space="preserve"> PAGEREF _Toc11332 \h </w:instrText>
        </w:r>
        <w:r>
          <w:fldChar w:fldCharType="separate"/>
        </w:r>
        <w:r>
          <w:t>62</w:t>
        </w:r>
        <w:r>
          <w:fldChar w:fldCharType="end"/>
        </w:r>
      </w:hyperlink>
    </w:p>
    <w:p>
      <w:pPr>
        <w:pStyle w:val="TOC1"/>
        <w:tabs>
          <w:tab w:val="right" w:leader="dot" w:pos="8306"/>
        </w:tabs>
      </w:pPr>
      <w:hyperlink w:anchor="_Toc32385" w:history="1">
        <w:r>
          <w:rPr>
            <w:rFonts w:ascii="仿宋" w:eastAsia="仿宋" w:hAnsi="仿宋" w:cs="仿宋" w:hint="eastAsia"/>
            <w:lang w:eastAsia="zh-CN"/>
          </w:rPr>
          <w:t>十六、有色金属矿项目实施时间节点</w:t>
        </w:r>
        <w:r>
          <w:tab/>
        </w:r>
        <w:r>
          <w:fldChar w:fldCharType="begin"/>
        </w:r>
        <w:r>
          <w:instrText xml:space="preserve"> PAGEREF _Toc32385 \h </w:instrText>
        </w:r>
        <w:r>
          <w:fldChar w:fldCharType="separate"/>
        </w:r>
        <w:r>
          <w:t>63</w:t>
        </w:r>
        <w:r>
          <w:fldChar w:fldCharType="end"/>
        </w:r>
      </w:hyperlink>
    </w:p>
    <w:p>
      <w:pPr>
        <w:pStyle w:val="TOC2"/>
        <w:tabs>
          <w:tab w:val="right" w:leader="dot" w:pos="8306"/>
        </w:tabs>
      </w:pPr>
      <w:hyperlink w:anchor="_Toc17435" w:history="1">
        <w:r>
          <w:rPr>
            <w:rFonts w:ascii="仿宋" w:eastAsia="仿宋" w:hAnsi="仿宋" w:cs="仿宋" w:hint="eastAsia"/>
            <w:lang w:eastAsia="zh-CN"/>
          </w:rPr>
          <w:t>(一)、有色金属矿项目启动阶段时间节点</w:t>
        </w:r>
        <w:r>
          <w:tab/>
        </w:r>
        <w:r>
          <w:fldChar w:fldCharType="begin"/>
        </w:r>
        <w:r>
          <w:instrText xml:space="preserve"> PAGEREF _Toc17435 \h </w:instrText>
        </w:r>
        <w:r>
          <w:fldChar w:fldCharType="separate"/>
        </w:r>
        <w:r>
          <w:t>63</w:t>
        </w:r>
        <w:r>
          <w:fldChar w:fldCharType="end"/>
        </w:r>
      </w:hyperlink>
    </w:p>
    <w:p>
      <w:pPr>
        <w:pStyle w:val="TOC2"/>
        <w:tabs>
          <w:tab w:val="right" w:leader="dot" w:pos="8306"/>
        </w:tabs>
      </w:pPr>
      <w:hyperlink w:anchor="_Toc32391" w:history="1">
        <w:r>
          <w:rPr>
            <w:rFonts w:ascii="仿宋" w:eastAsia="仿宋" w:hAnsi="仿宋" w:cs="仿宋" w:hint="eastAsia"/>
            <w:lang w:eastAsia="zh-CN"/>
          </w:rPr>
          <w:t>(二)、有色金属矿项目执行阶段时间节点</w:t>
        </w:r>
        <w:r>
          <w:tab/>
        </w:r>
        <w:r>
          <w:fldChar w:fldCharType="begin"/>
        </w:r>
        <w:r>
          <w:instrText xml:space="preserve"> PAGEREF _Toc32391 \h </w:instrText>
        </w:r>
        <w:r>
          <w:fldChar w:fldCharType="separate"/>
        </w:r>
        <w:r>
          <w:t>64</w:t>
        </w:r>
        <w:r>
          <w:fldChar w:fldCharType="end"/>
        </w:r>
      </w:hyperlink>
    </w:p>
    <w:p>
      <w:pPr>
        <w:pStyle w:val="TOC2"/>
        <w:tabs>
          <w:tab w:val="right" w:leader="dot" w:pos="8306"/>
        </w:tabs>
      </w:pPr>
      <w:hyperlink w:anchor="_Toc11529" w:history="1">
        <w:r>
          <w:rPr>
            <w:rFonts w:ascii="仿宋" w:eastAsia="仿宋" w:hAnsi="仿宋" w:cs="仿宋" w:hint="eastAsia"/>
            <w:lang w:eastAsia="zh-CN"/>
          </w:rPr>
          <w:t>(三)、有色金属矿项目完成阶段时间节点</w:t>
        </w:r>
        <w:r>
          <w:tab/>
        </w:r>
        <w:r>
          <w:fldChar w:fldCharType="begin"/>
        </w:r>
        <w:r>
          <w:instrText xml:space="preserve"> PAGEREF _Toc11529 \h </w:instrText>
        </w:r>
        <w:r>
          <w:fldChar w:fldCharType="separate"/>
        </w:r>
        <w:r>
          <w:t>65</w:t>
        </w:r>
        <w:r>
          <w:fldChar w:fldCharType="end"/>
        </w:r>
      </w:hyperlink>
    </w:p>
    <w:p>
      <w:pPr>
        <w:pStyle w:val="TOC1"/>
        <w:tabs>
          <w:tab w:val="right" w:leader="dot" w:pos="8306"/>
        </w:tabs>
      </w:pPr>
      <w:hyperlink w:anchor="_Toc18916" w:history="1">
        <w:r>
          <w:rPr>
            <w:rFonts w:ascii="仿宋" w:eastAsia="仿宋" w:hAnsi="仿宋" w:cs="仿宋" w:hint="eastAsia"/>
            <w:lang w:eastAsia="zh-CN"/>
          </w:rPr>
          <w:t>十七、有色金属矿项目治理与监督</w:t>
        </w:r>
        <w:r>
          <w:tab/>
        </w:r>
        <w:r>
          <w:fldChar w:fldCharType="begin"/>
        </w:r>
        <w:r>
          <w:instrText xml:space="preserve"> PAGEREF _Toc18916 \h </w:instrText>
        </w:r>
        <w:r>
          <w:fldChar w:fldCharType="separate"/>
        </w:r>
        <w:r>
          <w:t>66</w:t>
        </w:r>
        <w:r>
          <w:fldChar w:fldCharType="end"/>
        </w:r>
      </w:hyperlink>
    </w:p>
    <w:p>
      <w:pPr>
        <w:pStyle w:val="TOC2"/>
        <w:tabs>
          <w:tab w:val="right" w:leader="dot" w:pos="8306"/>
        </w:tabs>
      </w:pPr>
      <w:hyperlink w:anchor="_Toc29981" w:history="1">
        <w:r>
          <w:rPr>
            <w:rFonts w:ascii="仿宋" w:eastAsia="仿宋" w:hAnsi="仿宋" w:cs="仿宋" w:hint="eastAsia"/>
            <w:lang w:eastAsia="zh-CN"/>
          </w:rPr>
          <w:t>(一)、有色金属矿项目治理结构</w:t>
        </w:r>
        <w:r>
          <w:tab/>
        </w:r>
        <w:r>
          <w:fldChar w:fldCharType="begin"/>
        </w:r>
        <w:r>
          <w:instrText xml:space="preserve"> PAGEREF _Toc29981 \h </w:instrText>
        </w:r>
        <w:r>
          <w:fldChar w:fldCharType="separate"/>
        </w:r>
        <w:r>
          <w:t>66</w:t>
        </w:r>
        <w:r>
          <w:fldChar w:fldCharType="end"/>
        </w:r>
      </w:hyperlink>
    </w:p>
    <w:p>
      <w:pPr>
        <w:pStyle w:val="TOC2"/>
        <w:tabs>
          <w:tab w:val="right" w:leader="dot" w:pos="8306"/>
        </w:tabs>
      </w:pPr>
      <w:hyperlink w:anchor="_Toc15684" w:history="1">
        <w:r>
          <w:rPr>
            <w:rFonts w:ascii="仿宋" w:eastAsia="仿宋" w:hAnsi="仿宋" w:cs="仿宋" w:hint="eastAsia"/>
            <w:lang w:eastAsia="zh-CN"/>
          </w:rPr>
          <w:t>(二)、监督与审计</w:t>
        </w:r>
        <w:r>
          <w:tab/>
        </w:r>
        <w:r>
          <w:fldChar w:fldCharType="begin"/>
        </w:r>
        <w:r>
          <w:instrText xml:space="preserve"> PAGEREF _Toc15684 \h </w:instrText>
        </w:r>
        <w:r>
          <w:fldChar w:fldCharType="separate"/>
        </w:r>
        <w:r>
          <w:t>68</w:t>
        </w:r>
        <w:r>
          <w:fldChar w:fldCharType="end"/>
        </w:r>
      </w:hyperlink>
    </w:p>
    <w:p>
      <w:pPr>
        <w:pStyle w:val="TOC1"/>
        <w:tabs>
          <w:tab w:val="right" w:leader="dot" w:pos="8306"/>
        </w:tabs>
      </w:pPr>
      <w:hyperlink w:anchor="_Toc22987" w:history="1">
        <w:r>
          <w:rPr>
            <w:rFonts w:ascii="仿宋" w:eastAsia="仿宋" w:hAnsi="仿宋" w:cs="仿宋" w:hint="eastAsia"/>
            <w:lang w:eastAsia="zh-CN"/>
          </w:rPr>
          <w:t>十八、有色金属矿项目实施保障措施</w:t>
        </w:r>
        <w:r>
          <w:tab/>
        </w:r>
        <w:r>
          <w:fldChar w:fldCharType="begin"/>
        </w:r>
        <w:r>
          <w:instrText xml:space="preserve"> PAGEREF _Toc22987 \h </w:instrText>
        </w:r>
        <w:r>
          <w:fldChar w:fldCharType="separate"/>
        </w:r>
        <w:r>
          <w:t>69</w:t>
        </w:r>
        <w:r>
          <w:fldChar w:fldCharType="end"/>
        </w:r>
      </w:hyperlink>
    </w:p>
    <w:p>
      <w:pPr>
        <w:pStyle w:val="TOC2"/>
        <w:tabs>
          <w:tab w:val="right" w:leader="dot" w:pos="8306"/>
        </w:tabs>
      </w:pPr>
      <w:hyperlink w:anchor="_Toc28149" w:history="1">
        <w:r>
          <w:rPr>
            <w:rFonts w:ascii="仿宋" w:eastAsia="仿宋" w:hAnsi="仿宋" w:cs="仿宋" w:hint="eastAsia"/>
            <w:lang w:eastAsia="zh-CN"/>
          </w:rPr>
          <w:t>(一)、有色金属矿项目实施保障机制</w:t>
        </w:r>
        <w:r>
          <w:tab/>
        </w:r>
        <w:r>
          <w:fldChar w:fldCharType="begin"/>
        </w:r>
        <w:r>
          <w:instrText xml:space="preserve"> PAGEREF _Toc28149 \h </w:instrText>
        </w:r>
        <w:r>
          <w:fldChar w:fldCharType="separate"/>
        </w:r>
        <w:r>
          <w:t>69</w:t>
        </w:r>
        <w:r>
          <w:fldChar w:fldCharType="end"/>
        </w:r>
      </w:hyperlink>
    </w:p>
    <w:p>
      <w:pPr>
        <w:pStyle w:val="TOC2"/>
        <w:tabs>
          <w:tab w:val="right" w:leader="dot" w:pos="8306"/>
        </w:tabs>
      </w:pPr>
      <w:hyperlink w:anchor="_Toc23077" w:history="1">
        <w:r>
          <w:rPr>
            <w:rFonts w:ascii="仿宋" w:eastAsia="仿宋" w:hAnsi="仿宋" w:cs="仿宋" w:hint="eastAsia"/>
            <w:lang w:eastAsia="zh-CN"/>
          </w:rPr>
          <w:t>(二)、有色金属矿项目法律合规要求</w:t>
        </w:r>
        <w:r>
          <w:tab/>
        </w:r>
        <w:r>
          <w:fldChar w:fldCharType="begin"/>
        </w:r>
        <w:r>
          <w:instrText xml:space="preserve"> PAGEREF _Toc23077 \h </w:instrText>
        </w:r>
        <w:r>
          <w:fldChar w:fldCharType="separate"/>
        </w:r>
        <w:r>
          <w:t>73</w:t>
        </w:r>
        <w:r>
          <w:fldChar w:fldCharType="end"/>
        </w:r>
      </w:hyperlink>
    </w:p>
    <w:p>
      <w:pPr>
        <w:pStyle w:val="TOC2"/>
        <w:tabs>
          <w:tab w:val="right" w:leader="dot" w:pos="8306"/>
        </w:tabs>
      </w:pPr>
      <w:hyperlink w:anchor="_Toc10683" w:history="1">
        <w:r>
          <w:rPr>
            <w:rFonts w:ascii="仿宋" w:eastAsia="仿宋" w:hAnsi="仿宋" w:cs="仿宋" w:hint="eastAsia"/>
            <w:lang w:eastAsia="zh-CN"/>
          </w:rPr>
          <w:t>(三)、有色金属矿项目合同管理与法律事务</w:t>
        </w:r>
        <w:r>
          <w:tab/>
        </w:r>
        <w:r>
          <w:fldChar w:fldCharType="begin"/>
        </w:r>
        <w:r>
          <w:instrText xml:space="preserve"> PAGEREF _Toc10683 \h </w:instrText>
        </w:r>
        <w:r>
          <w:fldChar w:fldCharType="separate"/>
        </w:r>
        <w:r>
          <w:t>77</w:t>
        </w:r>
        <w:r>
          <w:fldChar w:fldCharType="end"/>
        </w:r>
      </w:hyperlink>
    </w:p>
    <w:p>
      <w:pPr>
        <w:pStyle w:val="TOC2"/>
        <w:tabs>
          <w:tab w:val="right" w:leader="dot" w:pos="8306"/>
        </w:tabs>
      </w:pPr>
      <w:hyperlink w:anchor="_Toc5110" w:history="1">
        <w:r>
          <w:rPr>
            <w:rFonts w:ascii="仿宋" w:eastAsia="仿宋" w:hAnsi="仿宋" w:cs="仿宋" w:hint="eastAsia"/>
            <w:lang w:eastAsia="zh-CN"/>
          </w:rPr>
          <w:t>(四)、有色金属矿项目知识产权保护策略</w:t>
        </w:r>
        <w:r>
          <w:tab/>
        </w:r>
        <w:r>
          <w:fldChar w:fldCharType="begin"/>
        </w:r>
        <w:r>
          <w:instrText xml:space="preserve"> PAGEREF _Toc5110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742"/>
      <w:r>
        <w:rPr>
          <w:rFonts w:ascii="仿宋" w:eastAsia="仿宋" w:hAnsi="仿宋" w:cs="仿宋" w:hint="eastAsia"/>
          <w:sz w:val="28"/>
          <w:lang w:eastAsia="zh-CN"/>
        </w:rPr>
        <w:t>一、有色金属矿项目建设单位说明</w:t>
      </w:r>
      <w:bookmarkEnd w:id="2"/>
    </w:p>
    <w:p>
      <w:pPr>
        <w:pStyle w:val="Heading2"/>
        <w:rPr>
          <w:rFonts w:ascii="仿宋" w:eastAsia="仿宋" w:hAnsi="仿宋" w:cs="仿宋" w:hint="eastAsia"/>
          <w:lang w:eastAsia="zh-CN"/>
        </w:rPr>
      </w:pPr>
      <w:bookmarkStart w:id="3" w:name="_Toc24064"/>
      <w:r>
        <w:rPr>
          <w:rFonts w:ascii="仿宋" w:eastAsia="仿宋" w:hAnsi="仿宋" w:cs="仿宋" w:hint="eastAsia"/>
          <w:lang w:eastAsia="zh-CN"/>
        </w:rPr>
        <w:t>(一)、有色金属矿项目承办单位基本情况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0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金属矿项目承办单位的XXXX，我们着眼于实现可持续的经济效益。通过技术创新和解决方案的提供，公司预计在有色金属矿项目执行期间将获得可观的收入增长。这一收入来源主要包括有色金属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同时，我们注重成本控制和效率提升，以确保有色金属矿项目的可持续盈利。透过精细的管理和资源优化，公司期望实现有色金属矿项目利润最大化。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色金属矿项目实施进行全面的投资评估，包括有色金属矿项目启动阶段的资金投入和后续运营成本。通过对有色金属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有色金属矿项目实施过程中具备足够的资金流动性，公司将进行详尽的现金流分析。这包括资金需求的合理预测、有色金属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326"/>
      <w:r>
        <w:rPr>
          <w:rFonts w:ascii="仿宋" w:eastAsia="仿宋" w:hAnsi="仿宋" w:cs="仿宋" w:hint="eastAsia"/>
          <w:sz w:val="28"/>
          <w:lang w:eastAsia="zh-CN"/>
        </w:rPr>
        <w:t>二、有色金属矿项目文档管理</w:t>
      </w:r>
      <w:bookmarkEnd w:id="5"/>
    </w:p>
    <w:p>
      <w:pPr>
        <w:pStyle w:val="Heading2"/>
        <w:rPr>
          <w:rFonts w:ascii="仿宋" w:eastAsia="仿宋" w:hAnsi="仿宋" w:cs="仿宋" w:hint="eastAsia"/>
          <w:lang w:eastAsia="zh-CN"/>
        </w:rPr>
      </w:pPr>
      <w:bookmarkStart w:id="6" w:name="_Toc398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有色金属矿项目高度重视文档的质量和准确性，以支持有色金属矿项目的各项活动和决策。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文档的编制始于有色金属矿项目计划的初期，我们制定了详细的文档编制计划，明确了每个文档的内容、格式和编写责任人。在有色金属矿项目启动阶段，我们首先编制了有色金属矿项目章程，明确定义了有色金属矿项目的目标、范围、风险等关键要素。随后，有色金属矿项目团队根据计划陆续编制了需求文档、设计文档、测试文档等各类文档，确保有色金属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金属矿项目管理中的重要环节，旨在确保有色金属矿项目文档符合质量标准和有色金属矿项目需求。在有色金属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金属矿项目相关利益方和专业领域的专家对文档进行独立审查。这有助于获取更全面、客观的反馈，确保有色金属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有色金属矿项目在文档编制与审查方面建立了严格的管理机制，通过规范的流程和多维度的审查，确保有色金属矿项目文档的质量、准确性和可靠性，为有色金属矿项目的顺利推进提供了有力支持。</w:t>
      </w:r>
    </w:p>
    <w:p>
      <w:pPr>
        <w:pStyle w:val="Heading2"/>
        <w:ind w:firstLine="560" w:firstLineChars="200"/>
        <w:rPr>
          <w:rFonts w:ascii="仿宋" w:eastAsia="仿宋" w:hAnsi="仿宋" w:cs="仿宋" w:hint="eastAsia"/>
          <w:sz w:val="28"/>
          <w:lang w:eastAsia="zh-CN"/>
        </w:rPr>
      </w:pPr>
      <w:bookmarkStart w:id="7" w:name="_Toc2421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我们通过多渠道发布文档，包括电子邮件、有色金属矿项目管理平台、内部网站等，以满足不同团队成员的偏好和需求。多渠道发布确保了信息的全面覆盖。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我们采用了精细的权限控制，确保只有授权人员可以访问敏感信息。这种安全措施保护了有色金属矿项目文档的机密性，防止了未经授权的信息泄露。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84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文档存档与归档是有色金属矿项目生命周期中一个至关重要的环节，直接关系到有色金属矿项目信息的长期保存和历史记录的完整性。在有色金属矿项目中，我们实施了一系列有效的文档存档与归档管理策略：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42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4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矿项目的技术管理特点体现在其创新导向。通过引入最先进的技术趋势和解决方案，有色金属矿项目致力于提升科技含量、提高质量和效率水平。这意味着我们将采用最新的工具和方法，确保有色金属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有色金属矿项目技术管理的显著特征。通过整合不同领域的技术资源，我们实现了跨学科的协同工作。这有助于优化技术架构，提高整体效能。此外，整合性策略还促进了不同技术团队之间的紧密沟通和高效合作，确保有色金属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色金属矿项目所采用的技术。通过不断优化技术方案，有色金属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色金属矿项目团队将在有色金属矿项目初期识别可能的技术风险，并采取相应的预防和应对措施。通过建立健全的风险评估机制，有色金属矿项目能够在实施过程中及时发现并解决潜在的技术问题，保障有色金属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色金属矿项目中，技术将成为有色金属矿项目成功的有力支持。这一深度剖析揭示了技术管理在有色金属矿项目实施中的关键作用，为有色金属矿项目的技术基础奠定了坚实的基础。</w:t>
      </w:r>
    </w:p>
    <w:p>
      <w:pPr>
        <w:pStyle w:val="Heading2"/>
        <w:ind w:firstLine="560" w:firstLineChars="200"/>
        <w:rPr>
          <w:rFonts w:ascii="仿宋" w:eastAsia="仿宋" w:hAnsi="仿宋" w:cs="仿宋" w:hint="eastAsia"/>
          <w:sz w:val="28"/>
          <w:lang w:eastAsia="zh-CN"/>
        </w:rPr>
      </w:pPr>
      <w:bookmarkStart w:id="11" w:name="_Toc32449"/>
      <w:r>
        <w:rPr>
          <w:rFonts w:ascii="仿宋" w:eastAsia="仿宋" w:hAnsi="仿宋" w:cs="仿宋" w:hint="eastAsia"/>
          <w:sz w:val="28"/>
          <w:lang w:eastAsia="zh-CN"/>
        </w:rPr>
        <w:t>(二)、有色金属矿项目工艺技术设计方案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色金属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色金属矿项目将严格按照相关行业规范要求进行组织。通过有效控制产品质量，有色金属矿项目将致力于为顾客提供优质的有色金属矿项目产品和良好的服务。这体现了有色金属矿项目对于生产活动合规性和质量标准的高度重视，为有色金属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色金属矿项目注重生态效益和清洁生产原则。有色金属矿项目建设将紧密结合地方特色经济发展，与社会经济发展规划和区域环境保护规划方案相协调一致。通过与当地区域自然生态系统的结合，有色金属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色金属矿项目产品具有多样化的客户需求和个性化的特点。因此，有色金属矿项目产品规格品种多样，且单批生产数量较小。为满足这一特点，有色金属矿项目承办单位将建设先进的柔性制造生产线。通过广泛应用柔性制造技术，有色金属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色金属矿项目采用的技术具有较高的技术含量和自动化水平，处于国内先进水平。这一技术选用不仅体现了对生产效率、质量和环境友好性的高标准要求，同时为有色金属矿项目的可持续发展奠定了坚实的基础。</w:t>
      </w:r>
    </w:p>
    <w:p>
      <w:pPr>
        <w:pStyle w:val="Heading2"/>
        <w:ind w:firstLine="560" w:firstLineChars="200"/>
        <w:rPr>
          <w:rFonts w:ascii="仿宋" w:eastAsia="仿宋" w:hAnsi="仿宋" w:cs="仿宋" w:hint="eastAsia"/>
          <w:sz w:val="28"/>
          <w:lang w:eastAsia="zh-CN"/>
        </w:rPr>
      </w:pPr>
      <w:bookmarkStart w:id="12" w:name="_Toc683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为确保有色金属矿项目的高效生产和技术实施，我们制定了一套精心设计的设备选型方案，以满足有色金属矿项目生产、质量和环保的要求。该方案的主要特点如下：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色金属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针对有色金属矿项目产品的多样性和小批量生产的特点，我们将建设柔性制造生产线。通过在设备选型中考虑柔性制造技术，可以灵活应对不同产品规格和生产需求，实现生产线的高度灵活性和适应性。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2"/>
      <w:r>
        <w:rPr>
          <w:rFonts w:ascii="仿宋" w:eastAsia="仿宋" w:hAnsi="仿宋" w:cs="仿宋" w:hint="eastAsia"/>
          <w:sz w:val="28"/>
          <w:lang w:eastAsia="zh-CN"/>
        </w:rPr>
        <w:t>四、有色金属矿项目选址可行性分析</w:t>
      </w:r>
      <w:bookmarkEnd w:id="13"/>
    </w:p>
    <w:p>
      <w:pPr>
        <w:pStyle w:val="Heading2"/>
        <w:rPr>
          <w:rFonts w:ascii="仿宋" w:eastAsia="仿宋" w:hAnsi="仿宋" w:cs="仿宋" w:hint="eastAsia"/>
          <w:lang w:eastAsia="zh-CN"/>
        </w:rPr>
      </w:pPr>
      <w:bookmarkStart w:id="14" w:name="_Toc11198"/>
      <w:r>
        <w:rPr>
          <w:rFonts w:ascii="仿宋" w:eastAsia="仿宋" w:hAnsi="仿宋" w:cs="仿宋" w:hint="eastAsia"/>
          <w:lang w:eastAsia="zh-CN"/>
        </w:rPr>
        <w:t>(一)、有色金属矿项目选址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该有色金属矿项目选址位于XX省XX市XX区XXX街道</w:t>
      </w:r>
    </w:p>
    <w:p>
      <w:pPr>
        <w:pStyle w:val="Heading2"/>
        <w:ind w:firstLine="560" w:firstLineChars="200"/>
        <w:rPr>
          <w:rFonts w:ascii="仿宋" w:eastAsia="仿宋" w:hAnsi="仿宋" w:cs="仿宋" w:hint="eastAsia"/>
          <w:sz w:val="28"/>
          <w:lang w:eastAsia="zh-CN"/>
        </w:rPr>
      </w:pPr>
      <w:bookmarkStart w:id="15" w:name="_Toc108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有色金属矿项目的征地面积将根据有色金属矿项目的实际规模和需求进行精确规划。具体面积XXX平方米，旨在确保有色金属矿项目不仅能够满足当前的发展需求，还能够预留空间以适应未来的扩展。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净用地面积是在征地面积基础上去除不可利用面积后的实际可开发用地。具体面积XXX平方米，考虑到环保、交通、安全等多方面因素，以确保有色金属矿项目在整体利用效率上达到最优。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有色金属矿项目计划建设的建筑总规模具体面积XXX平方米。这一规模的确定综合考虑了有色金属矿项目的性质、规模，以及城市规划的相关要求，确保建筑布局与周边环境协调一致。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绿地率是有色金属矿项目用地中被规划为绿地的比例。具体面积XXX平方米，旨在通过合理规划绿地，改善有色金属矿项目周边环境，提升居民生活质量，并符合城市整体绿化规划。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容积率是用地上可以建设的建筑总体积与用地面积之比。具体面积XXX，通过合理的容积率规划，确保有色金属矿项目建筑规模与周边环境和谐共生。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金属矿项目选址与当地城市规划相一致，具体面积XXX平方米。通过与城市规划部门深入沟通，确保有色金属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色金属矿项目选址符合当地产业政策，具体面积XXX平方米。这包括有色金属矿项目对当地经济的促进作用，以及对相关产业的带动效应，确保有色金属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用地总体要求必须符合环保和可持续发展的原则，具体面积XXX平方米。通过采用绿色建筑设计、节能减排等措施，确保有色金属矿项目在建设和运营过程中对环境的影响最小化，达到可持续发展的要求。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确保有色金属矿项目选址具备必要的公共设施配套，具体面积XXX平方米。这包括交通便利性、教育、医疗等基础设施，以提高居民生活品质，使得有色金属矿项目选址更具吸引力。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考虑用地总体要求对当地社会稳定性的影响，具体面积XXX平方米。通过深入了解当地社区反馈，确保有色金属矿项目的选址和建设过程对当地社会和谐稳定产生积极作用。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色金属矿项目选址不仅符合法规和规划，还在实际操作中具有可行性。这一全面规划将为有色金属矿项目的成功实施提供坚实的基础，确保有色金属矿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76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色金属矿项目的设备规划和空间设计中，我们将采取灵活设备布局的措施。设备布局将根据实际需求进行灵活设计，避免不必要的浪费。通过合理规划设备摆放位置，我们将提高设备的利用率，减少设备间距，以确保有色金属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色金属矿项目内部引入共享设施的概念，例如共享会议室、办公区等。通过这种方式，我们可以减少对资源的重复建设，提高资源共享效率，从而减小有色金属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11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色金属矿项目的总图布置中，我们将不同功能区域进行明确的规划，以最大程度满足有色金属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55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色金属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有色金属矿项目对环境的影响是综合评价的重要因素之一。我们将详细考虑选址周边的自然环境、生态保护区、水源地等情况，确保有色金属矿项目的建设和运营对环境影响最小化，并符合当地的环保法规标准。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https://d.book118.com/618136053112006045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A636C"/>
    <w:rsid w:val="0ADA63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3605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2024-03-03T00:47:00Z</dcterms:created>
  <dcterms:modified xsi:type="dcterms:W3CDTF">2024-03-03T00:47:35Z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20A45FBF81C64C449946C0E11DE76515_11</vt:lpwstr>
  </property>
  <property fmtid="{D5CDD505-2E9C-101B-9397-08002B2CF9AE}" pid="3" name="KSOProductBuildVer">
    <vt:lpwstr>2052-12.1.0.16388</vt:lpwstr>
  </property>
</Properties>
</file>