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6" w:history="1">
        <w:r>
          <w:rPr>
            <w:rFonts w:ascii="仿宋" w:eastAsia="仿宋" w:hAnsi="仿宋" w:cs="仿宋" w:hint="eastAsia"/>
            <w:lang w:eastAsia="zh-CN"/>
          </w:rPr>
          <w:t>概论</w:t>
        </w:r>
        <w:r>
          <w:tab/>
        </w:r>
        <w:r>
          <w:fldChar w:fldCharType="begin"/>
        </w:r>
        <w:r>
          <w:instrText xml:space="preserve"> PAGEREF _Toc7296 \h </w:instrText>
        </w:r>
        <w:r>
          <w:fldChar w:fldCharType="separate"/>
        </w:r>
        <w:r>
          <w:t>3</w:t>
        </w:r>
        <w:r>
          <w:fldChar w:fldCharType="end"/>
        </w:r>
      </w:hyperlink>
    </w:p>
    <w:p>
      <w:pPr>
        <w:pStyle w:val="TOC1"/>
        <w:tabs>
          <w:tab w:val="right" w:leader="dot" w:pos="8306"/>
        </w:tabs>
      </w:pPr>
      <w:hyperlink w:anchor="_Toc24072" w:history="1">
        <w:r>
          <w:rPr>
            <w:rFonts w:ascii="仿宋" w:eastAsia="仿宋" w:hAnsi="仿宋" w:cs="仿宋" w:hint="eastAsia"/>
            <w:lang w:eastAsia="zh-CN"/>
          </w:rPr>
          <w:t>一、市政机械项目文档管理</w:t>
        </w:r>
        <w:r>
          <w:tab/>
        </w:r>
        <w:r>
          <w:fldChar w:fldCharType="begin"/>
        </w:r>
        <w:r>
          <w:instrText xml:space="preserve"> PAGEREF _Toc24072 \h </w:instrText>
        </w:r>
        <w:r>
          <w:fldChar w:fldCharType="separate"/>
        </w:r>
        <w:r>
          <w:t>3</w:t>
        </w:r>
        <w:r>
          <w:fldChar w:fldCharType="end"/>
        </w:r>
      </w:hyperlink>
    </w:p>
    <w:p>
      <w:pPr>
        <w:pStyle w:val="TOC2"/>
        <w:tabs>
          <w:tab w:val="right" w:leader="dot" w:pos="8306"/>
        </w:tabs>
      </w:pPr>
      <w:hyperlink w:anchor="_Toc23945" w:history="1">
        <w:r>
          <w:rPr>
            <w:rFonts w:ascii="仿宋" w:eastAsia="仿宋" w:hAnsi="仿宋" w:cs="仿宋" w:hint="eastAsia"/>
            <w:lang w:eastAsia="zh-CN"/>
          </w:rPr>
          <w:t>(一)、文档编制与审查</w:t>
        </w:r>
        <w:r>
          <w:tab/>
        </w:r>
        <w:r>
          <w:fldChar w:fldCharType="begin"/>
        </w:r>
        <w:r>
          <w:instrText xml:space="preserve"> PAGEREF _Toc23945 \h </w:instrText>
        </w:r>
        <w:r>
          <w:fldChar w:fldCharType="separate"/>
        </w:r>
        <w:r>
          <w:t>3</w:t>
        </w:r>
        <w:r>
          <w:fldChar w:fldCharType="end"/>
        </w:r>
      </w:hyperlink>
    </w:p>
    <w:p>
      <w:pPr>
        <w:pStyle w:val="TOC2"/>
        <w:tabs>
          <w:tab w:val="right" w:leader="dot" w:pos="8306"/>
        </w:tabs>
      </w:pPr>
      <w:hyperlink w:anchor="_Toc28714" w:history="1">
        <w:r>
          <w:rPr>
            <w:rFonts w:ascii="仿宋" w:eastAsia="仿宋" w:hAnsi="仿宋" w:cs="仿宋" w:hint="eastAsia"/>
            <w:lang w:eastAsia="zh-CN"/>
          </w:rPr>
          <w:t>(二)、文档发布与分发</w:t>
        </w:r>
        <w:r>
          <w:tab/>
        </w:r>
        <w:r>
          <w:fldChar w:fldCharType="begin"/>
        </w:r>
        <w:r>
          <w:instrText xml:space="preserve"> PAGEREF _Toc28714 \h </w:instrText>
        </w:r>
        <w:r>
          <w:fldChar w:fldCharType="separate"/>
        </w:r>
        <w:r>
          <w:t>4</w:t>
        </w:r>
        <w:r>
          <w:fldChar w:fldCharType="end"/>
        </w:r>
      </w:hyperlink>
    </w:p>
    <w:p>
      <w:pPr>
        <w:pStyle w:val="TOC2"/>
        <w:tabs>
          <w:tab w:val="right" w:leader="dot" w:pos="8306"/>
        </w:tabs>
      </w:pPr>
      <w:hyperlink w:anchor="_Toc11398" w:history="1">
        <w:r>
          <w:rPr>
            <w:rFonts w:ascii="仿宋" w:eastAsia="仿宋" w:hAnsi="仿宋" w:cs="仿宋" w:hint="eastAsia"/>
            <w:lang w:eastAsia="zh-CN"/>
          </w:rPr>
          <w:t>(三)、文档存档与归档</w:t>
        </w:r>
        <w:r>
          <w:tab/>
        </w:r>
        <w:r>
          <w:fldChar w:fldCharType="begin"/>
        </w:r>
        <w:r>
          <w:instrText xml:space="preserve"> PAGEREF _Toc11398 \h </w:instrText>
        </w:r>
        <w:r>
          <w:fldChar w:fldCharType="separate"/>
        </w:r>
        <w:r>
          <w:t>5</w:t>
        </w:r>
        <w:r>
          <w:fldChar w:fldCharType="end"/>
        </w:r>
      </w:hyperlink>
    </w:p>
    <w:p>
      <w:pPr>
        <w:pStyle w:val="TOC1"/>
        <w:tabs>
          <w:tab w:val="right" w:leader="dot" w:pos="8306"/>
        </w:tabs>
      </w:pPr>
      <w:hyperlink w:anchor="_Toc25514" w:history="1">
        <w:r>
          <w:rPr>
            <w:rFonts w:ascii="仿宋" w:eastAsia="仿宋" w:hAnsi="仿宋" w:cs="仿宋" w:hint="eastAsia"/>
            <w:lang w:eastAsia="zh-CN"/>
          </w:rPr>
          <w:t>二、工艺说明</w:t>
        </w:r>
        <w:r>
          <w:tab/>
        </w:r>
        <w:r>
          <w:fldChar w:fldCharType="begin"/>
        </w:r>
        <w:r>
          <w:instrText xml:space="preserve"> PAGEREF _Toc25514 \h </w:instrText>
        </w:r>
        <w:r>
          <w:fldChar w:fldCharType="separate"/>
        </w:r>
        <w:r>
          <w:t>6</w:t>
        </w:r>
        <w:r>
          <w:fldChar w:fldCharType="end"/>
        </w:r>
      </w:hyperlink>
    </w:p>
    <w:p>
      <w:pPr>
        <w:pStyle w:val="TOC2"/>
        <w:tabs>
          <w:tab w:val="right" w:leader="dot" w:pos="8306"/>
        </w:tabs>
      </w:pPr>
      <w:hyperlink w:anchor="_Toc24262" w:history="1">
        <w:r>
          <w:rPr>
            <w:rFonts w:ascii="仿宋" w:eastAsia="仿宋" w:hAnsi="仿宋" w:cs="仿宋" w:hint="eastAsia"/>
            <w:lang w:eastAsia="zh-CN"/>
          </w:rPr>
          <w:t>(一)、技术管理特点</w:t>
        </w:r>
        <w:r>
          <w:tab/>
        </w:r>
        <w:r>
          <w:fldChar w:fldCharType="begin"/>
        </w:r>
        <w:r>
          <w:instrText xml:space="preserve"> PAGEREF _Toc24262 \h </w:instrText>
        </w:r>
        <w:r>
          <w:fldChar w:fldCharType="separate"/>
        </w:r>
        <w:r>
          <w:t>6</w:t>
        </w:r>
        <w:r>
          <w:fldChar w:fldCharType="end"/>
        </w:r>
      </w:hyperlink>
    </w:p>
    <w:p>
      <w:pPr>
        <w:pStyle w:val="TOC2"/>
        <w:tabs>
          <w:tab w:val="right" w:leader="dot" w:pos="8306"/>
        </w:tabs>
      </w:pPr>
      <w:hyperlink w:anchor="_Toc7238" w:history="1">
        <w:r>
          <w:rPr>
            <w:rFonts w:ascii="仿宋" w:eastAsia="仿宋" w:hAnsi="仿宋" w:cs="仿宋" w:hint="eastAsia"/>
            <w:lang w:eastAsia="zh-CN"/>
          </w:rPr>
          <w:t>(二)、市政机械项目工艺技术设计方案</w:t>
        </w:r>
        <w:r>
          <w:tab/>
        </w:r>
        <w:r>
          <w:fldChar w:fldCharType="begin"/>
        </w:r>
        <w:r>
          <w:instrText xml:space="preserve"> PAGEREF _Toc7238 \h </w:instrText>
        </w:r>
        <w:r>
          <w:fldChar w:fldCharType="separate"/>
        </w:r>
        <w:r>
          <w:t>7</w:t>
        </w:r>
        <w:r>
          <w:fldChar w:fldCharType="end"/>
        </w:r>
      </w:hyperlink>
    </w:p>
    <w:p>
      <w:pPr>
        <w:pStyle w:val="TOC2"/>
        <w:tabs>
          <w:tab w:val="right" w:leader="dot" w:pos="8306"/>
        </w:tabs>
      </w:pPr>
      <w:hyperlink w:anchor="_Toc26106" w:history="1">
        <w:r>
          <w:rPr>
            <w:rFonts w:ascii="仿宋" w:eastAsia="仿宋" w:hAnsi="仿宋" w:cs="仿宋" w:hint="eastAsia"/>
            <w:lang w:eastAsia="zh-CN"/>
          </w:rPr>
          <w:t>(三)、设备选型方案</w:t>
        </w:r>
        <w:r>
          <w:tab/>
        </w:r>
        <w:r>
          <w:fldChar w:fldCharType="begin"/>
        </w:r>
        <w:r>
          <w:instrText xml:space="preserve"> PAGEREF _Toc26106 \h </w:instrText>
        </w:r>
        <w:r>
          <w:fldChar w:fldCharType="separate"/>
        </w:r>
        <w:r>
          <w:t>9</w:t>
        </w:r>
        <w:r>
          <w:fldChar w:fldCharType="end"/>
        </w:r>
      </w:hyperlink>
    </w:p>
    <w:p>
      <w:pPr>
        <w:pStyle w:val="TOC1"/>
        <w:tabs>
          <w:tab w:val="right" w:leader="dot" w:pos="8306"/>
        </w:tabs>
      </w:pPr>
      <w:hyperlink w:anchor="_Toc5682" w:history="1">
        <w:r>
          <w:rPr>
            <w:rFonts w:ascii="仿宋" w:eastAsia="仿宋" w:hAnsi="仿宋" w:cs="仿宋" w:hint="eastAsia"/>
            <w:lang w:eastAsia="zh-CN"/>
          </w:rPr>
          <w:t>三、市政机械项目绩效评估</w:t>
        </w:r>
        <w:r>
          <w:tab/>
        </w:r>
        <w:r>
          <w:fldChar w:fldCharType="begin"/>
        </w:r>
        <w:r>
          <w:instrText xml:space="preserve"> PAGEREF _Toc5682 \h </w:instrText>
        </w:r>
        <w:r>
          <w:fldChar w:fldCharType="separate"/>
        </w:r>
        <w:r>
          <w:t>10</w:t>
        </w:r>
        <w:r>
          <w:fldChar w:fldCharType="end"/>
        </w:r>
      </w:hyperlink>
    </w:p>
    <w:p>
      <w:pPr>
        <w:pStyle w:val="TOC2"/>
        <w:tabs>
          <w:tab w:val="right" w:leader="dot" w:pos="8306"/>
        </w:tabs>
      </w:pPr>
      <w:hyperlink w:anchor="_Toc25024" w:history="1">
        <w:r>
          <w:rPr>
            <w:rFonts w:ascii="仿宋" w:eastAsia="仿宋" w:hAnsi="仿宋" w:cs="仿宋" w:hint="eastAsia"/>
            <w:lang w:eastAsia="zh-CN"/>
          </w:rPr>
          <w:t>(一)、绩效评估指标</w:t>
        </w:r>
        <w:r>
          <w:tab/>
        </w:r>
        <w:r>
          <w:fldChar w:fldCharType="begin"/>
        </w:r>
        <w:r>
          <w:instrText xml:space="preserve"> PAGEREF _Toc25024 \h </w:instrText>
        </w:r>
        <w:r>
          <w:fldChar w:fldCharType="separate"/>
        </w:r>
        <w:r>
          <w:t>10</w:t>
        </w:r>
        <w:r>
          <w:fldChar w:fldCharType="end"/>
        </w:r>
      </w:hyperlink>
    </w:p>
    <w:p>
      <w:pPr>
        <w:pStyle w:val="TOC2"/>
        <w:tabs>
          <w:tab w:val="right" w:leader="dot" w:pos="8306"/>
        </w:tabs>
      </w:pPr>
      <w:hyperlink w:anchor="_Toc7651" w:history="1">
        <w:r>
          <w:rPr>
            <w:rFonts w:ascii="仿宋" w:eastAsia="仿宋" w:hAnsi="仿宋" w:cs="仿宋" w:hint="eastAsia"/>
            <w:lang w:eastAsia="zh-CN"/>
          </w:rPr>
          <w:t>(二)、绩效评估方法</w:t>
        </w:r>
        <w:r>
          <w:tab/>
        </w:r>
        <w:r>
          <w:fldChar w:fldCharType="begin"/>
        </w:r>
        <w:r>
          <w:instrText xml:space="preserve"> PAGEREF _Toc7651 \h </w:instrText>
        </w:r>
        <w:r>
          <w:fldChar w:fldCharType="separate"/>
        </w:r>
        <w:r>
          <w:t>11</w:t>
        </w:r>
        <w:r>
          <w:fldChar w:fldCharType="end"/>
        </w:r>
      </w:hyperlink>
    </w:p>
    <w:p>
      <w:pPr>
        <w:pStyle w:val="TOC2"/>
        <w:tabs>
          <w:tab w:val="right" w:leader="dot" w:pos="8306"/>
        </w:tabs>
      </w:pPr>
      <w:hyperlink w:anchor="_Toc12993" w:history="1">
        <w:r>
          <w:rPr>
            <w:rFonts w:ascii="仿宋" w:eastAsia="仿宋" w:hAnsi="仿宋" w:cs="仿宋" w:hint="eastAsia"/>
            <w:lang w:eastAsia="zh-CN"/>
          </w:rPr>
          <w:t>(三)、绩效评估周期</w:t>
        </w:r>
        <w:r>
          <w:tab/>
        </w:r>
        <w:r>
          <w:fldChar w:fldCharType="begin"/>
        </w:r>
        <w:r>
          <w:instrText xml:space="preserve"> PAGEREF _Toc12993 \h </w:instrText>
        </w:r>
        <w:r>
          <w:fldChar w:fldCharType="separate"/>
        </w:r>
        <w:r>
          <w:t>12</w:t>
        </w:r>
        <w:r>
          <w:fldChar w:fldCharType="end"/>
        </w:r>
      </w:hyperlink>
    </w:p>
    <w:p>
      <w:pPr>
        <w:pStyle w:val="TOC1"/>
        <w:tabs>
          <w:tab w:val="right" w:leader="dot" w:pos="8306"/>
        </w:tabs>
      </w:pPr>
      <w:hyperlink w:anchor="_Toc26436" w:history="1">
        <w:r>
          <w:rPr>
            <w:rFonts w:ascii="仿宋" w:eastAsia="仿宋" w:hAnsi="仿宋" w:cs="仿宋" w:hint="eastAsia"/>
            <w:lang w:eastAsia="zh-CN"/>
          </w:rPr>
          <w:t>四、市场分析、调研</w:t>
        </w:r>
        <w:r>
          <w:tab/>
        </w:r>
        <w:r>
          <w:fldChar w:fldCharType="begin"/>
        </w:r>
        <w:r>
          <w:instrText xml:space="preserve"> PAGEREF _Toc26436 \h </w:instrText>
        </w:r>
        <w:r>
          <w:fldChar w:fldCharType="separate"/>
        </w:r>
        <w:r>
          <w:t>13</w:t>
        </w:r>
        <w:r>
          <w:fldChar w:fldCharType="end"/>
        </w:r>
      </w:hyperlink>
    </w:p>
    <w:p>
      <w:pPr>
        <w:pStyle w:val="TOC2"/>
        <w:tabs>
          <w:tab w:val="right" w:leader="dot" w:pos="8306"/>
        </w:tabs>
      </w:pPr>
      <w:hyperlink w:anchor="_Toc17304" w:history="1">
        <w:r>
          <w:rPr>
            <w:rFonts w:ascii="仿宋" w:eastAsia="仿宋" w:hAnsi="仿宋" w:cs="仿宋" w:hint="eastAsia"/>
            <w:lang w:eastAsia="zh-CN"/>
          </w:rPr>
          <w:t>(一)、市政机械行业分析</w:t>
        </w:r>
        <w:r>
          <w:tab/>
        </w:r>
        <w:r>
          <w:fldChar w:fldCharType="begin"/>
        </w:r>
        <w:r>
          <w:instrText xml:space="preserve"> PAGEREF _Toc17304 \h </w:instrText>
        </w:r>
        <w:r>
          <w:fldChar w:fldCharType="separate"/>
        </w:r>
        <w:r>
          <w:t>13</w:t>
        </w:r>
        <w:r>
          <w:fldChar w:fldCharType="end"/>
        </w:r>
      </w:hyperlink>
    </w:p>
    <w:p>
      <w:pPr>
        <w:pStyle w:val="TOC2"/>
        <w:tabs>
          <w:tab w:val="right" w:leader="dot" w:pos="8306"/>
        </w:tabs>
      </w:pPr>
      <w:hyperlink w:anchor="_Toc1905" w:history="1">
        <w:r>
          <w:rPr>
            <w:rFonts w:ascii="仿宋" w:eastAsia="仿宋" w:hAnsi="仿宋" w:cs="仿宋" w:hint="eastAsia"/>
            <w:lang w:eastAsia="zh-CN"/>
          </w:rPr>
          <w:t>(二)、市政机械市场分析预测</w:t>
        </w:r>
        <w:r>
          <w:tab/>
        </w:r>
        <w:r>
          <w:fldChar w:fldCharType="begin"/>
        </w:r>
        <w:r>
          <w:instrText xml:space="preserve"> PAGEREF _Toc1905 \h </w:instrText>
        </w:r>
        <w:r>
          <w:fldChar w:fldCharType="separate"/>
        </w:r>
        <w:r>
          <w:t>14</w:t>
        </w:r>
        <w:r>
          <w:fldChar w:fldCharType="end"/>
        </w:r>
      </w:hyperlink>
    </w:p>
    <w:p>
      <w:pPr>
        <w:pStyle w:val="TOC1"/>
        <w:tabs>
          <w:tab w:val="right" w:leader="dot" w:pos="8306"/>
        </w:tabs>
      </w:pPr>
      <w:hyperlink w:anchor="_Toc7707" w:history="1">
        <w:r>
          <w:rPr>
            <w:rFonts w:ascii="仿宋" w:eastAsia="仿宋" w:hAnsi="仿宋" w:cs="仿宋" w:hint="eastAsia"/>
            <w:lang w:eastAsia="zh-CN"/>
          </w:rPr>
          <w:t>五、市政机械项目土建工程</w:t>
        </w:r>
        <w:r>
          <w:tab/>
        </w:r>
        <w:r>
          <w:fldChar w:fldCharType="begin"/>
        </w:r>
        <w:r>
          <w:instrText xml:space="preserve"> PAGEREF _Toc7707 \h </w:instrText>
        </w:r>
        <w:r>
          <w:fldChar w:fldCharType="separate"/>
        </w:r>
        <w:r>
          <w:t>15</w:t>
        </w:r>
        <w:r>
          <w:fldChar w:fldCharType="end"/>
        </w:r>
      </w:hyperlink>
    </w:p>
    <w:p>
      <w:pPr>
        <w:pStyle w:val="TOC2"/>
        <w:tabs>
          <w:tab w:val="right" w:leader="dot" w:pos="8306"/>
        </w:tabs>
      </w:pPr>
      <w:hyperlink w:anchor="_Toc11628" w:history="1">
        <w:r>
          <w:rPr>
            <w:rFonts w:ascii="仿宋" w:eastAsia="仿宋" w:hAnsi="仿宋" w:cs="仿宋" w:hint="eastAsia"/>
            <w:lang w:eastAsia="zh-CN"/>
          </w:rPr>
          <w:t>(一)、建筑工程设计原则</w:t>
        </w:r>
        <w:r>
          <w:tab/>
        </w:r>
        <w:r>
          <w:fldChar w:fldCharType="begin"/>
        </w:r>
        <w:r>
          <w:instrText xml:space="preserve"> PAGEREF _Toc11628 \h </w:instrText>
        </w:r>
        <w:r>
          <w:fldChar w:fldCharType="separate"/>
        </w:r>
        <w:r>
          <w:t>15</w:t>
        </w:r>
        <w:r>
          <w:fldChar w:fldCharType="end"/>
        </w:r>
      </w:hyperlink>
    </w:p>
    <w:p>
      <w:pPr>
        <w:pStyle w:val="TOC2"/>
        <w:tabs>
          <w:tab w:val="right" w:leader="dot" w:pos="8306"/>
        </w:tabs>
      </w:pPr>
      <w:hyperlink w:anchor="_Toc22461" w:history="1">
        <w:r>
          <w:rPr>
            <w:rFonts w:ascii="仿宋" w:eastAsia="仿宋" w:hAnsi="仿宋" w:cs="仿宋" w:hint="eastAsia"/>
            <w:lang w:eastAsia="zh-CN"/>
          </w:rPr>
          <w:t>(二)、土建工程设计年限及安全等级</w:t>
        </w:r>
        <w:r>
          <w:tab/>
        </w:r>
        <w:r>
          <w:fldChar w:fldCharType="begin"/>
        </w:r>
        <w:r>
          <w:instrText xml:space="preserve"> PAGEREF _Toc22461 \h </w:instrText>
        </w:r>
        <w:r>
          <w:fldChar w:fldCharType="separate"/>
        </w:r>
        <w:r>
          <w:t>16</w:t>
        </w:r>
        <w:r>
          <w:fldChar w:fldCharType="end"/>
        </w:r>
      </w:hyperlink>
    </w:p>
    <w:p>
      <w:pPr>
        <w:pStyle w:val="TOC2"/>
        <w:tabs>
          <w:tab w:val="right" w:leader="dot" w:pos="8306"/>
        </w:tabs>
      </w:pPr>
      <w:hyperlink w:anchor="_Toc6510" w:history="1">
        <w:r>
          <w:rPr>
            <w:rFonts w:ascii="仿宋" w:eastAsia="仿宋" w:hAnsi="仿宋" w:cs="仿宋" w:hint="eastAsia"/>
            <w:lang w:eastAsia="zh-CN"/>
          </w:rPr>
          <w:t>(三)、建筑工程设计总体要求</w:t>
        </w:r>
        <w:r>
          <w:tab/>
        </w:r>
        <w:r>
          <w:fldChar w:fldCharType="begin"/>
        </w:r>
        <w:r>
          <w:instrText xml:space="preserve"> PAGEREF _Toc6510 \h </w:instrText>
        </w:r>
        <w:r>
          <w:fldChar w:fldCharType="separate"/>
        </w:r>
        <w:r>
          <w:t>17</w:t>
        </w:r>
        <w:r>
          <w:fldChar w:fldCharType="end"/>
        </w:r>
      </w:hyperlink>
    </w:p>
    <w:p>
      <w:pPr>
        <w:pStyle w:val="TOC2"/>
        <w:tabs>
          <w:tab w:val="right" w:leader="dot" w:pos="8306"/>
        </w:tabs>
      </w:pPr>
      <w:hyperlink w:anchor="_Toc30238" w:history="1">
        <w:r>
          <w:rPr>
            <w:rFonts w:ascii="仿宋" w:eastAsia="仿宋" w:hAnsi="仿宋" w:cs="仿宋" w:hint="eastAsia"/>
            <w:lang w:eastAsia="zh-CN"/>
          </w:rPr>
          <w:t>(四)、土建工程建设指标</w:t>
        </w:r>
        <w:r>
          <w:tab/>
        </w:r>
        <w:r>
          <w:fldChar w:fldCharType="begin"/>
        </w:r>
        <w:r>
          <w:instrText xml:space="preserve"> PAGEREF _Toc30238 \h </w:instrText>
        </w:r>
        <w:r>
          <w:fldChar w:fldCharType="separate"/>
        </w:r>
        <w:r>
          <w:t>18</w:t>
        </w:r>
        <w:r>
          <w:fldChar w:fldCharType="end"/>
        </w:r>
      </w:hyperlink>
    </w:p>
    <w:p>
      <w:pPr>
        <w:pStyle w:val="TOC1"/>
        <w:tabs>
          <w:tab w:val="right" w:leader="dot" w:pos="8306"/>
        </w:tabs>
      </w:pPr>
      <w:hyperlink w:anchor="_Toc4028" w:history="1">
        <w:r>
          <w:rPr>
            <w:rFonts w:ascii="仿宋" w:eastAsia="仿宋" w:hAnsi="仿宋" w:cs="仿宋" w:hint="eastAsia"/>
            <w:lang w:eastAsia="zh-CN"/>
          </w:rPr>
          <w:t>六、产品规划分析</w:t>
        </w:r>
        <w:r>
          <w:tab/>
        </w:r>
        <w:r>
          <w:fldChar w:fldCharType="begin"/>
        </w:r>
        <w:r>
          <w:instrText xml:space="preserve"> PAGEREF _Toc4028 \h </w:instrText>
        </w:r>
        <w:r>
          <w:fldChar w:fldCharType="separate"/>
        </w:r>
        <w:r>
          <w:t>18</w:t>
        </w:r>
        <w:r>
          <w:fldChar w:fldCharType="end"/>
        </w:r>
      </w:hyperlink>
    </w:p>
    <w:p>
      <w:pPr>
        <w:pStyle w:val="TOC2"/>
        <w:tabs>
          <w:tab w:val="right" w:leader="dot" w:pos="8306"/>
        </w:tabs>
      </w:pPr>
      <w:hyperlink w:anchor="_Toc13574" w:history="1">
        <w:r>
          <w:rPr>
            <w:rFonts w:ascii="仿宋" w:eastAsia="仿宋" w:hAnsi="仿宋" w:cs="仿宋" w:hint="eastAsia"/>
            <w:lang w:eastAsia="zh-CN"/>
          </w:rPr>
          <w:t>(一)、产品规划</w:t>
        </w:r>
        <w:r>
          <w:tab/>
        </w:r>
        <w:r>
          <w:fldChar w:fldCharType="begin"/>
        </w:r>
        <w:r>
          <w:instrText xml:space="preserve"> PAGEREF _Toc13574 \h </w:instrText>
        </w:r>
        <w:r>
          <w:fldChar w:fldCharType="separate"/>
        </w:r>
        <w:r>
          <w:t>18</w:t>
        </w:r>
        <w:r>
          <w:fldChar w:fldCharType="end"/>
        </w:r>
      </w:hyperlink>
    </w:p>
    <w:p>
      <w:pPr>
        <w:pStyle w:val="TOC2"/>
        <w:tabs>
          <w:tab w:val="right" w:leader="dot" w:pos="8306"/>
        </w:tabs>
      </w:pPr>
      <w:hyperlink w:anchor="_Toc11051" w:history="1">
        <w:r>
          <w:rPr>
            <w:rFonts w:ascii="仿宋" w:eastAsia="仿宋" w:hAnsi="仿宋" w:cs="仿宋" w:hint="eastAsia"/>
            <w:lang w:eastAsia="zh-CN"/>
          </w:rPr>
          <w:t>(二)、建设规模</w:t>
        </w:r>
        <w:r>
          <w:tab/>
        </w:r>
        <w:r>
          <w:fldChar w:fldCharType="begin"/>
        </w:r>
        <w:r>
          <w:instrText xml:space="preserve"> PAGEREF _Toc11051 \h </w:instrText>
        </w:r>
        <w:r>
          <w:fldChar w:fldCharType="separate"/>
        </w:r>
        <w:r>
          <w:t>19</w:t>
        </w:r>
        <w:r>
          <w:fldChar w:fldCharType="end"/>
        </w:r>
      </w:hyperlink>
    </w:p>
    <w:p>
      <w:pPr>
        <w:pStyle w:val="TOC1"/>
        <w:tabs>
          <w:tab w:val="right" w:leader="dot" w:pos="8306"/>
        </w:tabs>
      </w:pPr>
      <w:hyperlink w:anchor="_Toc8547" w:history="1">
        <w:r>
          <w:rPr>
            <w:rFonts w:ascii="仿宋" w:eastAsia="仿宋" w:hAnsi="仿宋" w:cs="仿宋" w:hint="eastAsia"/>
            <w:lang w:eastAsia="zh-CN"/>
          </w:rPr>
          <w:t>七、市政机械项目财务管理</w:t>
        </w:r>
        <w:r>
          <w:tab/>
        </w:r>
        <w:r>
          <w:fldChar w:fldCharType="begin"/>
        </w:r>
        <w:r>
          <w:instrText xml:space="preserve"> PAGEREF _Toc8547 \h </w:instrText>
        </w:r>
        <w:r>
          <w:fldChar w:fldCharType="separate"/>
        </w:r>
        <w:r>
          <w:t>20</w:t>
        </w:r>
        <w:r>
          <w:fldChar w:fldCharType="end"/>
        </w:r>
      </w:hyperlink>
    </w:p>
    <w:p>
      <w:pPr>
        <w:pStyle w:val="TOC2"/>
        <w:tabs>
          <w:tab w:val="right" w:leader="dot" w:pos="8306"/>
        </w:tabs>
      </w:pPr>
      <w:hyperlink w:anchor="_Toc21686" w:history="1">
        <w:r>
          <w:rPr>
            <w:rFonts w:ascii="仿宋" w:eastAsia="仿宋" w:hAnsi="仿宋" w:cs="仿宋" w:hint="eastAsia"/>
            <w:lang w:eastAsia="zh-CN"/>
          </w:rPr>
          <w:t>(一)、资金需求大</w:t>
        </w:r>
        <w:r>
          <w:tab/>
        </w:r>
        <w:r>
          <w:fldChar w:fldCharType="begin"/>
        </w:r>
        <w:r>
          <w:instrText xml:space="preserve"> PAGEREF _Toc21686 \h </w:instrText>
        </w:r>
        <w:r>
          <w:fldChar w:fldCharType="separate"/>
        </w:r>
        <w:r>
          <w:t>20</w:t>
        </w:r>
        <w:r>
          <w:fldChar w:fldCharType="end"/>
        </w:r>
      </w:hyperlink>
    </w:p>
    <w:p>
      <w:pPr>
        <w:pStyle w:val="TOC2"/>
        <w:tabs>
          <w:tab w:val="right" w:leader="dot" w:pos="8306"/>
        </w:tabs>
      </w:pPr>
      <w:hyperlink w:anchor="_Toc22782" w:history="1">
        <w:r>
          <w:rPr>
            <w:rFonts w:ascii="仿宋" w:eastAsia="仿宋" w:hAnsi="仿宋" w:cs="仿宋" w:hint="eastAsia"/>
            <w:lang w:eastAsia="zh-CN"/>
          </w:rPr>
          <w:t>(二)、研发周期长</w:t>
        </w:r>
        <w:r>
          <w:tab/>
        </w:r>
        <w:r>
          <w:fldChar w:fldCharType="begin"/>
        </w:r>
        <w:r>
          <w:instrText xml:space="preserve"> PAGEREF _Toc22782 \h </w:instrText>
        </w:r>
        <w:r>
          <w:fldChar w:fldCharType="separate"/>
        </w:r>
        <w:r>
          <w:t>21</w:t>
        </w:r>
        <w:r>
          <w:fldChar w:fldCharType="end"/>
        </w:r>
      </w:hyperlink>
    </w:p>
    <w:p>
      <w:pPr>
        <w:pStyle w:val="TOC2"/>
        <w:tabs>
          <w:tab w:val="right" w:leader="dot" w:pos="8306"/>
        </w:tabs>
      </w:pPr>
      <w:hyperlink w:anchor="_Toc4306" w:history="1">
        <w:r>
          <w:rPr>
            <w:rFonts w:ascii="仿宋" w:eastAsia="仿宋" w:hAnsi="仿宋" w:cs="仿宋" w:hint="eastAsia"/>
            <w:lang w:eastAsia="zh-CN"/>
          </w:rPr>
          <w:t>(三)、市场风险大</w:t>
        </w:r>
        <w:r>
          <w:tab/>
        </w:r>
        <w:r>
          <w:fldChar w:fldCharType="begin"/>
        </w:r>
        <w:r>
          <w:instrText xml:space="preserve"> PAGEREF _Toc4306 \h </w:instrText>
        </w:r>
        <w:r>
          <w:fldChar w:fldCharType="separate"/>
        </w:r>
        <w:r>
          <w:t>22</w:t>
        </w:r>
        <w:r>
          <w:fldChar w:fldCharType="end"/>
        </w:r>
      </w:hyperlink>
    </w:p>
    <w:p>
      <w:pPr>
        <w:pStyle w:val="TOC2"/>
        <w:tabs>
          <w:tab w:val="right" w:leader="dot" w:pos="8306"/>
        </w:tabs>
      </w:pPr>
      <w:hyperlink w:anchor="_Toc31999" w:history="1">
        <w:r>
          <w:rPr>
            <w:rFonts w:ascii="仿宋" w:eastAsia="仿宋" w:hAnsi="仿宋" w:cs="仿宋" w:hint="eastAsia"/>
            <w:lang w:eastAsia="zh-CN"/>
          </w:rPr>
          <w:t>(四)、利润率高</w:t>
        </w:r>
        <w:r>
          <w:tab/>
        </w:r>
        <w:r>
          <w:fldChar w:fldCharType="begin"/>
        </w:r>
        <w:r>
          <w:instrText xml:space="preserve"> PAGEREF _Toc31999 \h </w:instrText>
        </w:r>
        <w:r>
          <w:fldChar w:fldCharType="separate"/>
        </w:r>
        <w:r>
          <w:t>25</w:t>
        </w:r>
        <w:r>
          <w:fldChar w:fldCharType="end"/>
        </w:r>
      </w:hyperlink>
    </w:p>
    <w:p>
      <w:pPr>
        <w:pStyle w:val="TOC1"/>
        <w:tabs>
          <w:tab w:val="right" w:leader="dot" w:pos="8306"/>
        </w:tabs>
      </w:pPr>
      <w:hyperlink w:anchor="_Toc6252" w:history="1">
        <w:r>
          <w:rPr>
            <w:rFonts w:ascii="仿宋" w:eastAsia="仿宋" w:hAnsi="仿宋" w:cs="仿宋" w:hint="eastAsia"/>
            <w:lang w:eastAsia="zh-CN"/>
          </w:rPr>
          <w:t>八、市政机械项目投资规划</w:t>
        </w:r>
        <w:r>
          <w:tab/>
        </w:r>
        <w:r>
          <w:fldChar w:fldCharType="begin"/>
        </w:r>
        <w:r>
          <w:instrText xml:space="preserve"> PAGEREF _Toc6252 \h </w:instrText>
        </w:r>
        <w:r>
          <w:fldChar w:fldCharType="separate"/>
        </w:r>
        <w:r>
          <w:t>27</w:t>
        </w:r>
        <w:r>
          <w:fldChar w:fldCharType="end"/>
        </w:r>
      </w:hyperlink>
    </w:p>
    <w:p>
      <w:pPr>
        <w:pStyle w:val="TOC2"/>
        <w:tabs>
          <w:tab w:val="right" w:leader="dot" w:pos="8306"/>
        </w:tabs>
      </w:pPr>
      <w:hyperlink w:anchor="_Toc5503" w:history="1">
        <w:r>
          <w:rPr>
            <w:rFonts w:ascii="仿宋" w:eastAsia="仿宋" w:hAnsi="仿宋" w:cs="仿宋" w:hint="eastAsia"/>
            <w:lang w:eastAsia="zh-CN"/>
          </w:rPr>
          <w:t>(一)、市政机械项目总投资估算</w:t>
        </w:r>
        <w:r>
          <w:tab/>
        </w:r>
        <w:r>
          <w:fldChar w:fldCharType="begin"/>
        </w:r>
        <w:r>
          <w:instrText xml:space="preserve"> PAGEREF _Toc5503 \h </w:instrText>
        </w:r>
        <w:r>
          <w:fldChar w:fldCharType="separate"/>
        </w:r>
        <w:r>
          <w:t>27</w:t>
        </w:r>
        <w:r>
          <w:fldChar w:fldCharType="end"/>
        </w:r>
      </w:hyperlink>
    </w:p>
    <w:p>
      <w:pPr>
        <w:pStyle w:val="TOC2"/>
        <w:tabs>
          <w:tab w:val="right" w:leader="dot" w:pos="8306"/>
        </w:tabs>
      </w:pPr>
      <w:hyperlink w:anchor="_Toc8872" w:history="1">
        <w:r>
          <w:rPr>
            <w:rFonts w:ascii="仿宋" w:eastAsia="仿宋" w:hAnsi="仿宋" w:cs="仿宋" w:hint="eastAsia"/>
            <w:lang w:eastAsia="zh-CN"/>
          </w:rPr>
          <w:t>(二)、资金筹措</w:t>
        </w:r>
        <w:r>
          <w:tab/>
        </w:r>
        <w:r>
          <w:fldChar w:fldCharType="begin"/>
        </w:r>
        <w:r>
          <w:instrText xml:space="preserve"> PAGEREF _Toc8872 \h </w:instrText>
        </w:r>
        <w:r>
          <w:fldChar w:fldCharType="separate"/>
        </w:r>
        <w:r>
          <w:t>28</w:t>
        </w:r>
        <w:r>
          <w:fldChar w:fldCharType="end"/>
        </w:r>
      </w:hyperlink>
    </w:p>
    <w:p>
      <w:pPr>
        <w:pStyle w:val="TOC1"/>
        <w:tabs>
          <w:tab w:val="right" w:leader="dot" w:pos="8306"/>
        </w:tabs>
      </w:pPr>
      <w:hyperlink w:anchor="_Toc22196" w:history="1">
        <w:r>
          <w:rPr>
            <w:rFonts w:ascii="仿宋" w:eastAsia="仿宋" w:hAnsi="仿宋" w:cs="仿宋" w:hint="eastAsia"/>
            <w:lang w:eastAsia="zh-CN"/>
          </w:rPr>
          <w:t>九、市政机械项目技术管理</w:t>
        </w:r>
        <w:r>
          <w:tab/>
        </w:r>
        <w:r>
          <w:fldChar w:fldCharType="begin"/>
        </w:r>
        <w:r>
          <w:instrText xml:space="preserve"> PAGEREF _Toc22196 \h </w:instrText>
        </w:r>
        <w:r>
          <w:fldChar w:fldCharType="separate"/>
        </w:r>
        <w:r>
          <w:t>29</w:t>
        </w:r>
        <w:r>
          <w:fldChar w:fldCharType="end"/>
        </w:r>
      </w:hyperlink>
    </w:p>
    <w:p>
      <w:pPr>
        <w:pStyle w:val="TOC2"/>
        <w:tabs>
          <w:tab w:val="right" w:leader="dot" w:pos="8306"/>
        </w:tabs>
      </w:pPr>
      <w:hyperlink w:anchor="_Toc11749" w:history="1">
        <w:r>
          <w:rPr>
            <w:rFonts w:ascii="仿宋" w:eastAsia="仿宋" w:hAnsi="仿宋" w:cs="仿宋" w:hint="eastAsia"/>
            <w:lang w:eastAsia="zh-CN"/>
          </w:rPr>
          <w:t>(一)、技术方案选用方向</w:t>
        </w:r>
        <w:r>
          <w:tab/>
        </w:r>
        <w:r>
          <w:fldChar w:fldCharType="begin"/>
        </w:r>
        <w:r>
          <w:instrText xml:space="preserve"> PAGEREF _Toc11749 \h </w:instrText>
        </w:r>
        <w:r>
          <w:fldChar w:fldCharType="separate"/>
        </w:r>
        <w:r>
          <w:t>29</w:t>
        </w:r>
        <w:r>
          <w:fldChar w:fldCharType="end"/>
        </w:r>
      </w:hyperlink>
    </w:p>
    <w:p>
      <w:pPr>
        <w:pStyle w:val="TOC2"/>
        <w:tabs>
          <w:tab w:val="right" w:leader="dot" w:pos="8306"/>
        </w:tabs>
      </w:pPr>
      <w:hyperlink w:anchor="_Toc31874" w:history="1">
        <w:r>
          <w:rPr>
            <w:rFonts w:ascii="仿宋" w:eastAsia="仿宋" w:hAnsi="仿宋" w:cs="仿宋" w:hint="eastAsia"/>
            <w:lang w:eastAsia="zh-CN"/>
          </w:rPr>
          <w:t>(二)、工艺技术方案选用原则</w:t>
        </w:r>
        <w:r>
          <w:tab/>
        </w:r>
        <w:r>
          <w:fldChar w:fldCharType="begin"/>
        </w:r>
        <w:r>
          <w:instrText xml:space="preserve"> PAGEREF _Toc31874 \h </w:instrText>
        </w:r>
        <w:r>
          <w:fldChar w:fldCharType="separate"/>
        </w:r>
        <w:r>
          <w:t>31</w:t>
        </w:r>
        <w:r>
          <w:fldChar w:fldCharType="end"/>
        </w:r>
      </w:hyperlink>
    </w:p>
    <w:p>
      <w:pPr>
        <w:pStyle w:val="TOC2"/>
        <w:tabs>
          <w:tab w:val="right" w:leader="dot" w:pos="8306"/>
        </w:tabs>
      </w:pPr>
      <w:hyperlink w:anchor="_Toc18832" w:history="1">
        <w:r>
          <w:rPr>
            <w:rFonts w:ascii="仿宋" w:eastAsia="仿宋" w:hAnsi="仿宋" w:cs="仿宋" w:hint="eastAsia"/>
            <w:lang w:eastAsia="zh-CN"/>
          </w:rPr>
          <w:t>(三)、工艺技术方案要求</w:t>
        </w:r>
        <w:r>
          <w:tab/>
        </w:r>
        <w:r>
          <w:fldChar w:fldCharType="begin"/>
        </w:r>
        <w:r>
          <w:instrText xml:space="preserve"> PAGEREF _Toc18832 \h </w:instrText>
        </w:r>
        <w:r>
          <w:fldChar w:fldCharType="separate"/>
        </w:r>
        <w:r>
          <w:t>33</w:t>
        </w:r>
        <w:r>
          <w:fldChar w:fldCharType="end"/>
        </w:r>
      </w:hyperlink>
    </w:p>
    <w:p>
      <w:pPr>
        <w:pStyle w:val="TOC1"/>
        <w:tabs>
          <w:tab w:val="right" w:leader="dot" w:pos="8306"/>
        </w:tabs>
      </w:pPr>
      <w:hyperlink w:anchor="_Toc22377" w:history="1">
        <w:r>
          <w:rPr>
            <w:rFonts w:ascii="仿宋" w:eastAsia="仿宋" w:hAnsi="仿宋" w:cs="仿宋" w:hint="eastAsia"/>
            <w:lang w:eastAsia="zh-CN"/>
          </w:rPr>
          <w:t>十、市政机械项目风险管理</w:t>
        </w:r>
        <w:r>
          <w:tab/>
        </w:r>
        <w:r>
          <w:fldChar w:fldCharType="begin"/>
        </w:r>
        <w:r>
          <w:instrText xml:space="preserve"> PAGEREF _Toc22377 \h </w:instrText>
        </w:r>
        <w:r>
          <w:fldChar w:fldCharType="separate"/>
        </w:r>
        <w:r>
          <w:t>35</w:t>
        </w:r>
        <w:r>
          <w:fldChar w:fldCharType="end"/>
        </w:r>
      </w:hyperlink>
    </w:p>
    <w:p>
      <w:pPr>
        <w:pStyle w:val="TOC2"/>
        <w:tabs>
          <w:tab w:val="right" w:leader="dot" w:pos="8306"/>
        </w:tabs>
      </w:pPr>
      <w:hyperlink w:anchor="_Toc12227" w:history="1">
        <w:r>
          <w:rPr>
            <w:rFonts w:ascii="仿宋" w:eastAsia="仿宋" w:hAnsi="仿宋" w:cs="仿宋" w:hint="eastAsia"/>
            <w:lang w:eastAsia="zh-CN"/>
          </w:rPr>
          <w:t>(一)、风险识别与评估</w:t>
        </w:r>
        <w:r>
          <w:tab/>
        </w:r>
        <w:r>
          <w:fldChar w:fldCharType="begin"/>
        </w:r>
        <w:r>
          <w:instrText xml:space="preserve"> PAGEREF _Toc12227 \h </w:instrText>
        </w:r>
        <w:r>
          <w:fldChar w:fldCharType="separate"/>
        </w:r>
        <w:r>
          <w:t>35</w:t>
        </w:r>
        <w:r>
          <w:fldChar w:fldCharType="end"/>
        </w:r>
      </w:hyperlink>
    </w:p>
    <w:p>
      <w:pPr>
        <w:pStyle w:val="TOC2"/>
        <w:tabs>
          <w:tab w:val="right" w:leader="dot" w:pos="8306"/>
        </w:tabs>
      </w:pPr>
      <w:hyperlink w:anchor="_Toc15925" w:history="1">
        <w:r>
          <w:rPr>
            <w:rFonts w:ascii="仿宋" w:eastAsia="仿宋" w:hAnsi="仿宋" w:cs="仿宋" w:hint="eastAsia"/>
            <w:lang w:eastAsia="zh-CN"/>
          </w:rPr>
          <w:t>(二)、风险应对策略</w:t>
        </w:r>
        <w:r>
          <w:tab/>
        </w:r>
        <w:r>
          <w:fldChar w:fldCharType="begin"/>
        </w:r>
        <w:r>
          <w:instrText xml:space="preserve"> PAGEREF _Toc15925 \h </w:instrText>
        </w:r>
        <w:r>
          <w:fldChar w:fldCharType="separate"/>
        </w:r>
        <w:r>
          <w:t>36</w:t>
        </w:r>
        <w:r>
          <w:fldChar w:fldCharType="end"/>
        </w:r>
      </w:hyperlink>
    </w:p>
    <w:p>
      <w:pPr>
        <w:pStyle w:val="TOC2"/>
        <w:tabs>
          <w:tab w:val="right" w:leader="dot" w:pos="8306"/>
        </w:tabs>
      </w:pPr>
      <w:hyperlink w:anchor="_Toc13521" w:history="1">
        <w:r>
          <w:rPr>
            <w:rFonts w:ascii="仿宋" w:eastAsia="仿宋" w:hAnsi="仿宋" w:cs="仿宋" w:hint="eastAsia"/>
            <w:lang w:eastAsia="zh-CN"/>
          </w:rPr>
          <w:t>(三)、风险监控与控制</w:t>
        </w:r>
        <w:r>
          <w:tab/>
        </w:r>
        <w:r>
          <w:fldChar w:fldCharType="begin"/>
        </w:r>
        <w:r>
          <w:instrText xml:space="preserve"> PAGEREF _Toc13521 \h </w:instrText>
        </w:r>
        <w:r>
          <w:fldChar w:fldCharType="separate"/>
        </w:r>
        <w:r>
          <w:t>38</w:t>
        </w:r>
        <w:r>
          <w:fldChar w:fldCharType="end"/>
        </w:r>
      </w:hyperlink>
    </w:p>
    <w:p>
      <w:pPr>
        <w:pStyle w:val="TOC1"/>
        <w:tabs>
          <w:tab w:val="right" w:leader="dot" w:pos="8306"/>
        </w:tabs>
      </w:pPr>
      <w:hyperlink w:anchor="_Toc29144" w:history="1">
        <w:r>
          <w:rPr>
            <w:rFonts w:ascii="仿宋" w:eastAsia="仿宋" w:hAnsi="仿宋" w:cs="仿宋" w:hint="eastAsia"/>
            <w:lang w:eastAsia="zh-CN"/>
          </w:rPr>
          <w:t>十一、市政机械项目社会影响</w:t>
        </w:r>
        <w:r>
          <w:tab/>
        </w:r>
        <w:r>
          <w:fldChar w:fldCharType="begin"/>
        </w:r>
        <w:r>
          <w:instrText xml:space="preserve"> PAGEREF _Toc29144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 w:history="1">
        <w:r>
          <w:rPr>
            <w:rFonts w:ascii="仿宋" w:eastAsia="仿宋" w:hAnsi="仿宋" w:cs="仿宋" w:hint="eastAsia"/>
            <w:lang w:eastAsia="zh-CN"/>
          </w:rPr>
          <w:t>(一)、社会责任与义务</w:t>
        </w:r>
        <w:r>
          <w:tab/>
        </w:r>
        <w:r>
          <w:fldChar w:fldCharType="begin"/>
        </w:r>
        <w:r>
          <w:instrText xml:space="preserve"> PAGEREF _Toc1059 \h </w:instrText>
        </w:r>
        <w:r>
          <w:fldChar w:fldCharType="separate"/>
        </w:r>
        <w:r>
          <w:t>39</w:t>
        </w:r>
        <w:r>
          <w:fldChar w:fldCharType="end"/>
        </w:r>
      </w:hyperlink>
    </w:p>
    <w:p>
      <w:pPr>
        <w:pStyle w:val="TOC2"/>
        <w:tabs>
          <w:tab w:val="right" w:leader="dot" w:pos="8306"/>
        </w:tabs>
      </w:pPr>
      <w:hyperlink w:anchor="_Toc11598" w:history="1">
        <w:r>
          <w:rPr>
            <w:rFonts w:ascii="仿宋" w:eastAsia="仿宋" w:hAnsi="仿宋" w:cs="仿宋" w:hint="eastAsia"/>
            <w:lang w:eastAsia="zh-CN"/>
          </w:rPr>
          <w:t>(二)、社会参与与沟通</w:t>
        </w:r>
        <w:r>
          <w:tab/>
        </w:r>
        <w:r>
          <w:fldChar w:fldCharType="begin"/>
        </w:r>
        <w:r>
          <w:instrText xml:space="preserve"> PAGEREF _Toc11598 \h </w:instrText>
        </w:r>
        <w:r>
          <w:fldChar w:fldCharType="separate"/>
        </w:r>
        <w:r>
          <w:t>40</w:t>
        </w:r>
        <w:r>
          <w:fldChar w:fldCharType="end"/>
        </w:r>
      </w:hyperlink>
    </w:p>
    <w:p>
      <w:pPr>
        <w:pStyle w:val="TOC1"/>
        <w:tabs>
          <w:tab w:val="right" w:leader="dot" w:pos="8306"/>
        </w:tabs>
      </w:pPr>
      <w:hyperlink w:anchor="_Toc7448" w:history="1">
        <w:r>
          <w:rPr>
            <w:rFonts w:ascii="仿宋" w:eastAsia="仿宋" w:hAnsi="仿宋" w:cs="仿宋" w:hint="eastAsia"/>
            <w:lang w:eastAsia="zh-CN"/>
          </w:rPr>
          <w:t>十二、市政机械项目环境影响分析</w:t>
        </w:r>
        <w:r>
          <w:tab/>
        </w:r>
        <w:r>
          <w:fldChar w:fldCharType="begin"/>
        </w:r>
        <w:r>
          <w:instrText xml:space="preserve"> PAGEREF _Toc7448 \h </w:instrText>
        </w:r>
        <w:r>
          <w:fldChar w:fldCharType="separate"/>
        </w:r>
        <w:r>
          <w:t>40</w:t>
        </w:r>
        <w:r>
          <w:fldChar w:fldCharType="end"/>
        </w:r>
      </w:hyperlink>
    </w:p>
    <w:p>
      <w:pPr>
        <w:pStyle w:val="TOC2"/>
        <w:tabs>
          <w:tab w:val="right" w:leader="dot" w:pos="8306"/>
        </w:tabs>
      </w:pPr>
      <w:hyperlink w:anchor="_Toc10631" w:history="1">
        <w:r>
          <w:rPr>
            <w:rFonts w:ascii="仿宋" w:eastAsia="仿宋" w:hAnsi="仿宋" w:cs="仿宋" w:hint="eastAsia"/>
            <w:lang w:eastAsia="zh-CN"/>
          </w:rPr>
          <w:t>(一)、建设区域环境质量现状</w:t>
        </w:r>
        <w:r>
          <w:tab/>
        </w:r>
        <w:r>
          <w:fldChar w:fldCharType="begin"/>
        </w:r>
        <w:r>
          <w:instrText xml:space="preserve"> PAGEREF _Toc10631 \h </w:instrText>
        </w:r>
        <w:r>
          <w:fldChar w:fldCharType="separate"/>
        </w:r>
        <w:r>
          <w:t>40</w:t>
        </w:r>
        <w:r>
          <w:fldChar w:fldCharType="end"/>
        </w:r>
      </w:hyperlink>
    </w:p>
    <w:p>
      <w:pPr>
        <w:pStyle w:val="TOC2"/>
        <w:tabs>
          <w:tab w:val="right" w:leader="dot" w:pos="8306"/>
        </w:tabs>
      </w:pPr>
      <w:hyperlink w:anchor="_Toc22469" w:history="1">
        <w:r>
          <w:rPr>
            <w:rFonts w:ascii="仿宋" w:eastAsia="仿宋" w:hAnsi="仿宋" w:cs="仿宋" w:hint="eastAsia"/>
            <w:lang w:eastAsia="zh-CN"/>
          </w:rPr>
          <w:t>(二)、建设期环境保护</w:t>
        </w:r>
        <w:r>
          <w:tab/>
        </w:r>
        <w:r>
          <w:fldChar w:fldCharType="begin"/>
        </w:r>
        <w:r>
          <w:instrText xml:space="preserve"> PAGEREF _Toc22469 \h </w:instrText>
        </w:r>
        <w:r>
          <w:fldChar w:fldCharType="separate"/>
        </w:r>
        <w:r>
          <w:t>42</w:t>
        </w:r>
        <w:r>
          <w:fldChar w:fldCharType="end"/>
        </w:r>
      </w:hyperlink>
    </w:p>
    <w:p>
      <w:pPr>
        <w:pStyle w:val="TOC2"/>
        <w:tabs>
          <w:tab w:val="right" w:leader="dot" w:pos="8306"/>
        </w:tabs>
      </w:pPr>
      <w:hyperlink w:anchor="_Toc23967" w:history="1">
        <w:r>
          <w:rPr>
            <w:rFonts w:ascii="仿宋" w:eastAsia="仿宋" w:hAnsi="仿宋" w:cs="仿宋" w:hint="eastAsia"/>
            <w:lang w:eastAsia="zh-CN"/>
          </w:rPr>
          <w:t>(三)、运营期环境保护</w:t>
        </w:r>
        <w:r>
          <w:tab/>
        </w:r>
        <w:r>
          <w:fldChar w:fldCharType="begin"/>
        </w:r>
        <w:r>
          <w:instrText xml:space="preserve"> PAGEREF _Toc23967 \h </w:instrText>
        </w:r>
        <w:r>
          <w:fldChar w:fldCharType="separate"/>
        </w:r>
        <w:r>
          <w:t>43</w:t>
        </w:r>
        <w:r>
          <w:fldChar w:fldCharType="end"/>
        </w:r>
      </w:hyperlink>
    </w:p>
    <w:p>
      <w:pPr>
        <w:pStyle w:val="TOC2"/>
        <w:tabs>
          <w:tab w:val="right" w:leader="dot" w:pos="8306"/>
        </w:tabs>
      </w:pPr>
      <w:hyperlink w:anchor="_Toc14529" w:history="1">
        <w:r>
          <w:rPr>
            <w:rFonts w:ascii="仿宋" w:eastAsia="仿宋" w:hAnsi="仿宋" w:cs="仿宋" w:hint="eastAsia"/>
            <w:lang w:eastAsia="zh-CN"/>
          </w:rPr>
          <w:t>(四)、市政机械项目建设对区域经济的影响</w:t>
        </w:r>
        <w:r>
          <w:tab/>
        </w:r>
        <w:r>
          <w:fldChar w:fldCharType="begin"/>
        </w:r>
        <w:r>
          <w:instrText xml:space="preserve"> PAGEREF _Toc14529 \h </w:instrText>
        </w:r>
        <w:r>
          <w:fldChar w:fldCharType="separate"/>
        </w:r>
        <w:r>
          <w:t>45</w:t>
        </w:r>
        <w:r>
          <w:fldChar w:fldCharType="end"/>
        </w:r>
      </w:hyperlink>
    </w:p>
    <w:p>
      <w:pPr>
        <w:pStyle w:val="TOC2"/>
        <w:tabs>
          <w:tab w:val="right" w:leader="dot" w:pos="8306"/>
        </w:tabs>
      </w:pPr>
      <w:hyperlink w:anchor="_Toc17913" w:history="1">
        <w:r>
          <w:rPr>
            <w:rFonts w:ascii="仿宋" w:eastAsia="仿宋" w:hAnsi="仿宋" w:cs="仿宋" w:hint="eastAsia"/>
            <w:lang w:eastAsia="zh-CN"/>
          </w:rPr>
          <w:t>(五)、废弃物处理</w:t>
        </w:r>
        <w:r>
          <w:tab/>
        </w:r>
        <w:r>
          <w:fldChar w:fldCharType="begin"/>
        </w:r>
        <w:r>
          <w:instrText xml:space="preserve"> PAGEREF _Toc17913 \h </w:instrText>
        </w:r>
        <w:r>
          <w:fldChar w:fldCharType="separate"/>
        </w:r>
        <w:r>
          <w:t>46</w:t>
        </w:r>
        <w:r>
          <w:fldChar w:fldCharType="end"/>
        </w:r>
      </w:hyperlink>
    </w:p>
    <w:p>
      <w:pPr>
        <w:pStyle w:val="TOC2"/>
        <w:tabs>
          <w:tab w:val="right" w:leader="dot" w:pos="8306"/>
        </w:tabs>
      </w:pPr>
      <w:hyperlink w:anchor="_Toc21613" w:history="1">
        <w:r>
          <w:rPr>
            <w:rFonts w:ascii="仿宋" w:eastAsia="仿宋" w:hAnsi="仿宋" w:cs="仿宋" w:hint="eastAsia"/>
            <w:lang w:eastAsia="zh-CN"/>
          </w:rPr>
          <w:t>(六)、特殊环境影响分析</w:t>
        </w:r>
        <w:r>
          <w:tab/>
        </w:r>
        <w:r>
          <w:fldChar w:fldCharType="begin"/>
        </w:r>
        <w:r>
          <w:instrText xml:space="preserve"> PAGEREF _Toc21613 \h </w:instrText>
        </w:r>
        <w:r>
          <w:fldChar w:fldCharType="separate"/>
        </w:r>
        <w:r>
          <w:t>48</w:t>
        </w:r>
        <w:r>
          <w:fldChar w:fldCharType="end"/>
        </w:r>
      </w:hyperlink>
    </w:p>
    <w:p>
      <w:pPr>
        <w:pStyle w:val="TOC2"/>
        <w:tabs>
          <w:tab w:val="right" w:leader="dot" w:pos="8306"/>
        </w:tabs>
      </w:pPr>
      <w:hyperlink w:anchor="_Toc4331" w:history="1">
        <w:r>
          <w:rPr>
            <w:rFonts w:ascii="仿宋" w:eastAsia="仿宋" w:hAnsi="仿宋" w:cs="仿宋" w:hint="eastAsia"/>
            <w:lang w:eastAsia="zh-CN"/>
          </w:rPr>
          <w:t>(七)、清洁生产</w:t>
        </w:r>
        <w:r>
          <w:tab/>
        </w:r>
        <w:r>
          <w:fldChar w:fldCharType="begin"/>
        </w:r>
        <w:r>
          <w:instrText xml:space="preserve"> PAGEREF _Toc4331 \h </w:instrText>
        </w:r>
        <w:r>
          <w:fldChar w:fldCharType="separate"/>
        </w:r>
        <w:r>
          <w:t>49</w:t>
        </w:r>
        <w:r>
          <w:fldChar w:fldCharType="end"/>
        </w:r>
      </w:hyperlink>
    </w:p>
    <w:p>
      <w:pPr>
        <w:pStyle w:val="TOC2"/>
        <w:tabs>
          <w:tab w:val="right" w:leader="dot" w:pos="8306"/>
        </w:tabs>
      </w:pPr>
      <w:hyperlink w:anchor="_Toc17746" w:history="1">
        <w:r>
          <w:rPr>
            <w:rFonts w:ascii="仿宋" w:eastAsia="仿宋" w:hAnsi="仿宋" w:cs="仿宋" w:hint="eastAsia"/>
            <w:lang w:eastAsia="zh-CN"/>
          </w:rPr>
          <w:t>(八)、环境保护综合评价</w:t>
        </w:r>
        <w:r>
          <w:tab/>
        </w:r>
        <w:r>
          <w:fldChar w:fldCharType="begin"/>
        </w:r>
        <w:r>
          <w:instrText xml:space="preserve"> PAGEREF _Toc17746 \h </w:instrText>
        </w:r>
        <w:r>
          <w:fldChar w:fldCharType="separate"/>
        </w:r>
        <w:r>
          <w:t>50</w:t>
        </w:r>
        <w:r>
          <w:fldChar w:fldCharType="end"/>
        </w:r>
      </w:hyperlink>
    </w:p>
    <w:p>
      <w:pPr>
        <w:pStyle w:val="TOC1"/>
        <w:tabs>
          <w:tab w:val="right" w:leader="dot" w:pos="8306"/>
        </w:tabs>
      </w:pPr>
      <w:hyperlink w:anchor="_Toc17957" w:history="1">
        <w:r>
          <w:rPr>
            <w:rFonts w:ascii="仿宋" w:eastAsia="仿宋" w:hAnsi="仿宋" w:cs="仿宋" w:hint="eastAsia"/>
            <w:lang w:eastAsia="zh-CN"/>
          </w:rPr>
          <w:t>十三、质量管理体系</w:t>
        </w:r>
        <w:r>
          <w:tab/>
        </w:r>
        <w:r>
          <w:fldChar w:fldCharType="begin"/>
        </w:r>
        <w:r>
          <w:instrText xml:space="preserve"> PAGEREF _Toc17957 \h </w:instrText>
        </w:r>
        <w:r>
          <w:fldChar w:fldCharType="separate"/>
        </w:r>
        <w:r>
          <w:t>51</w:t>
        </w:r>
        <w:r>
          <w:fldChar w:fldCharType="end"/>
        </w:r>
      </w:hyperlink>
    </w:p>
    <w:p>
      <w:pPr>
        <w:pStyle w:val="TOC2"/>
        <w:tabs>
          <w:tab w:val="right" w:leader="dot" w:pos="8306"/>
        </w:tabs>
      </w:pPr>
      <w:hyperlink w:anchor="_Toc5768" w:history="1">
        <w:r>
          <w:rPr>
            <w:rFonts w:ascii="仿宋" w:eastAsia="仿宋" w:hAnsi="仿宋" w:cs="仿宋" w:hint="eastAsia"/>
            <w:lang w:eastAsia="zh-CN"/>
          </w:rPr>
          <w:t>(一)、质量目标与方针</w:t>
        </w:r>
        <w:r>
          <w:tab/>
        </w:r>
        <w:r>
          <w:fldChar w:fldCharType="begin"/>
        </w:r>
        <w:r>
          <w:instrText xml:space="preserve"> PAGEREF _Toc5768 \h </w:instrText>
        </w:r>
        <w:r>
          <w:fldChar w:fldCharType="separate"/>
        </w:r>
        <w:r>
          <w:t>51</w:t>
        </w:r>
        <w:r>
          <w:fldChar w:fldCharType="end"/>
        </w:r>
      </w:hyperlink>
    </w:p>
    <w:p>
      <w:pPr>
        <w:pStyle w:val="TOC2"/>
        <w:tabs>
          <w:tab w:val="right" w:leader="dot" w:pos="8306"/>
        </w:tabs>
      </w:pPr>
      <w:hyperlink w:anchor="_Toc26105" w:history="1">
        <w:r>
          <w:rPr>
            <w:rFonts w:ascii="仿宋" w:eastAsia="仿宋" w:hAnsi="仿宋" w:cs="仿宋" w:hint="eastAsia"/>
            <w:lang w:eastAsia="zh-CN"/>
          </w:rPr>
          <w:t>(二)、质量管理责任</w:t>
        </w:r>
        <w:r>
          <w:tab/>
        </w:r>
        <w:r>
          <w:fldChar w:fldCharType="begin"/>
        </w:r>
        <w:r>
          <w:instrText xml:space="preserve"> PAGEREF _Toc26105 \h </w:instrText>
        </w:r>
        <w:r>
          <w:fldChar w:fldCharType="separate"/>
        </w:r>
        <w:r>
          <w:t>52</w:t>
        </w:r>
        <w:r>
          <w:fldChar w:fldCharType="end"/>
        </w:r>
      </w:hyperlink>
    </w:p>
    <w:p>
      <w:pPr>
        <w:pStyle w:val="TOC2"/>
        <w:tabs>
          <w:tab w:val="right" w:leader="dot" w:pos="8306"/>
        </w:tabs>
      </w:pPr>
      <w:hyperlink w:anchor="_Toc19016" w:history="1">
        <w:r>
          <w:rPr>
            <w:rFonts w:ascii="仿宋" w:eastAsia="仿宋" w:hAnsi="仿宋" w:cs="仿宋" w:hint="eastAsia"/>
            <w:lang w:eastAsia="zh-CN"/>
          </w:rPr>
          <w:t>(三)、质量管理体系文件</w:t>
        </w:r>
        <w:r>
          <w:tab/>
        </w:r>
        <w:r>
          <w:fldChar w:fldCharType="begin"/>
        </w:r>
        <w:r>
          <w:instrText xml:space="preserve"> PAGEREF _Toc19016 \h </w:instrText>
        </w:r>
        <w:r>
          <w:fldChar w:fldCharType="separate"/>
        </w:r>
        <w:r>
          <w:t>53</w:t>
        </w:r>
        <w:r>
          <w:fldChar w:fldCharType="end"/>
        </w:r>
      </w:hyperlink>
    </w:p>
    <w:p>
      <w:pPr>
        <w:pStyle w:val="TOC2"/>
        <w:tabs>
          <w:tab w:val="right" w:leader="dot" w:pos="8306"/>
        </w:tabs>
      </w:pPr>
      <w:hyperlink w:anchor="_Toc10279" w:history="1">
        <w:r>
          <w:rPr>
            <w:rFonts w:ascii="仿宋" w:eastAsia="仿宋" w:hAnsi="仿宋" w:cs="仿宋" w:hint="eastAsia"/>
            <w:lang w:eastAsia="zh-CN"/>
          </w:rPr>
          <w:t>(四)、质量培训与教育</w:t>
        </w:r>
        <w:r>
          <w:tab/>
        </w:r>
        <w:r>
          <w:fldChar w:fldCharType="begin"/>
        </w:r>
        <w:r>
          <w:instrText xml:space="preserve"> PAGEREF _Toc10279 \h </w:instrText>
        </w:r>
        <w:r>
          <w:fldChar w:fldCharType="separate"/>
        </w:r>
        <w:r>
          <w:t>56</w:t>
        </w:r>
        <w:r>
          <w:fldChar w:fldCharType="end"/>
        </w:r>
      </w:hyperlink>
    </w:p>
    <w:p>
      <w:pPr>
        <w:pStyle w:val="TOC2"/>
        <w:tabs>
          <w:tab w:val="right" w:leader="dot" w:pos="8306"/>
        </w:tabs>
      </w:pPr>
      <w:hyperlink w:anchor="_Toc9747" w:history="1">
        <w:r>
          <w:rPr>
            <w:rFonts w:ascii="仿宋" w:eastAsia="仿宋" w:hAnsi="仿宋" w:cs="仿宋" w:hint="eastAsia"/>
            <w:lang w:eastAsia="zh-CN"/>
          </w:rPr>
          <w:t>(五)、质量审核与评价</w:t>
        </w:r>
        <w:r>
          <w:tab/>
        </w:r>
        <w:r>
          <w:fldChar w:fldCharType="begin"/>
        </w:r>
        <w:r>
          <w:instrText xml:space="preserve"> PAGEREF _Toc9747 \h </w:instrText>
        </w:r>
        <w:r>
          <w:fldChar w:fldCharType="separate"/>
        </w:r>
        <w:r>
          <w:t>57</w:t>
        </w:r>
        <w:r>
          <w:fldChar w:fldCharType="end"/>
        </w:r>
      </w:hyperlink>
    </w:p>
    <w:p>
      <w:pPr>
        <w:pStyle w:val="TOC2"/>
        <w:tabs>
          <w:tab w:val="right" w:leader="dot" w:pos="8306"/>
        </w:tabs>
      </w:pPr>
      <w:hyperlink w:anchor="_Toc32230" w:history="1">
        <w:r>
          <w:rPr>
            <w:rFonts w:ascii="仿宋" w:eastAsia="仿宋" w:hAnsi="仿宋" w:cs="仿宋" w:hint="eastAsia"/>
            <w:lang w:eastAsia="zh-CN"/>
          </w:rPr>
          <w:t>(六)、不符合与纠正措施</w:t>
        </w:r>
        <w:r>
          <w:tab/>
        </w:r>
        <w:r>
          <w:fldChar w:fldCharType="begin"/>
        </w:r>
        <w:r>
          <w:instrText xml:space="preserve"> PAGEREF _Toc32230 \h </w:instrText>
        </w:r>
        <w:r>
          <w:fldChar w:fldCharType="separate"/>
        </w:r>
        <w:r>
          <w:t>58</w:t>
        </w:r>
        <w:r>
          <w:fldChar w:fldCharType="end"/>
        </w:r>
      </w:hyperlink>
    </w:p>
    <w:p>
      <w:pPr>
        <w:pStyle w:val="TOC1"/>
        <w:tabs>
          <w:tab w:val="right" w:leader="dot" w:pos="8306"/>
        </w:tabs>
      </w:pPr>
      <w:hyperlink w:anchor="_Toc30999" w:history="1">
        <w:r>
          <w:rPr>
            <w:rFonts w:ascii="仿宋" w:eastAsia="仿宋" w:hAnsi="仿宋" w:cs="仿宋" w:hint="eastAsia"/>
            <w:lang w:eastAsia="zh-CN"/>
          </w:rPr>
          <w:t>十四、利益相关者分析与沟通计划</w:t>
        </w:r>
        <w:r>
          <w:tab/>
        </w:r>
        <w:r>
          <w:fldChar w:fldCharType="begin"/>
        </w:r>
        <w:r>
          <w:instrText xml:space="preserve"> PAGEREF _Toc30999 \h </w:instrText>
        </w:r>
        <w:r>
          <w:fldChar w:fldCharType="separate"/>
        </w:r>
        <w:r>
          <w:t>59</w:t>
        </w:r>
        <w:r>
          <w:fldChar w:fldCharType="end"/>
        </w:r>
      </w:hyperlink>
    </w:p>
    <w:p>
      <w:pPr>
        <w:pStyle w:val="TOC2"/>
        <w:tabs>
          <w:tab w:val="right" w:leader="dot" w:pos="8306"/>
        </w:tabs>
      </w:pPr>
      <w:hyperlink w:anchor="_Toc22838" w:history="1">
        <w:r>
          <w:rPr>
            <w:rFonts w:ascii="仿宋" w:eastAsia="仿宋" w:hAnsi="仿宋" w:cs="仿宋" w:hint="eastAsia"/>
            <w:lang w:eastAsia="zh-CN"/>
          </w:rPr>
          <w:t>(一)、利益相关者分析</w:t>
        </w:r>
        <w:r>
          <w:tab/>
        </w:r>
        <w:r>
          <w:fldChar w:fldCharType="begin"/>
        </w:r>
        <w:r>
          <w:instrText xml:space="preserve"> PAGEREF _Toc22838 \h </w:instrText>
        </w:r>
        <w:r>
          <w:fldChar w:fldCharType="separate"/>
        </w:r>
        <w:r>
          <w:t>59</w:t>
        </w:r>
        <w:r>
          <w:fldChar w:fldCharType="end"/>
        </w:r>
      </w:hyperlink>
    </w:p>
    <w:p>
      <w:pPr>
        <w:pStyle w:val="TOC2"/>
        <w:tabs>
          <w:tab w:val="right" w:leader="dot" w:pos="8306"/>
        </w:tabs>
      </w:pPr>
      <w:hyperlink w:anchor="_Toc30393" w:history="1">
        <w:r>
          <w:rPr>
            <w:rFonts w:ascii="仿宋" w:eastAsia="仿宋" w:hAnsi="仿宋" w:cs="仿宋" w:hint="eastAsia"/>
            <w:lang w:eastAsia="zh-CN"/>
          </w:rPr>
          <w:t>(二)、沟通计划</w:t>
        </w:r>
        <w:r>
          <w:tab/>
        </w:r>
        <w:r>
          <w:fldChar w:fldCharType="begin"/>
        </w:r>
        <w:r>
          <w:instrText xml:space="preserve"> PAGEREF _Toc30393 \h </w:instrText>
        </w:r>
        <w:r>
          <w:fldChar w:fldCharType="separate"/>
        </w:r>
        <w:r>
          <w:t>60</w:t>
        </w:r>
        <w:r>
          <w:fldChar w:fldCharType="end"/>
        </w:r>
      </w:hyperlink>
    </w:p>
    <w:p>
      <w:pPr>
        <w:pStyle w:val="TOC1"/>
        <w:tabs>
          <w:tab w:val="right" w:leader="dot" w:pos="8306"/>
        </w:tabs>
      </w:pPr>
      <w:hyperlink w:anchor="_Toc3007" w:history="1">
        <w:r>
          <w:rPr>
            <w:rFonts w:ascii="仿宋" w:eastAsia="仿宋" w:hAnsi="仿宋" w:cs="仿宋" w:hint="eastAsia"/>
            <w:lang w:eastAsia="zh-CN"/>
          </w:rPr>
          <w:t>十五、市政机械项目治理与监督</w:t>
        </w:r>
        <w:r>
          <w:tab/>
        </w:r>
        <w:r>
          <w:fldChar w:fldCharType="begin"/>
        </w:r>
        <w:r>
          <w:instrText xml:space="preserve"> PAGEREF _Toc3007 \h </w:instrText>
        </w:r>
        <w:r>
          <w:fldChar w:fldCharType="separate"/>
        </w:r>
        <w:r>
          <w:t>61</w:t>
        </w:r>
        <w:r>
          <w:fldChar w:fldCharType="end"/>
        </w:r>
      </w:hyperlink>
    </w:p>
    <w:p>
      <w:pPr>
        <w:pStyle w:val="TOC2"/>
        <w:tabs>
          <w:tab w:val="right" w:leader="dot" w:pos="8306"/>
        </w:tabs>
      </w:pPr>
      <w:hyperlink w:anchor="_Toc20076" w:history="1">
        <w:r>
          <w:rPr>
            <w:rFonts w:ascii="仿宋" w:eastAsia="仿宋" w:hAnsi="仿宋" w:cs="仿宋" w:hint="eastAsia"/>
            <w:lang w:eastAsia="zh-CN"/>
          </w:rPr>
          <w:t>(一)、市政机械项目治理结构</w:t>
        </w:r>
        <w:r>
          <w:tab/>
        </w:r>
        <w:r>
          <w:fldChar w:fldCharType="begin"/>
        </w:r>
        <w:r>
          <w:instrText xml:space="preserve"> PAGEREF _Toc20076 \h </w:instrText>
        </w:r>
        <w:r>
          <w:fldChar w:fldCharType="separate"/>
        </w:r>
        <w:r>
          <w:t>61</w:t>
        </w:r>
        <w:r>
          <w:fldChar w:fldCharType="end"/>
        </w:r>
      </w:hyperlink>
    </w:p>
    <w:p>
      <w:pPr>
        <w:pStyle w:val="TOC2"/>
        <w:tabs>
          <w:tab w:val="right" w:leader="dot" w:pos="8306"/>
        </w:tabs>
      </w:pPr>
      <w:hyperlink w:anchor="_Toc25046" w:history="1">
        <w:r>
          <w:rPr>
            <w:rFonts w:ascii="仿宋" w:eastAsia="仿宋" w:hAnsi="仿宋" w:cs="仿宋" w:hint="eastAsia"/>
            <w:lang w:eastAsia="zh-CN"/>
          </w:rPr>
          <w:t>(二)、监督与审计</w:t>
        </w:r>
        <w:r>
          <w:tab/>
        </w:r>
        <w:r>
          <w:fldChar w:fldCharType="begin"/>
        </w:r>
        <w:r>
          <w:instrText xml:space="preserve"> PAGEREF _Toc25046 \h </w:instrText>
        </w:r>
        <w:r>
          <w:fldChar w:fldCharType="separate"/>
        </w:r>
        <w:r>
          <w:t>63</w:t>
        </w:r>
        <w:r>
          <w:fldChar w:fldCharType="end"/>
        </w:r>
      </w:hyperlink>
    </w:p>
    <w:p>
      <w:pPr>
        <w:pStyle w:val="TOC1"/>
        <w:tabs>
          <w:tab w:val="right" w:leader="dot" w:pos="8306"/>
        </w:tabs>
      </w:pPr>
      <w:hyperlink w:anchor="_Toc13115" w:history="1">
        <w:r>
          <w:rPr>
            <w:rFonts w:ascii="仿宋" w:eastAsia="仿宋" w:hAnsi="仿宋" w:cs="仿宋" w:hint="eastAsia"/>
            <w:lang w:eastAsia="zh-CN"/>
          </w:rPr>
          <w:t>十六、市政机械项目实施保障措施</w:t>
        </w:r>
        <w:r>
          <w:tab/>
        </w:r>
        <w:r>
          <w:fldChar w:fldCharType="begin"/>
        </w:r>
        <w:r>
          <w:instrText xml:space="preserve"> PAGEREF _Toc13115 \h </w:instrText>
        </w:r>
        <w:r>
          <w:fldChar w:fldCharType="separate"/>
        </w:r>
        <w:r>
          <w:t>64</w:t>
        </w:r>
        <w:r>
          <w:fldChar w:fldCharType="end"/>
        </w:r>
      </w:hyperlink>
    </w:p>
    <w:p>
      <w:pPr>
        <w:pStyle w:val="TOC2"/>
        <w:tabs>
          <w:tab w:val="right" w:leader="dot" w:pos="8306"/>
        </w:tabs>
      </w:pPr>
      <w:hyperlink w:anchor="_Toc592" w:history="1">
        <w:r>
          <w:rPr>
            <w:rFonts w:ascii="仿宋" w:eastAsia="仿宋" w:hAnsi="仿宋" w:cs="仿宋" w:hint="eastAsia"/>
            <w:lang w:eastAsia="zh-CN"/>
          </w:rPr>
          <w:t>(一)、市政机械项目实施保障机制</w:t>
        </w:r>
        <w:r>
          <w:tab/>
        </w:r>
        <w:r>
          <w:fldChar w:fldCharType="begin"/>
        </w:r>
        <w:r>
          <w:instrText xml:space="preserve"> PAGEREF _Toc592 \h </w:instrText>
        </w:r>
        <w:r>
          <w:fldChar w:fldCharType="separate"/>
        </w:r>
        <w:r>
          <w:t>64</w:t>
        </w:r>
        <w:r>
          <w:fldChar w:fldCharType="end"/>
        </w:r>
      </w:hyperlink>
    </w:p>
    <w:p>
      <w:pPr>
        <w:pStyle w:val="TOC2"/>
        <w:tabs>
          <w:tab w:val="right" w:leader="dot" w:pos="8306"/>
        </w:tabs>
      </w:pPr>
      <w:hyperlink w:anchor="_Toc22709" w:history="1">
        <w:r>
          <w:rPr>
            <w:rFonts w:ascii="仿宋" w:eastAsia="仿宋" w:hAnsi="仿宋" w:cs="仿宋" w:hint="eastAsia"/>
            <w:lang w:eastAsia="zh-CN"/>
          </w:rPr>
          <w:t>(二)、市政机械项目法律合规要求</w:t>
        </w:r>
        <w:r>
          <w:tab/>
        </w:r>
        <w:r>
          <w:fldChar w:fldCharType="begin"/>
        </w:r>
        <w:r>
          <w:instrText xml:space="preserve"> PAGEREF _Toc22709 \h </w:instrText>
        </w:r>
        <w:r>
          <w:fldChar w:fldCharType="separate"/>
        </w:r>
        <w:r>
          <w:t>68</w:t>
        </w:r>
        <w:r>
          <w:fldChar w:fldCharType="end"/>
        </w:r>
      </w:hyperlink>
    </w:p>
    <w:p>
      <w:pPr>
        <w:pStyle w:val="TOC2"/>
        <w:tabs>
          <w:tab w:val="right" w:leader="dot" w:pos="8306"/>
        </w:tabs>
      </w:pPr>
      <w:hyperlink w:anchor="_Toc8782" w:history="1">
        <w:r>
          <w:rPr>
            <w:rFonts w:ascii="仿宋" w:eastAsia="仿宋" w:hAnsi="仿宋" w:cs="仿宋" w:hint="eastAsia"/>
            <w:lang w:eastAsia="zh-CN"/>
          </w:rPr>
          <w:t>(三)、市政机械项目合同管理与法律事务</w:t>
        </w:r>
        <w:r>
          <w:tab/>
        </w:r>
        <w:r>
          <w:fldChar w:fldCharType="begin"/>
        </w:r>
        <w:r>
          <w:instrText xml:space="preserve"> PAGEREF _Toc8782 \h </w:instrText>
        </w:r>
        <w:r>
          <w:fldChar w:fldCharType="separate"/>
        </w:r>
        <w:r>
          <w:t>72</w:t>
        </w:r>
        <w:r>
          <w:fldChar w:fldCharType="end"/>
        </w:r>
      </w:hyperlink>
    </w:p>
    <w:p>
      <w:pPr>
        <w:pStyle w:val="TOC2"/>
        <w:tabs>
          <w:tab w:val="right" w:leader="dot" w:pos="8306"/>
        </w:tabs>
      </w:pPr>
      <w:hyperlink w:anchor="_Toc22549" w:history="1">
        <w:r>
          <w:rPr>
            <w:rFonts w:ascii="仿宋" w:eastAsia="仿宋" w:hAnsi="仿宋" w:cs="仿宋" w:hint="eastAsia"/>
            <w:lang w:eastAsia="zh-CN"/>
          </w:rPr>
          <w:t>(四)、市政机械项目知识产权保护策略</w:t>
        </w:r>
        <w:r>
          <w:tab/>
        </w:r>
        <w:r>
          <w:fldChar w:fldCharType="begin"/>
        </w:r>
        <w:r>
          <w:instrText xml:space="preserve"> PAGEREF _Toc22549 \h </w:instrText>
        </w:r>
        <w:r>
          <w:fldChar w:fldCharType="separate"/>
        </w:r>
        <w:r>
          <w:t>78</w:t>
        </w:r>
        <w:r>
          <w:fldChar w:fldCharType="end"/>
        </w:r>
      </w:hyperlink>
    </w:p>
    <w:p>
      <w:pPr>
        <w:pStyle w:val="TOC1"/>
        <w:tabs>
          <w:tab w:val="right" w:leader="dot" w:pos="8306"/>
        </w:tabs>
      </w:pPr>
      <w:hyperlink w:anchor="_Toc21558" w:history="1">
        <w:r>
          <w:rPr>
            <w:rFonts w:ascii="仿宋" w:eastAsia="仿宋" w:hAnsi="仿宋" w:cs="仿宋" w:hint="eastAsia"/>
            <w:lang w:eastAsia="zh-CN"/>
          </w:rPr>
          <w:t>十七、市政机械项目变更管理</w:t>
        </w:r>
        <w:r>
          <w:tab/>
        </w:r>
        <w:r>
          <w:fldChar w:fldCharType="begin"/>
        </w:r>
        <w:r>
          <w:instrText xml:space="preserve"> PAGEREF _Toc21558 \h </w:instrText>
        </w:r>
        <w:r>
          <w:fldChar w:fldCharType="separate"/>
        </w:r>
        <w:r>
          <w:t>80</w:t>
        </w:r>
        <w:r>
          <w:fldChar w:fldCharType="end"/>
        </w:r>
      </w:hyperlink>
    </w:p>
    <w:p>
      <w:pPr>
        <w:pStyle w:val="TOC2"/>
        <w:tabs>
          <w:tab w:val="right" w:leader="dot" w:pos="8306"/>
        </w:tabs>
      </w:pPr>
      <w:hyperlink w:anchor="_Toc18403" w:history="1">
        <w:r>
          <w:rPr>
            <w:rFonts w:ascii="仿宋" w:eastAsia="仿宋" w:hAnsi="仿宋" w:cs="仿宋" w:hint="eastAsia"/>
            <w:lang w:eastAsia="zh-CN"/>
          </w:rPr>
          <w:t>(一)、变更申请与评估</w:t>
        </w:r>
        <w:r>
          <w:tab/>
        </w:r>
        <w:r>
          <w:fldChar w:fldCharType="begin"/>
        </w:r>
        <w:r>
          <w:instrText xml:space="preserve"> PAGEREF _Toc18403 \h </w:instrText>
        </w:r>
        <w:r>
          <w:fldChar w:fldCharType="separate"/>
        </w:r>
        <w:r>
          <w:t>80</w:t>
        </w:r>
        <w:r>
          <w:fldChar w:fldCharType="end"/>
        </w:r>
      </w:hyperlink>
    </w:p>
    <w:p>
      <w:pPr>
        <w:pStyle w:val="TOC2"/>
        <w:tabs>
          <w:tab w:val="right" w:leader="dot" w:pos="8306"/>
        </w:tabs>
      </w:pPr>
      <w:hyperlink w:anchor="_Toc13149" w:history="1">
        <w:r>
          <w:rPr>
            <w:rFonts w:ascii="仿宋" w:eastAsia="仿宋" w:hAnsi="仿宋" w:cs="仿宋" w:hint="eastAsia"/>
            <w:lang w:eastAsia="zh-CN"/>
          </w:rPr>
          <w:t>(二)、变更实施与控制</w:t>
        </w:r>
        <w:r>
          <w:tab/>
        </w:r>
        <w:r>
          <w:fldChar w:fldCharType="begin"/>
        </w:r>
        <w:r>
          <w:instrText xml:space="preserve"> PAGEREF _Toc13149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72"/>
      <w:r>
        <w:rPr>
          <w:rFonts w:ascii="仿宋" w:eastAsia="仿宋" w:hAnsi="仿宋" w:cs="仿宋" w:hint="eastAsia"/>
          <w:sz w:val="28"/>
          <w:lang w:eastAsia="zh-CN"/>
        </w:rPr>
        <w:t>一、市政机械项目文档管理</w:t>
      </w:r>
      <w:bookmarkEnd w:id="2"/>
    </w:p>
    <w:p>
      <w:pPr>
        <w:pStyle w:val="Heading2"/>
        <w:rPr>
          <w:rFonts w:ascii="仿宋" w:eastAsia="仿宋" w:hAnsi="仿宋" w:cs="仿宋" w:hint="eastAsia"/>
          <w:lang w:eastAsia="zh-CN"/>
        </w:rPr>
      </w:pPr>
      <w:bookmarkStart w:id="3" w:name="_Toc239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市政机械项目高度重视文档的质量和准确性，以支持市政机械项目的各项活动和决策。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文档的编制始于市政机械项目计划的初期，我们制定了详细的文档编制计划，明确了每个文档的内容、格式和编写责任人。在市政机械项目启动阶段，我们首先编制了市政机械项目章程，明确定义了市政机械项目的目标、范围、风险等关键要素。随后，市政机械项目团队根据计划陆续编制了需求文档、设计文档、测试文档等各类文档，确保市政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市政机械项目管理中的重要环节，旨在确保市政机械项目文档符合质量标准和市政机械项目需求。在市政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除了内部审查，我们还进行了外部审查，邀请市政机械项目相关利益方和专业领域的专家对文档进行独立审查。这有助于获取更全面、客观的反馈，确保市政机械项目文档不仅符合内部标准，也满足外部需求。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市政机械项目在文档编制与审查方面建立了严格的管理机制，通过规范的流程和多维度的审查，确保市政机械项目文档的质量、准确性和可靠性，为市政机械项目的顺利推进提供了有力支持。</w:t>
      </w:r>
    </w:p>
    <w:p>
      <w:pPr>
        <w:pStyle w:val="Heading2"/>
        <w:ind w:firstLine="560" w:firstLineChars="200"/>
        <w:rPr>
          <w:rFonts w:ascii="仿宋" w:eastAsia="仿宋" w:hAnsi="仿宋" w:cs="仿宋" w:hint="eastAsia"/>
          <w:sz w:val="28"/>
          <w:lang w:eastAsia="zh-CN"/>
        </w:rPr>
      </w:pPr>
      <w:bookmarkStart w:id="4" w:name="_Toc287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我们通过多渠道发布文档，包括电子邮件、市政机械项目管理平台、内部网站等，以满足不同团队成员的偏好和需求。多渠道发布确保了信息的全面覆盖。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我们采用了精细的权限控制，确保只有授权人员可以访问敏感信息。这种安全措施保护了市政机械项目文档的机密性，防止了未经授权的信息泄露。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3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文档存档与归档是市政机械项目生命周期中一个至关重要的环节，直接关系到市政机械项目信息的长期保存和历史记录的完整性。在市政机械项目中，我们实施了一系列有效的文档存档与归档管理策略：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51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26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技术管理特点体现在其创新导向。通过引入最先进的技术趋势和解决方案，市政机械项目致力于提升科技含量、提高质量和效率水平。这意味着我们将采用最新的工具和方法，确保市政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市政机械项目技术管理的显著特征。通过整合不同领域的技术资源，我们实现了跨学科的协同工作。这有助于优化技术架构，提高整体效能。此外，整合性策略还促进了不同技术团队之间的紧密沟通和高效合作，确保市政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市政机械项目所采用的技术。通过不断优化技术方案，市政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市政机械项目团队将在市政机械项目初期识别可能的技术风险，并采取相应的预防和应对措施。通过建立健全的风险评估机制，市政机械项目能够在实施过程中及时发现并解决潜在的技术问题，保障市政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市政机械项目中，技术将成为市政机械项目成功的有力支持。这一深度剖析揭示了技术管理在市政机械项目实施中的关键作用，为市政机械项目的技术基础奠定了坚实的基础。</w:t>
      </w:r>
    </w:p>
    <w:p>
      <w:pPr>
        <w:pStyle w:val="Heading2"/>
        <w:ind w:firstLine="560" w:firstLineChars="200"/>
        <w:rPr>
          <w:rFonts w:ascii="仿宋" w:eastAsia="仿宋" w:hAnsi="仿宋" w:cs="仿宋" w:hint="eastAsia"/>
          <w:sz w:val="28"/>
          <w:lang w:eastAsia="zh-CN"/>
        </w:rPr>
      </w:pPr>
      <w:bookmarkStart w:id="8" w:name="_Toc7238"/>
      <w:r>
        <w:rPr>
          <w:rFonts w:ascii="仿宋" w:eastAsia="仿宋" w:hAnsi="仿宋" w:cs="仿宋" w:hint="eastAsia"/>
          <w:sz w:val="28"/>
          <w:lang w:eastAsia="zh-CN"/>
        </w:rPr>
        <w:t>(二)、市政机械项目工艺技术设计方案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市政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市政机械项目将严格按照相关行业规范要求进行组织。通过有效控制产品质量，市政机械项目将致力于为顾客提供优质的市政机械项目产品和良好的服务。这体现了市政机械项目对于生产活动合规性和质量标准的高度重视，为市政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市政机械项目注重生态效益和清洁生产原则。市政机械项目建设将紧密结合地方特色经济发展，与社会经济发展规划和区域环境保护规划方案相协调一致。通过与当地区域自然生态系统的结合，市政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市政机械项目产品具有多样化的客户需求和个性化的特点。因此，市政机械项目产品规格品种多样，且单批生产数量较小。为满足这一特点，市政机械项目承办单位将建设先进的柔性制造生产线。通过广泛应用柔性制造技术，市政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市政机械项目采用的技术具有较高的技术含量和自动化水平，处于国内先进水平。这一技术选用不仅体现了对生产效率、质量和环境友好性的高标准要求，同时为市政机械项目的可持续发展奠定了坚实的基础。</w:t>
      </w:r>
    </w:p>
    <w:p>
      <w:pPr>
        <w:pStyle w:val="Heading2"/>
        <w:ind w:firstLine="560" w:firstLineChars="200"/>
        <w:rPr>
          <w:rFonts w:ascii="仿宋" w:eastAsia="仿宋" w:hAnsi="仿宋" w:cs="仿宋" w:hint="eastAsia"/>
          <w:sz w:val="28"/>
          <w:lang w:eastAsia="zh-CN"/>
        </w:rPr>
      </w:pPr>
      <w:bookmarkStart w:id="9" w:name="_Toc2610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为确保市政机械项目的高效生产和技术实施，我们制定了一套精心设计的设备选型方案，以满足市政机械项目生产、质量和环保的要求。该方案的主要特点如下：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市政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针对市政机械项目产品的多样性和小批量生产的特点，我们将建设柔性制造生产线。通过在设备选型中考虑柔性制造技术，可以灵活应对不同产品规格和生产需求，实现生产线的高度灵活性和适应性。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682"/>
      <w:r>
        <w:rPr>
          <w:rFonts w:ascii="仿宋" w:eastAsia="仿宋" w:hAnsi="仿宋" w:cs="仿宋" w:hint="eastAsia"/>
          <w:sz w:val="28"/>
          <w:lang w:eastAsia="zh-CN"/>
        </w:rPr>
        <w:t>三、市政机械项目绩效评估</w:t>
      </w:r>
      <w:bookmarkEnd w:id="10"/>
    </w:p>
    <w:p>
      <w:pPr>
        <w:pStyle w:val="Heading2"/>
        <w:rPr>
          <w:rFonts w:ascii="仿宋" w:eastAsia="仿宋" w:hAnsi="仿宋" w:cs="仿宋" w:hint="eastAsia"/>
          <w:lang w:eastAsia="zh-CN"/>
        </w:rPr>
      </w:pPr>
      <w:bookmarkStart w:id="11" w:name="_Toc2502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中，我们设计了一套全面的绩效评估指标，以确保市政机械项目的可控和成功交付。这些指标跨足市政机械项目目标、成本、进度和质量等多个维度，为我们提供了全面洞察市政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目标达成率是我们关注的首要指标。我们设定了明确的目标，并通过定期监测和评估，迅速发现并应对潜在的目标偏差。这为市政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成本绩效是另一个核心关注点。通过实际成本与预算成本的对比分析，我们深入了解成本差异的原因，及时调整资源分配，保持市政机械项目在经济效益方面的合理水平。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进度作为关键的绩效指标之一，得到了精心的关注。我们制定了详细的市政机械项目进度计划，并设立了进度符合度指标，确保实际进度与计划进度保持一致。这使我们能够快速发现和解决潜在的进度问题，保持市政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市政机械项目绩效的不可或缺的一环。我们引入了一系列的质量标准和客户满意度指标，以确保市政机械项目交付的成果在质量上达到或超越预期水平。通过持续监测这些指标，我们努力提升市政机械项目整体质量水平，为市政机械项目的成功交付提供有力保障。通过这些科学且全面的绩效评估，我们能够更好地引导市政机械项目的持续改进，确保市政机械项目目标的顺利达成。</w:t>
      </w:r>
    </w:p>
    <w:p>
      <w:pPr>
        <w:pStyle w:val="Heading2"/>
        <w:ind w:firstLine="560" w:firstLineChars="200"/>
        <w:rPr>
          <w:rFonts w:ascii="仿宋" w:eastAsia="仿宋" w:hAnsi="仿宋" w:cs="仿宋" w:hint="eastAsia"/>
          <w:sz w:val="28"/>
          <w:lang w:eastAsia="zh-CN"/>
        </w:rPr>
      </w:pPr>
      <w:bookmarkStart w:id="12" w:name="_Toc765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绩效评估是市政机械项目中的关键环节，为确保市政机械项目达到预期目标，我们采用了多层次、多维度的绩效评估方法。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市政机械项目的战略目标对齐，确保每个决策和行动都与市政机械项目整体目标保持一致。团队会定期召开战略对齐会议，审视当前工作与市政机械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市政机械项目进度、质量、成本和风险等方面。这些指标通过数据收集和分析，为市政机械项目管理团队提供了客观的评估依据。例如，我们通过市政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绩效评估不仅仅停留在市政机械项目内部，还考虑了市政机械项目对外部环境的影响。我们定期进行干系人满意度调查，以了解各利益相关方对市政机械项目的期望和满意度，并及时做出调整。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这种多层次、多角度的绩效评估方法，使得我们能够全面了解市政机械项目的运行状态，及时做出调整，确保市政机械项目在不断变化的环境中保持稳健前行。</w:t>
      </w:r>
    </w:p>
    <w:p>
      <w:pPr>
        <w:pStyle w:val="Heading2"/>
        <w:ind w:firstLine="560" w:firstLineChars="200"/>
        <w:rPr>
          <w:rFonts w:ascii="仿宋" w:eastAsia="仿宋" w:hAnsi="仿宋" w:cs="仿宋" w:hint="eastAsia"/>
          <w:sz w:val="28"/>
          <w:lang w:eastAsia="zh-CN"/>
        </w:rPr>
      </w:pPr>
      <w:bookmarkStart w:id="13" w:name="_Toc1299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为了确保市政机械项目的有效管理和不断优化，我们采用了精心设计的绩效评估周期。这个周期旨在实现灵活、实时和全面的评估，以适应市政机械项目执行中的各种挑战。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市政机械项目的不同需求，分为短期、中期和长期。短期评估关注每个迭代或工作周期，以及时发现和解决当前任务中的问题。中期评估涵盖几个迭代，深入了解整体市政机械项目的趋势和性能。长期评估则着眼于整个市政机械项目阶段，确保市政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市政机械项目管理工具和协作平台，团队成员能够随时更新和分享市政机械项目数据。这种实时性的反馈机制使我们能够及时察觉潜在问题，快速调整，保持市政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市政机械项目的决策制定密不可分。每个周期的市政机械项目回顾会议成为集体总结经验、识别问题深层次原因并找到创新解决方案的平台。这种定期的反思与调整机制使市政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43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304"/>
      <w:r>
        <w:rPr>
          <w:rFonts w:ascii="仿宋" w:eastAsia="仿宋" w:hAnsi="仿宋" w:cs="仿宋" w:hint="eastAsia"/>
          <w:lang w:eastAsia="zh-CN"/>
        </w:rPr>
        <w:t>(一)、市政机械行业分析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行业一直以来都是市场的关注焦点。行业内的发展趋势、竞争态势以及潜在机会都对市政机械项目的推进产生深远的影响。通过深入研究行业的整体概貌，我们将更好地理解行业的核心特征，为市政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行业，技术一直是推动创新和发展的关键因素。我们将对当前技术趋势进行详尽分析，包括但不限于人工智能、大数据应用、先进制造技术等。这有助于市政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市政机械项目成功的基础。我们将对主要竞争对手进行深入研究，包括其市场份额、产品特点、市场定位等。通过全面了解竞争对手的优势和劣势，市政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05"/>
      <w:r>
        <w:rPr>
          <w:rFonts w:ascii="仿宋" w:eastAsia="仿宋" w:hAnsi="仿宋" w:cs="仿宋" w:hint="eastAsia"/>
          <w:sz w:val="28"/>
          <w:lang w:eastAsia="zh-CN"/>
        </w:rPr>
        <w:t>(二)、市政机械市场分析预测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通过对市场规模的深入调研，我们将预测市政机械市场未来的增长趋势。这包括市场的整体规模、各细分领域的发展趋势等。市政机械项目可以根据市场的扩张速度和潜在机会，制定更符合市场需求的发展策略。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市政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市政机械项目实施过程中需要充分考虑的因素。我们将对市场风险进行全面评估，包括但不限于政策法规风险、市场竞争风险、技术变革风险等。通过对潜在风险的深入分析，市政机械项目可以制定相应的风险缓解策略，降低不确定性对市政机械项目的影响。</w:t>
      </w:r>
    </w:p>
    <w:p>
      <w:pPr>
        <w:pStyle w:val="Heading1"/>
        <w:ind w:firstLine="560" w:firstLineChars="200"/>
        <w:rPr>
          <w:rFonts w:ascii="仿宋" w:eastAsia="仿宋" w:hAnsi="仿宋" w:cs="仿宋" w:hint="eastAsia"/>
          <w:sz w:val="28"/>
          <w:lang w:eastAsia="zh-CN"/>
        </w:rPr>
      </w:pPr>
      <w:bookmarkStart w:id="17" w:name="_Toc7707"/>
      <w:r>
        <w:rPr>
          <w:rFonts w:ascii="仿宋" w:eastAsia="仿宋" w:hAnsi="仿宋" w:cs="仿宋" w:hint="eastAsia"/>
          <w:sz w:val="28"/>
          <w:lang w:eastAsia="zh-CN"/>
        </w:rPr>
        <w:t>五、市政机械项目土建工程</w:t>
      </w:r>
      <w:bookmarkEnd w:id="17"/>
    </w:p>
    <w:p>
      <w:pPr>
        <w:pStyle w:val="Heading2"/>
        <w:rPr>
          <w:rFonts w:ascii="仿宋" w:eastAsia="仿宋" w:hAnsi="仿宋" w:cs="仿宋" w:hint="eastAsia"/>
          <w:lang w:eastAsia="zh-CN"/>
        </w:rPr>
      </w:pPr>
      <w:bookmarkStart w:id="18" w:name="_Toc1162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在市政机械项目的建筑工程设计中，我们将秉承一系列重要的设计原则，以确保市政机械项目建筑在功能、美观、可持续性等方面达到最佳效果。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首要原则是确保建筑的功能性得到最大化的发挥。我们将充分理解市政机械项目的实际需求，合理布局各个功能区域，保证建筑在满足业务需求的同时，提供高效的工作环境。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在建筑设计中，我们将综合考虑建设和运营成本。通过精细的经济效益分析，确保设计方案在高效利用资源的同时，对市政机械项目的长期盈利能力有积极的贡献。</w:t>
      </w:r>
    </w:p>
    <w:p>
      <w:pPr>
        <w:pStyle w:val="Heading2"/>
        <w:ind w:firstLine="560" w:firstLineChars="200"/>
        <w:rPr>
          <w:rFonts w:ascii="仿宋" w:eastAsia="仿宋" w:hAnsi="仿宋" w:cs="仿宋" w:hint="eastAsia"/>
          <w:sz w:val="28"/>
          <w:lang w:eastAsia="zh-CN"/>
        </w:rPr>
      </w:pPr>
      <w:bookmarkStart w:id="19" w:name="_Toc2246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的土建工程设计中，我们将精准设定设计年限，结合市政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https://d.book118.com/625013022102011044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16800"/>
    <w:rsid w:val="7CC168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01302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2024-01-20T01:11:00Z</dcterms:created>
  <dcterms:modified xsi:type="dcterms:W3CDTF">2024-01-20T01:12:06Z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C34A55E59EAC4994858AA269F422CAE4_11</vt:lpwstr>
  </property>
  <property fmtid="{D5CDD505-2E9C-101B-9397-08002B2CF9AE}" pid="3" name="KSOProductBuildVer">
    <vt:lpwstr>2052-12.1.0.16120</vt:lpwstr>
  </property>
</Properties>
</file>