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242FA" w:rsidP="00E242FA" w14:paraId="271AE2B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242FA">
        <w:rPr>
          <w:rFonts w:ascii="华文中宋" w:eastAsia="华文中宋" w:hAnsi="华文中宋"/>
          <w:b/>
          <w:sz w:val="30"/>
        </w:rPr>
        <w:t>2024</w:t>
      </w:r>
      <w:r w:rsidRPr="00E242FA">
        <w:rPr>
          <w:rFonts w:ascii="华文中宋" w:eastAsia="华文中宋" w:hAnsi="华文中宋"/>
          <w:b/>
          <w:sz w:val="30"/>
        </w:rPr>
        <w:t>湖南常德市石门县就业见习人员招募笔试备考题库及答案解析</w:t>
      </w:r>
    </w:p>
    <w:p w:rsidR="00A77B3E" w14:paraId="4D782BC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634F61F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8D2C1E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8658F1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0B2E31F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0640238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659EE3F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1B9CDF0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6C2547B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D3D237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减少财政收入主要是减税，这意味着增加企业和居民的可支配收人，从而产生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的作用。</w:t>
      </w:r>
    </w:p>
    <w:p w:rsidR="0030475A" w14:paraId="5D85E93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、减少居民消费</w:t>
      </w:r>
    </w:p>
    <w:p w:rsidR="0030475A" w14:paraId="7551A9B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、减少企业投资</w:t>
      </w:r>
    </w:p>
    <w:p w:rsidR="0030475A" w14:paraId="58E9BD0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、增加社会总需求</w:t>
      </w:r>
    </w:p>
    <w:p w:rsidR="0030475A" w14:paraId="1A05C2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、减少社会总需求</w:t>
      </w:r>
    </w:p>
    <w:p w:rsidR="0030475A" w14:paraId="69F19CD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751B18E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减少财政收入主要是减税，这意味着增加企业和居民的可支配收人，会增加居民和企业消费和投资活动，从而增加社会总需求。故选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B97619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是与计算机系统有关的汉字编码。</w:t>
      </w:r>
    </w:p>
    <w:p w:rsidR="0030475A" w14:paraId="698781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、区位码</w:t>
      </w:r>
    </w:p>
    <w:p w:rsidR="0030475A" w14:paraId="0E72577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、国标码</w:t>
      </w:r>
    </w:p>
    <w:p w:rsidR="0030475A" w14:paraId="5393113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、机内码</w:t>
      </w:r>
    </w:p>
    <w:p w:rsidR="0030475A" w14:paraId="4C08CE7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、输入码</w:t>
      </w:r>
    </w:p>
    <w:p w:rsidR="0030475A" w14:paraId="08E5706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51578E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国标码是交换码，区位码是输入码，只有机内码存储计算机系统内部。故选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3CC283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A2E6CF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7217FE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1D8D3C7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4E567C8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66F3F6D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851B85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2192BA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AACAE4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1DA61F3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</w:p>
    <w:p w:rsidR="0030475A" w14:paraId="0907BF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、发文机关代字不清</w:t>
      </w:r>
    </w:p>
    <w:p w:rsidR="0030475A" w14:paraId="0952C7A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、序号写法错误</w:t>
      </w:r>
    </w:p>
    <w:p w:rsidR="0030475A" w14:paraId="47C2AC1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2508DF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发文字号年份、发文顺序号用阿拉伯数字标注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年份应标全称，用六角括号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发文顺序号不加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字，不编虚位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即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不编为</w:t>
      </w:r>
      <w:r w:rsidRPr="0030475A">
        <w:rPr>
          <w:rFonts w:ascii="微软雅黑" w:eastAsia="微软雅黑" w:cs="微软雅黑"/>
          <w:szCs w:val="14"/>
        </w:rPr>
        <w:t>01)</w:t>
      </w:r>
      <w:r w:rsidRPr="0030475A">
        <w:rPr>
          <w:rFonts w:ascii="微软雅黑" w:eastAsia="微软雅黑" w:cs="微软雅黑"/>
          <w:szCs w:val="14"/>
        </w:rPr>
        <w:t>，在阿拉伯数字后加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字。此发文字号的年份应用六角括号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括人，发文顺序号错误，应为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云政办发〔</w:t>
      </w:r>
      <w:r w:rsidRPr="0030475A">
        <w:rPr>
          <w:rFonts w:ascii="微软雅黑" w:eastAsia="微软雅黑" w:cs="微软雅黑"/>
          <w:szCs w:val="14"/>
        </w:rPr>
        <w:t>2008</w:t>
      </w:r>
      <w:r w:rsidRPr="0030475A">
        <w:rPr>
          <w:rFonts w:ascii="微软雅黑" w:eastAsia="微软雅黑" w:cs="微软雅黑"/>
          <w:szCs w:val="14"/>
        </w:rPr>
        <w:t>〕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https://d.book118.com/625014241122011101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:rsidP="00683DD2" w14:paraId="083052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2FA" w14:paraId="5A995C4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:rsidP="00683DD2" w14:paraId="40D55371" w14:textId="21AFE4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242FA" w14:paraId="1924D31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14:paraId="62F3453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2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:rsidP="00683DD2" w14:textId="21AFE4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242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2F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:rsidP="00683DD2" w14:textId="21AFE4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242F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14:paraId="559DB17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14:paraId="589509A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14:paraId="61EB5CA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2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E242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1A20D31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E242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242FA"/>
    <w:rPr>
      <w:sz w:val="18"/>
      <w:szCs w:val="18"/>
    </w:rPr>
  </w:style>
  <w:style w:type="paragraph" w:styleId="Footer">
    <w:name w:val="footer"/>
    <w:basedOn w:val="Normal"/>
    <w:link w:val="a0"/>
    <w:rsid w:val="00E242F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242FA"/>
    <w:rPr>
      <w:sz w:val="18"/>
      <w:szCs w:val="18"/>
    </w:rPr>
  </w:style>
  <w:style w:type="character" w:styleId="PageNumber">
    <w:name w:val="page number"/>
    <w:basedOn w:val="DefaultParagraphFont"/>
    <w:rsid w:val="00E24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2501424112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3192</Words>
  <Characters>18199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