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635D2F">
        <w:rPr>
          <w:rFonts w:ascii="微软雅黑" w:eastAsia="微软雅黑" w:hAnsi="微软雅黑"/>
          <w:b/>
          <w:sz w:val="28"/>
          <w:szCs w:val="28"/>
        </w:rPr>
        <w:t>订购合同(十四篇)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635D2F">
        <w:rPr>
          <w:rFonts w:ascii="微软雅黑" w:eastAsia="微软雅黑" w:hAnsi="微软雅黑"/>
          <w:sz w:val="24"/>
          <w:szCs w:val="24"/>
        </w:rPr>
        <w:t xml:space="preserve">    订购合同篇一</w:t>
        <w:br/>
        <w:t xml:space="preserve">    乙方：________________________</w:t>
        <w:br/>
        <w:t xml:space="preserve">    根据《中华人民共和国合同法》，甲、乙双方经协商确定，甲方向乙方购买药品。为明确双方责任和权利，特签订本合同，共同遵守。具体条款如下：</w:t>
        <w:br/>
        <w:t xml:space="preserve">    1、乙方必须依法领取《药品经营许可证》、《企业法人营业执照》、《药品经营质量管理规范认证证书》，及到甲方上级有关药品市场距督部门办理备案手续，并将上述有效证件的复印峻和法人委托书原件加盖供方红印章，提供给甲方存档备查。</w:t>
        <w:br/>
        <w:t xml:space="preserve">    2、乙方负责向</w:t>
      </w:r>
      <w:r w:rsidR="00635D2F">
        <w:rPr>
          <w:rFonts w:ascii="微软雅黑" w:eastAsia="微软雅黑" w:hAnsi="微软雅黑"/>
          <w:sz w:val="24"/>
          <w:szCs w:val="24"/>
        </w:rPr>
        <w:t>甲方供应的药品：</w:t>
        <w:br/>
        <w:t xml:space="preserve"> </w:t>
      </w:r>
      <w:r w:rsidR="00635D2F">
        <w:rPr>
          <w:rFonts w:ascii="微软雅黑" w:eastAsia="微软雅黑" w:hAnsi="微软雅黑"/>
          <w:sz w:val="24"/>
          <w:szCs w:val="24"/>
        </w:rPr>
        <w:t xml:space="preserve">   3、乙方向甲方供应药品的品种数量以甲方每月或每周提供的书面通知为准。乙方在与甲方合作期间，药品供应价格应为市场的最低售价，如遇药品价格政策性下调时，应给予相应下调。如乙方供应给甲方附件外药品，供应价格也应为市场的最低售价。乙方负责运输、装卸及退换货等费用。</w:t>
        <w:br/>
        <w:t xml:space="preserve">    4、质量标准：</w:t>
        <w:br/>
        <w:t xml:space="preserve">    ①因药品质量问题而造成的一切后果及发生的费用由乙方承担。</w:t>
        <w:br/>
        <w:t xml:space="preserve">    ②乙方必须及时保证甲方所需药品的供应，药品的批号、有效期不得低于12个月。</w:t>
        <w:br/>
        <w:t xml:space="preserve">    5、交货时</w:t>
      </w:r>
      <w:r w:rsidR="00635D2F">
        <w:rPr>
          <w:rFonts w:ascii="微软雅黑" w:eastAsia="微软雅黑" w:hAnsi="微软雅黑"/>
          <w:sz w:val="24"/>
          <w:szCs w:val="24"/>
        </w:rPr>
        <w:t>间及地点</w:t>
        <w:br/>
        <w:t xml:space="preserve">    ①乙方交货时间：接甲方书</w:t>
      </w:r>
      <w:r w:rsidR="00635D2F">
        <w:rPr>
          <w:rFonts w:ascii="微软雅黑" w:eastAsia="微软雅黑" w:hAnsi="微软雅黑"/>
          <w:sz w:val="24"/>
          <w:szCs w:val="24"/>
        </w:rPr>
        <w:t>面计划通知72小</w:t>
      </w:r>
      <w:r w:rsidR="00635D2F">
        <w:rPr>
          <w:rFonts w:ascii="微软雅黑" w:eastAsia="微软雅黑" w:hAnsi="微软雅黑"/>
          <w:sz w:val="24"/>
          <w:szCs w:val="24"/>
        </w:rPr>
        <w:t>时内</w:t>
        <w:br/>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②乙方交货地点：运输及卸车至甲方指定地点：__________</w:t>
        <w:br/>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③合同执行地：甲方所在地：__________</w:t>
        <w:br/>
      </w:r>
    </w:p>
    <w:p w:rsidR="00707240" w:rsidRPr="006007CE">
      <w:pPr>
        <w:rPr>
          <w:rFonts w:ascii="微软雅黑" w:eastAsia="微软雅黑" w:hAnsi="微软雅黑"/>
          <w:sz w:val="24"/>
          <w:szCs w:val="24"/>
        </w:rPr>
      </w:pP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6、验收</w:t>
        <w:br/>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①甲方根据药品专业法规及标准查验时，药品外包装及药物外观不合格，拒收入库。</w:t>
        <w:br/>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②甲方根据购药计划查验时，发现药品的数量、品牌和规格不一致，无有效期或近有效期及过期的药品时，应当办理退货手续。</w:t>
        <w:br/>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③甲方根据本院临床实际需要，对在乙方购进的药品可</w:t>
      </w:r>
      <w:r w:rsidR="00635D2F">
        <w:rPr>
          <w:rFonts w:ascii="微软雅黑" w:eastAsia="微软雅黑" w:hAnsi="微软雅黑"/>
          <w:sz w:val="24"/>
          <w:szCs w:val="24"/>
        </w:rPr>
        <w:t>办理退货或换货。</w:t>
        <w:br/>
        <w:t xml:space="preserve">    ④甲方应在收到乙方药品后2日内验收</w:t>
        <w:br/>
        <w:t xml:space="preserve">   </w:t>
      </w:r>
      <w:r w:rsidR="00635D2F">
        <w:rPr>
          <w:rFonts w:ascii="微软雅黑" w:eastAsia="微软雅黑" w:hAnsi="微软雅黑"/>
          <w:sz w:val="24"/>
          <w:szCs w:val="24"/>
        </w:rPr>
        <w:t xml:space="preserve"> 7、付款方式：</w:t>
        <w:br/>
        <w:t xml:space="preserve">    ①甲方以电汇方式支</w:t>
      </w:r>
      <w:r w:rsidR="00635D2F">
        <w:rPr>
          <w:rFonts w:ascii="微软雅黑" w:eastAsia="微软雅黑" w:hAnsi="微软雅黑"/>
          <w:sz w:val="24"/>
          <w:szCs w:val="24"/>
        </w:rPr>
        <w:t>付乙方货款，乙方在收到甲方的货款2日内发货，同时出据合法税票并做到货票同行。</w:t>
        <w:br/>
        <w:t xml:space="preserve">    ②货款在2万元以内以转账支票或电汇方式支付，货款在2万元以上(含2万元)以三个月银行承兑汇票方式支付。</w:t>
        <w:br/>
        <w:t xml:space="preserve">    8、违约责任</w:t>
        <w:br/>
        <w:t xml:space="preserve">    ①甲乙双方任何一方违约，由违约方承担违约责任并赔偿给对方造成的损失。</w:t>
        <w:br/>
        <w:t xml:space="preserve">    ②乙方未能按时交货，每拖延一天，须向甲方支付计划金额的5‰的违</w:t>
      </w:r>
      <w:r w:rsidR="00635D2F">
        <w:rPr>
          <w:rFonts w:ascii="微软雅黑" w:eastAsia="微软雅黑" w:hAnsi="微软雅黑"/>
          <w:sz w:val="24"/>
          <w:szCs w:val="24"/>
        </w:rPr>
        <w:t>约金。</w:t>
        <w:br/>
        <w:t xml:space="preserve">    ③乙方交付的货物不符合合同规定的，甲方有权拒收。</w:t>
        <w:br/>
        <w:t xml:space="preserve">    ④乙方在与甲方合作期</w:t>
      </w:r>
      <w:r w:rsidR="00635D2F">
        <w:rPr>
          <w:rFonts w:ascii="微软雅黑" w:eastAsia="微软雅黑" w:hAnsi="微软雅黑"/>
          <w:sz w:val="24"/>
          <w:szCs w:val="24"/>
        </w:rPr>
        <w:t>间不允许有任何做临床和给医务人员回扣的行为发生，否则甲方有权终止与乙方的</w:t>
      </w:r>
      <w:r w:rsidR="00635D2F">
        <w:rPr>
          <w:rFonts w:ascii="微软雅黑" w:eastAsia="微软雅黑" w:hAnsi="微软雅黑"/>
          <w:sz w:val="24"/>
          <w:szCs w:val="24"/>
        </w:rPr>
        <w:t>合作，并处以壹万元的罚款。</w:t>
        <w:br/>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9、争议的解决</w:t>
        <w:br/>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w:t>
      </w:r>
      <w:r w:rsidR="00635D2F">
        <w:rPr>
          <w:rFonts w:ascii="微软雅黑" w:eastAsia="微软雅黑" w:hAnsi="微软雅黑"/>
          <w:sz w:val="24"/>
          <w:szCs w:val="24"/>
        </w:rPr>
        <w:t xml:space="preserve"> 签约双方在履约中发生争执和分歧，双方应通过友好协商解决，若经协商不能达成协议时，可向人民法院起诉。</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https://d.book118.com/625021224000011102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51BC3"/>
    <w:rsid w:val="006007CE"/>
    <w:rsid w:val="00635D2F"/>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2502122400001110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2958</Words>
  <Characters>16863</Characters>
  <Application>Microsoft Office Word</Application>
  <DocSecurity>0</DocSecurity>
  <Lines>140</Lines>
  <Paragraphs>39</Paragraphs>
  <ScaleCrop>false</ScaleCrop>
  <Company/>
  <LinksUpToDate>false</LinksUpToDate>
  <CharactersWithSpaces>19782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