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轮式装甲车玻璃系列项目计划设计方案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2" w:history="1">
        <w:r>
          <w:rPr>
            <w:rFonts w:ascii="仿宋" w:eastAsia="仿宋" w:hAnsi="仿宋" w:cs="仿宋" w:hint="eastAsia"/>
            <w:lang w:eastAsia="zh-CN"/>
          </w:rPr>
          <w:t>概论</w:t>
        </w:r>
        <w:r>
          <w:tab/>
        </w:r>
        <w:r>
          <w:fldChar w:fldCharType="begin"/>
        </w:r>
        <w:r>
          <w:instrText xml:space="preserve"> PAGEREF _Toc13782 \h </w:instrText>
        </w:r>
        <w:r>
          <w:fldChar w:fldCharType="separate"/>
        </w:r>
        <w:r>
          <w:t>3</w:t>
        </w:r>
        <w:r>
          <w:fldChar w:fldCharType="end"/>
        </w:r>
      </w:hyperlink>
    </w:p>
    <w:p>
      <w:pPr>
        <w:pStyle w:val="TOC1"/>
        <w:tabs>
          <w:tab w:val="right" w:leader="dot" w:pos="8306"/>
        </w:tabs>
      </w:pPr>
      <w:hyperlink w:anchor="_Toc27472" w:history="1">
        <w:r>
          <w:rPr>
            <w:rFonts w:ascii="仿宋" w:eastAsia="仿宋" w:hAnsi="仿宋" w:cs="仿宋" w:hint="eastAsia"/>
            <w:lang w:eastAsia="zh-CN"/>
          </w:rPr>
          <w:t>一、轮式装甲车玻璃系列项目概论</w:t>
        </w:r>
        <w:r>
          <w:tab/>
        </w:r>
        <w:r>
          <w:fldChar w:fldCharType="begin"/>
        </w:r>
        <w:r>
          <w:instrText xml:space="preserve"> PAGEREF _Toc27472 \h </w:instrText>
        </w:r>
        <w:r>
          <w:fldChar w:fldCharType="separate"/>
        </w:r>
        <w:r>
          <w:t>3</w:t>
        </w:r>
        <w:r>
          <w:fldChar w:fldCharType="end"/>
        </w:r>
      </w:hyperlink>
    </w:p>
    <w:p>
      <w:pPr>
        <w:pStyle w:val="TOC2"/>
        <w:tabs>
          <w:tab w:val="right" w:leader="dot" w:pos="8306"/>
        </w:tabs>
      </w:pPr>
      <w:hyperlink w:anchor="_Toc14956" w:history="1">
        <w:r>
          <w:rPr>
            <w:rFonts w:ascii="仿宋" w:eastAsia="仿宋" w:hAnsi="仿宋" w:cs="仿宋" w:hint="eastAsia"/>
            <w:lang w:eastAsia="zh-CN"/>
          </w:rPr>
          <w:t>(一)、轮式装甲车玻璃系列项目概况</w:t>
        </w:r>
        <w:r>
          <w:tab/>
        </w:r>
        <w:r>
          <w:fldChar w:fldCharType="begin"/>
        </w:r>
        <w:r>
          <w:instrText xml:space="preserve"> PAGEREF _Toc14956 \h </w:instrText>
        </w:r>
        <w:r>
          <w:fldChar w:fldCharType="separate"/>
        </w:r>
        <w:r>
          <w:t>3</w:t>
        </w:r>
        <w:r>
          <w:fldChar w:fldCharType="end"/>
        </w:r>
      </w:hyperlink>
    </w:p>
    <w:p>
      <w:pPr>
        <w:pStyle w:val="TOC2"/>
        <w:tabs>
          <w:tab w:val="right" w:leader="dot" w:pos="8306"/>
        </w:tabs>
      </w:pPr>
      <w:hyperlink w:anchor="_Toc6506" w:history="1">
        <w:r>
          <w:rPr>
            <w:rFonts w:ascii="仿宋" w:eastAsia="仿宋" w:hAnsi="仿宋" w:cs="仿宋" w:hint="eastAsia"/>
            <w:lang w:eastAsia="zh-CN"/>
          </w:rPr>
          <w:t>(二)、轮式装甲车玻璃系列项目目标</w:t>
        </w:r>
        <w:r>
          <w:tab/>
        </w:r>
        <w:r>
          <w:fldChar w:fldCharType="begin"/>
        </w:r>
        <w:r>
          <w:instrText xml:space="preserve"> PAGEREF _Toc6506 \h </w:instrText>
        </w:r>
        <w:r>
          <w:fldChar w:fldCharType="separate"/>
        </w:r>
        <w:r>
          <w:t>6</w:t>
        </w:r>
        <w:r>
          <w:fldChar w:fldCharType="end"/>
        </w:r>
      </w:hyperlink>
    </w:p>
    <w:p>
      <w:pPr>
        <w:pStyle w:val="TOC2"/>
        <w:tabs>
          <w:tab w:val="right" w:leader="dot" w:pos="8306"/>
        </w:tabs>
      </w:pPr>
      <w:hyperlink w:anchor="_Toc1706" w:history="1">
        <w:r>
          <w:rPr>
            <w:rFonts w:ascii="仿宋" w:eastAsia="仿宋" w:hAnsi="仿宋" w:cs="仿宋" w:hint="eastAsia"/>
            <w:lang w:eastAsia="zh-CN"/>
          </w:rPr>
          <w:t>(三)、轮式装甲车玻璃系列项目提出的理由</w:t>
        </w:r>
        <w:r>
          <w:tab/>
        </w:r>
        <w:r>
          <w:fldChar w:fldCharType="begin"/>
        </w:r>
        <w:r>
          <w:instrText xml:space="preserve"> PAGEREF _Toc1706 \h </w:instrText>
        </w:r>
        <w:r>
          <w:fldChar w:fldCharType="separate"/>
        </w:r>
        <w:r>
          <w:t>6</w:t>
        </w:r>
        <w:r>
          <w:fldChar w:fldCharType="end"/>
        </w:r>
      </w:hyperlink>
    </w:p>
    <w:p>
      <w:pPr>
        <w:pStyle w:val="TOC2"/>
        <w:tabs>
          <w:tab w:val="right" w:leader="dot" w:pos="8306"/>
        </w:tabs>
      </w:pPr>
      <w:hyperlink w:anchor="_Toc4782" w:history="1">
        <w:r>
          <w:rPr>
            <w:rFonts w:ascii="仿宋" w:eastAsia="仿宋" w:hAnsi="仿宋" w:cs="仿宋" w:hint="eastAsia"/>
            <w:lang w:eastAsia="zh-CN"/>
          </w:rPr>
          <w:t>(四)、轮式装甲车玻璃系列项目意义</w:t>
        </w:r>
        <w:r>
          <w:tab/>
        </w:r>
        <w:r>
          <w:fldChar w:fldCharType="begin"/>
        </w:r>
        <w:r>
          <w:instrText xml:space="preserve"> PAGEREF _Toc4782 \h </w:instrText>
        </w:r>
        <w:r>
          <w:fldChar w:fldCharType="separate"/>
        </w:r>
        <w:r>
          <w:t>8</w:t>
        </w:r>
        <w:r>
          <w:fldChar w:fldCharType="end"/>
        </w:r>
      </w:hyperlink>
    </w:p>
    <w:p>
      <w:pPr>
        <w:pStyle w:val="TOC2"/>
        <w:tabs>
          <w:tab w:val="right" w:leader="dot" w:pos="8306"/>
        </w:tabs>
      </w:pPr>
      <w:hyperlink w:anchor="_Toc23562" w:history="1">
        <w:r>
          <w:rPr>
            <w:rFonts w:ascii="仿宋" w:eastAsia="仿宋" w:hAnsi="仿宋" w:cs="仿宋" w:hint="eastAsia"/>
            <w:lang w:eastAsia="zh-CN"/>
          </w:rPr>
          <w:t>(五)、轮式装甲车玻璃系列项目背景</w:t>
        </w:r>
        <w:r>
          <w:tab/>
        </w:r>
        <w:r>
          <w:fldChar w:fldCharType="begin"/>
        </w:r>
        <w:r>
          <w:instrText xml:space="preserve"> PAGEREF _Toc23562 \h </w:instrText>
        </w:r>
        <w:r>
          <w:fldChar w:fldCharType="separate"/>
        </w:r>
        <w:r>
          <w:t>9</w:t>
        </w:r>
        <w:r>
          <w:fldChar w:fldCharType="end"/>
        </w:r>
      </w:hyperlink>
    </w:p>
    <w:p>
      <w:pPr>
        <w:pStyle w:val="TOC1"/>
        <w:tabs>
          <w:tab w:val="right" w:leader="dot" w:pos="8306"/>
        </w:tabs>
      </w:pPr>
      <w:hyperlink w:anchor="_Toc15789" w:history="1">
        <w:r>
          <w:rPr>
            <w:rFonts w:ascii="仿宋" w:eastAsia="仿宋" w:hAnsi="仿宋" w:cs="仿宋" w:hint="eastAsia"/>
            <w:lang w:eastAsia="zh-CN"/>
          </w:rPr>
          <w:t>二、轮式装甲车玻璃系列项目土建工程</w:t>
        </w:r>
        <w:r>
          <w:tab/>
        </w:r>
        <w:r>
          <w:fldChar w:fldCharType="begin"/>
        </w:r>
        <w:r>
          <w:instrText xml:space="preserve"> PAGEREF _Toc15789 \h </w:instrText>
        </w:r>
        <w:r>
          <w:fldChar w:fldCharType="separate"/>
        </w:r>
        <w:r>
          <w:t>10</w:t>
        </w:r>
        <w:r>
          <w:fldChar w:fldCharType="end"/>
        </w:r>
      </w:hyperlink>
    </w:p>
    <w:p>
      <w:pPr>
        <w:pStyle w:val="TOC2"/>
        <w:tabs>
          <w:tab w:val="right" w:leader="dot" w:pos="8306"/>
        </w:tabs>
      </w:pPr>
      <w:hyperlink w:anchor="_Toc3538" w:history="1">
        <w:r>
          <w:rPr>
            <w:rFonts w:ascii="仿宋" w:eastAsia="仿宋" w:hAnsi="仿宋" w:cs="仿宋" w:hint="eastAsia"/>
            <w:lang w:eastAsia="zh-CN"/>
          </w:rPr>
          <w:t>(一)、建筑工程设计原则</w:t>
        </w:r>
        <w:r>
          <w:tab/>
        </w:r>
        <w:r>
          <w:fldChar w:fldCharType="begin"/>
        </w:r>
        <w:r>
          <w:instrText xml:space="preserve"> PAGEREF _Toc3538 \h </w:instrText>
        </w:r>
        <w:r>
          <w:fldChar w:fldCharType="separate"/>
        </w:r>
        <w:r>
          <w:t>10</w:t>
        </w:r>
        <w:r>
          <w:fldChar w:fldCharType="end"/>
        </w:r>
      </w:hyperlink>
    </w:p>
    <w:p>
      <w:pPr>
        <w:pStyle w:val="TOC2"/>
        <w:tabs>
          <w:tab w:val="right" w:leader="dot" w:pos="8306"/>
        </w:tabs>
      </w:pPr>
      <w:hyperlink w:anchor="_Toc29608" w:history="1">
        <w:r>
          <w:rPr>
            <w:rFonts w:ascii="仿宋" w:eastAsia="仿宋" w:hAnsi="仿宋" w:cs="仿宋" w:hint="eastAsia"/>
            <w:lang w:eastAsia="zh-CN"/>
          </w:rPr>
          <w:t>(二)、土建工程设计年限及安全等级</w:t>
        </w:r>
        <w:r>
          <w:tab/>
        </w:r>
        <w:r>
          <w:fldChar w:fldCharType="begin"/>
        </w:r>
        <w:r>
          <w:instrText xml:space="preserve"> PAGEREF _Toc29608 \h </w:instrText>
        </w:r>
        <w:r>
          <w:fldChar w:fldCharType="separate"/>
        </w:r>
        <w:r>
          <w:t>11</w:t>
        </w:r>
        <w:r>
          <w:fldChar w:fldCharType="end"/>
        </w:r>
      </w:hyperlink>
    </w:p>
    <w:p>
      <w:pPr>
        <w:pStyle w:val="TOC2"/>
        <w:tabs>
          <w:tab w:val="right" w:leader="dot" w:pos="8306"/>
        </w:tabs>
      </w:pPr>
      <w:hyperlink w:anchor="_Toc24328" w:history="1">
        <w:r>
          <w:rPr>
            <w:rFonts w:ascii="仿宋" w:eastAsia="仿宋" w:hAnsi="仿宋" w:cs="仿宋" w:hint="eastAsia"/>
            <w:lang w:eastAsia="zh-CN"/>
          </w:rPr>
          <w:t>(三)、建筑工程设计总体要求</w:t>
        </w:r>
        <w:r>
          <w:tab/>
        </w:r>
        <w:r>
          <w:fldChar w:fldCharType="begin"/>
        </w:r>
        <w:r>
          <w:instrText xml:space="preserve"> PAGEREF _Toc24328 \h </w:instrText>
        </w:r>
        <w:r>
          <w:fldChar w:fldCharType="separate"/>
        </w:r>
        <w:r>
          <w:t>13</w:t>
        </w:r>
        <w:r>
          <w:fldChar w:fldCharType="end"/>
        </w:r>
      </w:hyperlink>
    </w:p>
    <w:p>
      <w:pPr>
        <w:pStyle w:val="TOC2"/>
        <w:tabs>
          <w:tab w:val="right" w:leader="dot" w:pos="8306"/>
        </w:tabs>
      </w:pPr>
      <w:hyperlink w:anchor="_Toc10030" w:history="1">
        <w:r>
          <w:rPr>
            <w:rFonts w:ascii="仿宋" w:eastAsia="仿宋" w:hAnsi="仿宋" w:cs="仿宋" w:hint="eastAsia"/>
            <w:lang w:eastAsia="zh-CN"/>
          </w:rPr>
          <w:t>(四)、土建工程建设指标</w:t>
        </w:r>
        <w:r>
          <w:tab/>
        </w:r>
        <w:r>
          <w:fldChar w:fldCharType="begin"/>
        </w:r>
        <w:r>
          <w:instrText xml:space="preserve"> PAGEREF _Toc10030 \h </w:instrText>
        </w:r>
        <w:r>
          <w:fldChar w:fldCharType="separate"/>
        </w:r>
        <w:r>
          <w:t>13</w:t>
        </w:r>
        <w:r>
          <w:fldChar w:fldCharType="end"/>
        </w:r>
      </w:hyperlink>
    </w:p>
    <w:p>
      <w:pPr>
        <w:pStyle w:val="TOC1"/>
        <w:tabs>
          <w:tab w:val="right" w:leader="dot" w:pos="8306"/>
        </w:tabs>
      </w:pPr>
      <w:hyperlink w:anchor="_Toc19739" w:history="1">
        <w:r>
          <w:rPr>
            <w:rFonts w:ascii="仿宋" w:eastAsia="仿宋" w:hAnsi="仿宋" w:cs="仿宋" w:hint="eastAsia"/>
            <w:lang w:eastAsia="zh-CN"/>
          </w:rPr>
          <w:t>三、市场分析、调研</w:t>
        </w:r>
        <w:r>
          <w:tab/>
        </w:r>
        <w:r>
          <w:fldChar w:fldCharType="begin"/>
        </w:r>
        <w:r>
          <w:instrText xml:space="preserve"> PAGEREF _Toc19739 \h </w:instrText>
        </w:r>
        <w:r>
          <w:fldChar w:fldCharType="separate"/>
        </w:r>
        <w:r>
          <w:t>13</w:t>
        </w:r>
        <w:r>
          <w:fldChar w:fldCharType="end"/>
        </w:r>
      </w:hyperlink>
    </w:p>
    <w:p>
      <w:pPr>
        <w:pStyle w:val="TOC2"/>
        <w:tabs>
          <w:tab w:val="right" w:leader="dot" w:pos="8306"/>
        </w:tabs>
      </w:pPr>
      <w:hyperlink w:anchor="_Toc18597" w:history="1">
        <w:r>
          <w:rPr>
            <w:rFonts w:ascii="仿宋" w:eastAsia="仿宋" w:hAnsi="仿宋" w:cs="仿宋" w:hint="eastAsia"/>
            <w:lang w:eastAsia="zh-CN"/>
          </w:rPr>
          <w:t>(一)、轮式装甲车玻璃系列行业分析</w:t>
        </w:r>
        <w:r>
          <w:tab/>
        </w:r>
        <w:r>
          <w:fldChar w:fldCharType="begin"/>
        </w:r>
        <w:r>
          <w:instrText xml:space="preserve"> PAGEREF _Toc18597 \h </w:instrText>
        </w:r>
        <w:r>
          <w:fldChar w:fldCharType="separate"/>
        </w:r>
        <w:r>
          <w:t>13</w:t>
        </w:r>
        <w:r>
          <w:fldChar w:fldCharType="end"/>
        </w:r>
      </w:hyperlink>
    </w:p>
    <w:p>
      <w:pPr>
        <w:pStyle w:val="TOC2"/>
        <w:tabs>
          <w:tab w:val="right" w:leader="dot" w:pos="8306"/>
        </w:tabs>
      </w:pPr>
      <w:hyperlink w:anchor="_Toc5315" w:history="1">
        <w:r>
          <w:rPr>
            <w:rFonts w:ascii="仿宋" w:eastAsia="仿宋" w:hAnsi="仿宋" w:cs="仿宋" w:hint="eastAsia"/>
            <w:lang w:eastAsia="zh-CN"/>
          </w:rPr>
          <w:t>(二)、轮式装甲车玻璃系列市场分析预测</w:t>
        </w:r>
        <w:r>
          <w:tab/>
        </w:r>
        <w:r>
          <w:fldChar w:fldCharType="begin"/>
        </w:r>
        <w:r>
          <w:instrText xml:space="preserve"> PAGEREF _Toc5315 \h </w:instrText>
        </w:r>
        <w:r>
          <w:fldChar w:fldCharType="separate"/>
        </w:r>
        <w:r>
          <w:t>14</w:t>
        </w:r>
        <w:r>
          <w:fldChar w:fldCharType="end"/>
        </w:r>
      </w:hyperlink>
    </w:p>
    <w:p>
      <w:pPr>
        <w:pStyle w:val="TOC1"/>
        <w:tabs>
          <w:tab w:val="right" w:leader="dot" w:pos="8306"/>
        </w:tabs>
      </w:pPr>
      <w:hyperlink w:anchor="_Toc8235" w:history="1">
        <w:r>
          <w:rPr>
            <w:rFonts w:ascii="仿宋" w:eastAsia="仿宋" w:hAnsi="仿宋" w:cs="仿宋" w:hint="eastAsia"/>
            <w:lang w:eastAsia="zh-CN"/>
          </w:rPr>
          <w:t>四、轮式装甲车玻璃系列项目文档管理</w:t>
        </w:r>
        <w:r>
          <w:tab/>
        </w:r>
        <w:r>
          <w:fldChar w:fldCharType="begin"/>
        </w:r>
        <w:r>
          <w:instrText xml:space="preserve"> PAGEREF _Toc8235 \h </w:instrText>
        </w:r>
        <w:r>
          <w:fldChar w:fldCharType="separate"/>
        </w:r>
        <w:r>
          <w:t>15</w:t>
        </w:r>
        <w:r>
          <w:fldChar w:fldCharType="end"/>
        </w:r>
      </w:hyperlink>
    </w:p>
    <w:p>
      <w:pPr>
        <w:pStyle w:val="TOC2"/>
        <w:tabs>
          <w:tab w:val="right" w:leader="dot" w:pos="8306"/>
        </w:tabs>
      </w:pPr>
      <w:hyperlink w:anchor="_Toc27357" w:history="1">
        <w:r>
          <w:rPr>
            <w:rFonts w:ascii="仿宋" w:eastAsia="仿宋" w:hAnsi="仿宋" w:cs="仿宋" w:hint="eastAsia"/>
            <w:lang w:eastAsia="zh-CN"/>
          </w:rPr>
          <w:t>(一)、文档编制与审查</w:t>
        </w:r>
        <w:r>
          <w:tab/>
        </w:r>
        <w:r>
          <w:fldChar w:fldCharType="begin"/>
        </w:r>
        <w:r>
          <w:instrText xml:space="preserve"> PAGEREF _Toc27357 \h </w:instrText>
        </w:r>
        <w:r>
          <w:fldChar w:fldCharType="separate"/>
        </w:r>
        <w:r>
          <w:t>15</w:t>
        </w:r>
        <w:r>
          <w:fldChar w:fldCharType="end"/>
        </w:r>
      </w:hyperlink>
    </w:p>
    <w:p>
      <w:pPr>
        <w:pStyle w:val="TOC2"/>
        <w:tabs>
          <w:tab w:val="right" w:leader="dot" w:pos="8306"/>
        </w:tabs>
      </w:pPr>
      <w:hyperlink w:anchor="_Toc20339" w:history="1">
        <w:r>
          <w:rPr>
            <w:rFonts w:ascii="仿宋" w:eastAsia="仿宋" w:hAnsi="仿宋" w:cs="仿宋" w:hint="eastAsia"/>
            <w:lang w:eastAsia="zh-CN"/>
          </w:rPr>
          <w:t>(二)、文档发布与分发</w:t>
        </w:r>
        <w:r>
          <w:tab/>
        </w:r>
        <w:r>
          <w:fldChar w:fldCharType="begin"/>
        </w:r>
        <w:r>
          <w:instrText xml:space="preserve"> PAGEREF _Toc20339 \h </w:instrText>
        </w:r>
        <w:r>
          <w:fldChar w:fldCharType="separate"/>
        </w:r>
        <w:r>
          <w:t>17</w:t>
        </w:r>
        <w:r>
          <w:fldChar w:fldCharType="end"/>
        </w:r>
      </w:hyperlink>
    </w:p>
    <w:p>
      <w:pPr>
        <w:pStyle w:val="TOC2"/>
        <w:tabs>
          <w:tab w:val="right" w:leader="dot" w:pos="8306"/>
        </w:tabs>
      </w:pPr>
      <w:hyperlink w:anchor="_Toc29023" w:history="1">
        <w:r>
          <w:rPr>
            <w:rFonts w:ascii="仿宋" w:eastAsia="仿宋" w:hAnsi="仿宋" w:cs="仿宋" w:hint="eastAsia"/>
            <w:lang w:eastAsia="zh-CN"/>
          </w:rPr>
          <w:t>(三)、文档存档与归档</w:t>
        </w:r>
        <w:r>
          <w:tab/>
        </w:r>
        <w:r>
          <w:fldChar w:fldCharType="begin"/>
        </w:r>
        <w:r>
          <w:instrText xml:space="preserve"> PAGEREF _Toc29023 \h </w:instrText>
        </w:r>
        <w:r>
          <w:fldChar w:fldCharType="separate"/>
        </w:r>
        <w:r>
          <w:t>17</w:t>
        </w:r>
        <w:r>
          <w:fldChar w:fldCharType="end"/>
        </w:r>
      </w:hyperlink>
    </w:p>
    <w:p>
      <w:pPr>
        <w:pStyle w:val="TOC1"/>
        <w:tabs>
          <w:tab w:val="right" w:leader="dot" w:pos="8306"/>
        </w:tabs>
      </w:pPr>
      <w:hyperlink w:anchor="_Toc900" w:history="1">
        <w:r>
          <w:rPr>
            <w:rFonts w:ascii="仿宋" w:eastAsia="仿宋" w:hAnsi="仿宋" w:cs="仿宋" w:hint="eastAsia"/>
            <w:lang w:eastAsia="zh-CN"/>
          </w:rPr>
          <w:t>五、产品规划分析</w:t>
        </w:r>
        <w:r>
          <w:tab/>
        </w:r>
        <w:r>
          <w:fldChar w:fldCharType="begin"/>
        </w:r>
        <w:r>
          <w:instrText xml:space="preserve"> PAGEREF _Toc900 \h </w:instrText>
        </w:r>
        <w:r>
          <w:fldChar w:fldCharType="separate"/>
        </w:r>
        <w:r>
          <w:t>19</w:t>
        </w:r>
        <w:r>
          <w:fldChar w:fldCharType="end"/>
        </w:r>
      </w:hyperlink>
    </w:p>
    <w:p>
      <w:pPr>
        <w:pStyle w:val="TOC2"/>
        <w:tabs>
          <w:tab w:val="right" w:leader="dot" w:pos="8306"/>
        </w:tabs>
      </w:pPr>
      <w:hyperlink w:anchor="_Toc28809" w:history="1">
        <w:r>
          <w:rPr>
            <w:rFonts w:ascii="仿宋" w:eastAsia="仿宋" w:hAnsi="仿宋" w:cs="仿宋" w:hint="eastAsia"/>
            <w:lang w:eastAsia="zh-CN"/>
          </w:rPr>
          <w:t>(一)、产品规划</w:t>
        </w:r>
        <w:r>
          <w:tab/>
        </w:r>
        <w:r>
          <w:fldChar w:fldCharType="begin"/>
        </w:r>
        <w:r>
          <w:instrText xml:space="preserve"> PAGEREF _Toc28809 \h </w:instrText>
        </w:r>
        <w:r>
          <w:fldChar w:fldCharType="separate"/>
        </w:r>
        <w:r>
          <w:t>19</w:t>
        </w:r>
        <w:r>
          <w:fldChar w:fldCharType="end"/>
        </w:r>
      </w:hyperlink>
    </w:p>
    <w:p>
      <w:pPr>
        <w:pStyle w:val="TOC2"/>
        <w:tabs>
          <w:tab w:val="right" w:leader="dot" w:pos="8306"/>
        </w:tabs>
      </w:pPr>
      <w:hyperlink w:anchor="_Toc23947" w:history="1">
        <w:r>
          <w:rPr>
            <w:rFonts w:ascii="仿宋" w:eastAsia="仿宋" w:hAnsi="仿宋" w:cs="仿宋" w:hint="eastAsia"/>
            <w:lang w:eastAsia="zh-CN"/>
          </w:rPr>
          <w:t>(二)、建设规模</w:t>
        </w:r>
        <w:r>
          <w:tab/>
        </w:r>
        <w:r>
          <w:fldChar w:fldCharType="begin"/>
        </w:r>
        <w:r>
          <w:instrText xml:space="preserve"> PAGEREF _Toc23947 \h </w:instrText>
        </w:r>
        <w:r>
          <w:fldChar w:fldCharType="separate"/>
        </w:r>
        <w:r>
          <w:t>19</w:t>
        </w:r>
        <w:r>
          <w:fldChar w:fldCharType="end"/>
        </w:r>
      </w:hyperlink>
    </w:p>
    <w:p>
      <w:pPr>
        <w:pStyle w:val="TOC1"/>
        <w:tabs>
          <w:tab w:val="right" w:leader="dot" w:pos="8306"/>
        </w:tabs>
      </w:pPr>
      <w:hyperlink w:anchor="_Toc24321" w:history="1">
        <w:r>
          <w:rPr>
            <w:rFonts w:ascii="仿宋" w:eastAsia="仿宋" w:hAnsi="仿宋" w:cs="仿宋" w:hint="eastAsia"/>
            <w:lang w:eastAsia="zh-CN"/>
          </w:rPr>
          <w:t>六、轮式装甲车玻璃系列项目选址可行性分析</w:t>
        </w:r>
        <w:r>
          <w:tab/>
        </w:r>
        <w:r>
          <w:fldChar w:fldCharType="begin"/>
        </w:r>
        <w:r>
          <w:instrText xml:space="preserve"> PAGEREF _Toc24321 \h </w:instrText>
        </w:r>
        <w:r>
          <w:fldChar w:fldCharType="separate"/>
        </w:r>
        <w:r>
          <w:t>21</w:t>
        </w:r>
        <w:r>
          <w:fldChar w:fldCharType="end"/>
        </w:r>
      </w:hyperlink>
    </w:p>
    <w:p>
      <w:pPr>
        <w:pStyle w:val="TOC2"/>
        <w:tabs>
          <w:tab w:val="right" w:leader="dot" w:pos="8306"/>
        </w:tabs>
      </w:pPr>
      <w:hyperlink w:anchor="_Toc4893" w:history="1">
        <w:r>
          <w:rPr>
            <w:rFonts w:ascii="仿宋" w:eastAsia="仿宋" w:hAnsi="仿宋" w:cs="仿宋" w:hint="eastAsia"/>
            <w:lang w:eastAsia="zh-CN"/>
          </w:rPr>
          <w:t>(一)、轮式装甲车玻璃系列项目选址</w:t>
        </w:r>
        <w:r>
          <w:tab/>
        </w:r>
        <w:r>
          <w:fldChar w:fldCharType="begin"/>
        </w:r>
        <w:r>
          <w:instrText xml:space="preserve"> PAGEREF _Toc4893 \h </w:instrText>
        </w:r>
        <w:r>
          <w:fldChar w:fldCharType="separate"/>
        </w:r>
        <w:r>
          <w:t>21</w:t>
        </w:r>
        <w:r>
          <w:fldChar w:fldCharType="end"/>
        </w:r>
      </w:hyperlink>
    </w:p>
    <w:p>
      <w:pPr>
        <w:pStyle w:val="TOC2"/>
        <w:tabs>
          <w:tab w:val="right" w:leader="dot" w:pos="8306"/>
        </w:tabs>
      </w:pPr>
      <w:hyperlink w:anchor="_Toc22402" w:history="1">
        <w:r>
          <w:rPr>
            <w:rFonts w:ascii="仿宋" w:eastAsia="仿宋" w:hAnsi="仿宋" w:cs="仿宋" w:hint="eastAsia"/>
            <w:lang w:eastAsia="zh-CN"/>
          </w:rPr>
          <w:t>(二)、用地控制指标</w:t>
        </w:r>
        <w:r>
          <w:tab/>
        </w:r>
        <w:r>
          <w:fldChar w:fldCharType="begin"/>
        </w:r>
        <w:r>
          <w:instrText xml:space="preserve"> PAGEREF _Toc22402 \h </w:instrText>
        </w:r>
        <w:r>
          <w:fldChar w:fldCharType="separate"/>
        </w:r>
        <w:r>
          <w:t>21</w:t>
        </w:r>
        <w:r>
          <w:fldChar w:fldCharType="end"/>
        </w:r>
      </w:hyperlink>
    </w:p>
    <w:p>
      <w:pPr>
        <w:pStyle w:val="TOC2"/>
        <w:tabs>
          <w:tab w:val="right" w:leader="dot" w:pos="8306"/>
        </w:tabs>
      </w:pPr>
      <w:hyperlink w:anchor="_Toc2455" w:history="1">
        <w:r>
          <w:rPr>
            <w:rFonts w:ascii="仿宋" w:eastAsia="仿宋" w:hAnsi="仿宋" w:cs="仿宋" w:hint="eastAsia"/>
            <w:lang w:eastAsia="zh-CN"/>
          </w:rPr>
          <w:t>(三)、节约用地措施</w:t>
        </w:r>
        <w:r>
          <w:tab/>
        </w:r>
        <w:r>
          <w:fldChar w:fldCharType="begin"/>
        </w:r>
        <w:r>
          <w:instrText xml:space="preserve"> PAGEREF _Toc2455 \h </w:instrText>
        </w:r>
        <w:r>
          <w:fldChar w:fldCharType="separate"/>
        </w:r>
        <w:r>
          <w:t>23</w:t>
        </w:r>
        <w:r>
          <w:fldChar w:fldCharType="end"/>
        </w:r>
      </w:hyperlink>
    </w:p>
    <w:p>
      <w:pPr>
        <w:pStyle w:val="TOC2"/>
        <w:tabs>
          <w:tab w:val="right" w:leader="dot" w:pos="8306"/>
        </w:tabs>
      </w:pPr>
      <w:hyperlink w:anchor="_Toc20798" w:history="1">
        <w:r>
          <w:rPr>
            <w:rFonts w:ascii="仿宋" w:eastAsia="仿宋" w:hAnsi="仿宋" w:cs="仿宋" w:hint="eastAsia"/>
            <w:lang w:eastAsia="zh-CN"/>
          </w:rPr>
          <w:t>(四)、总图布置方案</w:t>
        </w:r>
        <w:r>
          <w:tab/>
        </w:r>
        <w:r>
          <w:fldChar w:fldCharType="begin"/>
        </w:r>
        <w:r>
          <w:instrText xml:space="preserve"> PAGEREF _Toc20798 \h </w:instrText>
        </w:r>
        <w:r>
          <w:fldChar w:fldCharType="separate"/>
        </w:r>
        <w:r>
          <w:t>24</w:t>
        </w:r>
        <w:r>
          <w:fldChar w:fldCharType="end"/>
        </w:r>
      </w:hyperlink>
    </w:p>
    <w:p>
      <w:pPr>
        <w:pStyle w:val="TOC2"/>
        <w:tabs>
          <w:tab w:val="right" w:leader="dot" w:pos="8306"/>
        </w:tabs>
      </w:pPr>
      <w:hyperlink w:anchor="_Toc3460" w:history="1">
        <w:r>
          <w:rPr>
            <w:rFonts w:ascii="仿宋" w:eastAsia="仿宋" w:hAnsi="仿宋" w:cs="仿宋" w:hint="eastAsia"/>
            <w:lang w:eastAsia="zh-CN"/>
          </w:rPr>
          <w:t>(五)、选址综合评价</w:t>
        </w:r>
        <w:r>
          <w:tab/>
        </w:r>
        <w:r>
          <w:fldChar w:fldCharType="begin"/>
        </w:r>
        <w:r>
          <w:instrText xml:space="preserve"> PAGEREF _Toc3460 \h </w:instrText>
        </w:r>
        <w:r>
          <w:fldChar w:fldCharType="separate"/>
        </w:r>
        <w:r>
          <w:t>25</w:t>
        </w:r>
        <w:r>
          <w:fldChar w:fldCharType="end"/>
        </w:r>
      </w:hyperlink>
    </w:p>
    <w:p>
      <w:pPr>
        <w:pStyle w:val="TOC1"/>
        <w:tabs>
          <w:tab w:val="right" w:leader="dot" w:pos="8306"/>
        </w:tabs>
      </w:pPr>
      <w:hyperlink w:anchor="_Toc22574" w:history="1">
        <w:r>
          <w:rPr>
            <w:rFonts w:ascii="仿宋" w:eastAsia="仿宋" w:hAnsi="仿宋" w:cs="仿宋" w:hint="eastAsia"/>
            <w:lang w:eastAsia="zh-CN"/>
          </w:rPr>
          <w:t>七、轮式装甲车玻璃系列项目计划安排</w:t>
        </w:r>
        <w:r>
          <w:tab/>
        </w:r>
        <w:r>
          <w:fldChar w:fldCharType="begin"/>
        </w:r>
        <w:r>
          <w:instrText xml:space="preserve"> PAGEREF _Toc22574 \h </w:instrText>
        </w:r>
        <w:r>
          <w:fldChar w:fldCharType="separate"/>
        </w:r>
        <w:r>
          <w:t>26</w:t>
        </w:r>
        <w:r>
          <w:fldChar w:fldCharType="end"/>
        </w:r>
      </w:hyperlink>
    </w:p>
    <w:p>
      <w:pPr>
        <w:pStyle w:val="TOC2"/>
        <w:tabs>
          <w:tab w:val="right" w:leader="dot" w:pos="8306"/>
        </w:tabs>
      </w:pPr>
      <w:hyperlink w:anchor="_Toc3633" w:history="1">
        <w:r>
          <w:rPr>
            <w:rFonts w:ascii="仿宋" w:eastAsia="仿宋" w:hAnsi="仿宋" w:cs="仿宋" w:hint="eastAsia"/>
            <w:lang w:eastAsia="zh-CN"/>
          </w:rPr>
          <w:t>(一)、建设周期</w:t>
        </w:r>
        <w:r>
          <w:tab/>
        </w:r>
        <w:r>
          <w:fldChar w:fldCharType="begin"/>
        </w:r>
        <w:r>
          <w:instrText xml:space="preserve"> PAGEREF _Toc3633 \h </w:instrText>
        </w:r>
        <w:r>
          <w:fldChar w:fldCharType="separate"/>
        </w:r>
        <w:r>
          <w:t>26</w:t>
        </w:r>
        <w:r>
          <w:fldChar w:fldCharType="end"/>
        </w:r>
      </w:hyperlink>
    </w:p>
    <w:p>
      <w:pPr>
        <w:pStyle w:val="TOC2"/>
        <w:tabs>
          <w:tab w:val="right" w:leader="dot" w:pos="8306"/>
        </w:tabs>
      </w:pPr>
      <w:hyperlink w:anchor="_Toc11476" w:history="1">
        <w:r>
          <w:rPr>
            <w:rFonts w:ascii="仿宋" w:eastAsia="仿宋" w:hAnsi="仿宋" w:cs="仿宋" w:hint="eastAsia"/>
            <w:lang w:eastAsia="zh-CN"/>
          </w:rPr>
          <w:t>(二)、建设进度</w:t>
        </w:r>
        <w:r>
          <w:tab/>
        </w:r>
        <w:r>
          <w:fldChar w:fldCharType="begin"/>
        </w:r>
        <w:r>
          <w:instrText xml:space="preserve"> PAGEREF _Toc11476 \h </w:instrText>
        </w:r>
        <w:r>
          <w:fldChar w:fldCharType="separate"/>
        </w:r>
        <w:r>
          <w:t>27</w:t>
        </w:r>
        <w:r>
          <w:fldChar w:fldCharType="end"/>
        </w:r>
      </w:hyperlink>
    </w:p>
    <w:p>
      <w:pPr>
        <w:pStyle w:val="TOC2"/>
        <w:tabs>
          <w:tab w:val="right" w:leader="dot" w:pos="8306"/>
        </w:tabs>
      </w:pPr>
      <w:hyperlink w:anchor="_Toc18132" w:history="1">
        <w:r>
          <w:rPr>
            <w:rFonts w:ascii="仿宋" w:eastAsia="仿宋" w:hAnsi="仿宋" w:cs="仿宋" w:hint="eastAsia"/>
            <w:lang w:eastAsia="zh-CN"/>
          </w:rPr>
          <w:t>(三)、进度安排注意事项</w:t>
        </w:r>
        <w:r>
          <w:tab/>
        </w:r>
        <w:r>
          <w:fldChar w:fldCharType="begin"/>
        </w:r>
        <w:r>
          <w:instrText xml:space="preserve"> PAGEREF _Toc18132 \h </w:instrText>
        </w:r>
        <w:r>
          <w:fldChar w:fldCharType="separate"/>
        </w:r>
        <w:r>
          <w:t>28</w:t>
        </w:r>
        <w:r>
          <w:fldChar w:fldCharType="end"/>
        </w:r>
      </w:hyperlink>
    </w:p>
    <w:p>
      <w:pPr>
        <w:pStyle w:val="TOC2"/>
        <w:tabs>
          <w:tab w:val="right" w:leader="dot" w:pos="8306"/>
        </w:tabs>
      </w:pPr>
      <w:hyperlink w:anchor="_Toc12108" w:history="1">
        <w:r>
          <w:rPr>
            <w:rFonts w:ascii="仿宋" w:eastAsia="仿宋" w:hAnsi="仿宋" w:cs="仿宋" w:hint="eastAsia"/>
            <w:lang w:eastAsia="zh-CN"/>
          </w:rPr>
          <w:t>(四)、人力资源配置</w:t>
        </w:r>
        <w:r>
          <w:tab/>
        </w:r>
        <w:r>
          <w:fldChar w:fldCharType="begin"/>
        </w:r>
        <w:r>
          <w:instrText xml:space="preserve"> PAGEREF _Toc12108 \h </w:instrText>
        </w:r>
        <w:r>
          <w:fldChar w:fldCharType="separate"/>
        </w:r>
        <w:r>
          <w:t>30</w:t>
        </w:r>
        <w:r>
          <w:fldChar w:fldCharType="end"/>
        </w:r>
      </w:hyperlink>
    </w:p>
    <w:p>
      <w:pPr>
        <w:pStyle w:val="TOC1"/>
        <w:tabs>
          <w:tab w:val="right" w:leader="dot" w:pos="8306"/>
        </w:tabs>
      </w:pPr>
      <w:hyperlink w:anchor="_Toc18926" w:history="1">
        <w:r>
          <w:rPr>
            <w:rFonts w:ascii="仿宋" w:eastAsia="仿宋" w:hAnsi="仿宋" w:cs="仿宋" w:hint="eastAsia"/>
            <w:lang w:eastAsia="zh-CN"/>
          </w:rPr>
          <w:t>八、生产安全保护</w:t>
        </w:r>
        <w:r>
          <w:tab/>
        </w:r>
        <w:r>
          <w:fldChar w:fldCharType="begin"/>
        </w:r>
        <w:r>
          <w:instrText xml:space="preserve"> PAGEREF _Toc18926 \h </w:instrText>
        </w:r>
        <w:r>
          <w:fldChar w:fldCharType="separate"/>
        </w:r>
        <w:r>
          <w:t>31</w:t>
        </w:r>
        <w:r>
          <w:fldChar w:fldCharType="end"/>
        </w:r>
      </w:hyperlink>
    </w:p>
    <w:p>
      <w:pPr>
        <w:pStyle w:val="TOC2"/>
        <w:tabs>
          <w:tab w:val="right" w:leader="dot" w:pos="8306"/>
        </w:tabs>
      </w:pPr>
      <w:hyperlink w:anchor="_Toc22424" w:history="1">
        <w:r>
          <w:rPr>
            <w:rFonts w:ascii="仿宋" w:eastAsia="仿宋" w:hAnsi="仿宋" w:cs="仿宋" w:hint="eastAsia"/>
            <w:lang w:eastAsia="zh-CN"/>
          </w:rPr>
          <w:t>(一)、消防安全</w:t>
        </w:r>
        <w:r>
          <w:tab/>
        </w:r>
        <w:r>
          <w:fldChar w:fldCharType="begin"/>
        </w:r>
        <w:r>
          <w:instrText xml:space="preserve"> PAGEREF _Toc22424 \h </w:instrText>
        </w:r>
        <w:r>
          <w:fldChar w:fldCharType="separate"/>
        </w:r>
        <w:r>
          <w:t>31</w:t>
        </w:r>
        <w:r>
          <w:fldChar w:fldCharType="end"/>
        </w:r>
      </w:hyperlink>
    </w:p>
    <w:p>
      <w:pPr>
        <w:pStyle w:val="TOC2"/>
        <w:tabs>
          <w:tab w:val="right" w:leader="dot" w:pos="8306"/>
        </w:tabs>
      </w:pPr>
      <w:hyperlink w:anchor="_Toc18649" w:history="1">
        <w:r>
          <w:rPr>
            <w:rFonts w:ascii="仿宋" w:eastAsia="仿宋" w:hAnsi="仿宋" w:cs="仿宋" w:hint="eastAsia"/>
            <w:lang w:eastAsia="zh-CN"/>
          </w:rPr>
          <w:t>(二)、防火防爆总图布置措施</w:t>
        </w:r>
        <w:r>
          <w:tab/>
        </w:r>
        <w:r>
          <w:fldChar w:fldCharType="begin"/>
        </w:r>
        <w:r>
          <w:instrText xml:space="preserve"> PAGEREF _Toc18649 \h </w:instrText>
        </w:r>
        <w:r>
          <w:fldChar w:fldCharType="separate"/>
        </w:r>
        <w:r>
          <w:t>32</w:t>
        </w:r>
        <w:r>
          <w:fldChar w:fldCharType="end"/>
        </w:r>
      </w:hyperlink>
    </w:p>
    <w:p>
      <w:pPr>
        <w:pStyle w:val="TOC2"/>
        <w:tabs>
          <w:tab w:val="right" w:leader="dot" w:pos="8306"/>
        </w:tabs>
      </w:pPr>
      <w:hyperlink w:anchor="_Toc19848" w:history="1">
        <w:r>
          <w:rPr>
            <w:rFonts w:ascii="仿宋" w:eastAsia="仿宋" w:hAnsi="仿宋" w:cs="仿宋" w:hint="eastAsia"/>
            <w:lang w:eastAsia="zh-CN"/>
          </w:rPr>
          <w:t>(三)、自然灾害防范措施</w:t>
        </w:r>
        <w:r>
          <w:tab/>
        </w:r>
        <w:r>
          <w:fldChar w:fldCharType="begin"/>
        </w:r>
        <w:r>
          <w:instrText xml:space="preserve"> PAGEREF _Toc19848 \h </w:instrText>
        </w:r>
        <w:r>
          <w:fldChar w:fldCharType="separate"/>
        </w:r>
        <w:r>
          <w:t>33</w:t>
        </w:r>
        <w:r>
          <w:fldChar w:fldCharType="end"/>
        </w:r>
      </w:hyperlink>
    </w:p>
    <w:p>
      <w:pPr>
        <w:pStyle w:val="TOC2"/>
        <w:tabs>
          <w:tab w:val="right" w:leader="dot" w:pos="8306"/>
        </w:tabs>
      </w:pPr>
      <w:hyperlink w:anchor="_Toc155" w:history="1">
        <w:r>
          <w:rPr>
            <w:rFonts w:ascii="仿宋" w:eastAsia="仿宋" w:hAnsi="仿宋" w:cs="仿宋" w:hint="eastAsia"/>
            <w:lang w:eastAsia="zh-CN"/>
          </w:rPr>
          <w:t>(四)、安全色及安全标志使用要求</w:t>
        </w:r>
        <w:r>
          <w:tab/>
        </w:r>
        <w:r>
          <w:fldChar w:fldCharType="begin"/>
        </w:r>
        <w:r>
          <w:instrText xml:space="preserve"> PAGEREF _Toc155 \h </w:instrText>
        </w:r>
        <w:r>
          <w:fldChar w:fldCharType="separate"/>
        </w:r>
        <w:r>
          <w:t>34</w:t>
        </w:r>
        <w:r>
          <w:fldChar w:fldCharType="end"/>
        </w:r>
      </w:hyperlink>
    </w:p>
    <w:p>
      <w:pPr>
        <w:pStyle w:val="TOC2"/>
        <w:tabs>
          <w:tab w:val="right" w:leader="dot" w:pos="8306"/>
        </w:tabs>
      </w:pPr>
      <w:hyperlink w:anchor="_Toc1200" w:history="1">
        <w:r>
          <w:rPr>
            <w:rFonts w:ascii="仿宋" w:eastAsia="仿宋" w:hAnsi="仿宋" w:cs="仿宋" w:hint="eastAsia"/>
            <w:lang w:eastAsia="zh-CN"/>
          </w:rPr>
          <w:t>(五)、防尘防毒措施</w:t>
        </w:r>
        <w:r>
          <w:tab/>
        </w:r>
        <w:r>
          <w:fldChar w:fldCharType="begin"/>
        </w:r>
        <w:r>
          <w:instrText xml:space="preserve"> PAGEREF _Toc1200 \h </w:instrText>
        </w:r>
        <w:r>
          <w:fldChar w:fldCharType="separate"/>
        </w:r>
        <w:r>
          <w:t>35</w:t>
        </w:r>
        <w:r>
          <w:fldChar w:fldCharType="end"/>
        </w:r>
      </w:hyperlink>
    </w:p>
    <w:p>
      <w:pPr>
        <w:pStyle w:val="TOC2"/>
        <w:tabs>
          <w:tab w:val="right" w:leader="dot" w:pos="8306"/>
        </w:tabs>
      </w:pPr>
      <w:hyperlink w:anchor="_Toc15988" w:history="1">
        <w:r>
          <w:rPr>
            <w:rFonts w:ascii="仿宋" w:eastAsia="仿宋" w:hAnsi="仿宋" w:cs="仿宋" w:hint="eastAsia"/>
            <w:lang w:eastAsia="zh-CN"/>
          </w:rPr>
          <w:t>(六)、防静电、触电防护及防雷措施</w:t>
        </w:r>
        <w:r>
          <w:tab/>
        </w:r>
        <w:r>
          <w:fldChar w:fldCharType="begin"/>
        </w:r>
        <w:r>
          <w:instrText xml:space="preserve"> PAGEREF _Toc15988 \h </w:instrText>
        </w:r>
        <w:r>
          <w:fldChar w:fldCharType="separate"/>
        </w:r>
        <w:r>
          <w:t>36</w:t>
        </w:r>
        <w:r>
          <w:fldChar w:fldCharType="end"/>
        </w:r>
      </w:hyperlink>
    </w:p>
    <w:p>
      <w:pPr>
        <w:pStyle w:val="TOC2"/>
        <w:tabs>
          <w:tab w:val="right" w:leader="dot" w:pos="8306"/>
        </w:tabs>
      </w:pPr>
      <w:hyperlink w:anchor="_Toc9548" w:history="1">
        <w:r>
          <w:rPr>
            <w:rFonts w:ascii="仿宋" w:eastAsia="仿宋" w:hAnsi="仿宋" w:cs="仿宋" w:hint="eastAsia"/>
            <w:lang w:eastAsia="zh-CN"/>
          </w:rPr>
          <w:t>(七)、机械设备安全保障措施</w:t>
        </w:r>
        <w:r>
          <w:tab/>
        </w:r>
        <w:r>
          <w:fldChar w:fldCharType="begin"/>
        </w:r>
        <w:r>
          <w:instrText xml:space="preserve"> PAGEREF _Toc9548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8" w:history="1">
        <w:r>
          <w:rPr>
            <w:rFonts w:ascii="仿宋" w:eastAsia="仿宋" w:hAnsi="仿宋" w:cs="仿宋" w:hint="eastAsia"/>
            <w:lang w:eastAsia="zh-CN"/>
          </w:rPr>
          <w:t>九、轮式装甲车玻璃系列项目人力资源管理</w:t>
        </w:r>
        <w:r>
          <w:tab/>
        </w:r>
        <w:r>
          <w:fldChar w:fldCharType="begin"/>
        </w:r>
        <w:r>
          <w:instrText xml:space="preserve"> PAGEREF _Toc16838 \h </w:instrText>
        </w:r>
        <w:r>
          <w:fldChar w:fldCharType="separate"/>
        </w:r>
        <w:r>
          <w:t>39</w:t>
        </w:r>
        <w:r>
          <w:fldChar w:fldCharType="end"/>
        </w:r>
      </w:hyperlink>
    </w:p>
    <w:p>
      <w:pPr>
        <w:pStyle w:val="TOC2"/>
        <w:tabs>
          <w:tab w:val="right" w:leader="dot" w:pos="8306"/>
        </w:tabs>
      </w:pPr>
      <w:hyperlink w:anchor="_Toc4354" w:history="1">
        <w:r>
          <w:rPr>
            <w:rFonts w:ascii="仿宋" w:eastAsia="仿宋" w:hAnsi="仿宋" w:cs="仿宋" w:hint="eastAsia"/>
            <w:lang w:eastAsia="zh-CN"/>
          </w:rPr>
          <w:t>(一)、建立健全的预算管理制度</w:t>
        </w:r>
        <w:r>
          <w:tab/>
        </w:r>
        <w:r>
          <w:fldChar w:fldCharType="begin"/>
        </w:r>
        <w:r>
          <w:instrText xml:space="preserve"> PAGEREF _Toc4354 \h </w:instrText>
        </w:r>
        <w:r>
          <w:fldChar w:fldCharType="separate"/>
        </w:r>
        <w:r>
          <w:t>39</w:t>
        </w:r>
        <w:r>
          <w:fldChar w:fldCharType="end"/>
        </w:r>
      </w:hyperlink>
    </w:p>
    <w:p>
      <w:pPr>
        <w:pStyle w:val="TOC2"/>
        <w:tabs>
          <w:tab w:val="right" w:leader="dot" w:pos="8306"/>
        </w:tabs>
      </w:pPr>
      <w:hyperlink w:anchor="_Toc11841" w:history="1">
        <w:r>
          <w:rPr>
            <w:rFonts w:ascii="仿宋" w:eastAsia="仿宋" w:hAnsi="仿宋" w:cs="仿宋" w:hint="eastAsia"/>
            <w:lang w:eastAsia="zh-CN"/>
          </w:rPr>
          <w:t>(二)、加强资金流动监控</w:t>
        </w:r>
        <w:r>
          <w:tab/>
        </w:r>
        <w:r>
          <w:fldChar w:fldCharType="begin"/>
        </w:r>
        <w:r>
          <w:instrText xml:space="preserve"> PAGEREF _Toc11841 \h </w:instrText>
        </w:r>
        <w:r>
          <w:fldChar w:fldCharType="separate"/>
        </w:r>
        <w:r>
          <w:t>41</w:t>
        </w:r>
        <w:r>
          <w:fldChar w:fldCharType="end"/>
        </w:r>
      </w:hyperlink>
    </w:p>
    <w:p>
      <w:pPr>
        <w:pStyle w:val="TOC2"/>
        <w:tabs>
          <w:tab w:val="right" w:leader="dot" w:pos="8306"/>
        </w:tabs>
      </w:pPr>
      <w:hyperlink w:anchor="_Toc2778" w:history="1">
        <w:r>
          <w:rPr>
            <w:rFonts w:ascii="仿宋" w:eastAsia="仿宋" w:hAnsi="仿宋" w:cs="仿宋" w:hint="eastAsia"/>
            <w:lang w:eastAsia="zh-CN"/>
          </w:rPr>
          <w:t>(三)、制定完善的风险控制机制</w:t>
        </w:r>
        <w:r>
          <w:tab/>
        </w:r>
        <w:r>
          <w:fldChar w:fldCharType="begin"/>
        </w:r>
        <w:r>
          <w:instrText xml:space="preserve"> PAGEREF _Toc2778 \h </w:instrText>
        </w:r>
        <w:r>
          <w:fldChar w:fldCharType="separate"/>
        </w:r>
        <w:r>
          <w:t>42</w:t>
        </w:r>
        <w:r>
          <w:fldChar w:fldCharType="end"/>
        </w:r>
      </w:hyperlink>
    </w:p>
    <w:p>
      <w:pPr>
        <w:pStyle w:val="TOC2"/>
        <w:tabs>
          <w:tab w:val="right" w:leader="dot" w:pos="8306"/>
        </w:tabs>
      </w:pPr>
      <w:hyperlink w:anchor="_Toc6273" w:history="1">
        <w:r>
          <w:rPr>
            <w:rFonts w:ascii="仿宋" w:eastAsia="仿宋" w:hAnsi="仿宋" w:cs="仿宋" w:hint="eastAsia"/>
            <w:lang w:eastAsia="zh-CN"/>
          </w:rPr>
          <w:t>(四)、优化成本管理</w:t>
        </w:r>
        <w:r>
          <w:tab/>
        </w:r>
        <w:r>
          <w:fldChar w:fldCharType="begin"/>
        </w:r>
        <w:r>
          <w:instrText xml:space="preserve"> PAGEREF _Toc6273 \h </w:instrText>
        </w:r>
        <w:r>
          <w:fldChar w:fldCharType="separate"/>
        </w:r>
        <w:r>
          <w:t>44</w:t>
        </w:r>
        <w:r>
          <w:fldChar w:fldCharType="end"/>
        </w:r>
      </w:hyperlink>
    </w:p>
    <w:p>
      <w:pPr>
        <w:pStyle w:val="TOC1"/>
        <w:tabs>
          <w:tab w:val="right" w:leader="dot" w:pos="8306"/>
        </w:tabs>
      </w:pPr>
      <w:hyperlink w:anchor="_Toc1004" w:history="1">
        <w:r>
          <w:rPr>
            <w:rFonts w:ascii="仿宋" w:eastAsia="仿宋" w:hAnsi="仿宋" w:cs="仿宋" w:hint="eastAsia"/>
            <w:lang w:eastAsia="zh-CN"/>
          </w:rPr>
          <w:t>十、轮式装甲车玻璃系列项目技术管理</w:t>
        </w:r>
        <w:r>
          <w:tab/>
        </w:r>
        <w:r>
          <w:fldChar w:fldCharType="begin"/>
        </w:r>
        <w:r>
          <w:instrText xml:space="preserve"> PAGEREF _Toc1004 \h </w:instrText>
        </w:r>
        <w:r>
          <w:fldChar w:fldCharType="separate"/>
        </w:r>
        <w:r>
          <w:t>45</w:t>
        </w:r>
        <w:r>
          <w:fldChar w:fldCharType="end"/>
        </w:r>
      </w:hyperlink>
    </w:p>
    <w:p>
      <w:pPr>
        <w:pStyle w:val="TOC2"/>
        <w:tabs>
          <w:tab w:val="right" w:leader="dot" w:pos="8306"/>
        </w:tabs>
      </w:pPr>
      <w:hyperlink w:anchor="_Toc18552" w:history="1">
        <w:r>
          <w:rPr>
            <w:rFonts w:ascii="仿宋" w:eastAsia="仿宋" w:hAnsi="仿宋" w:cs="仿宋" w:hint="eastAsia"/>
            <w:lang w:eastAsia="zh-CN"/>
          </w:rPr>
          <w:t>(一)、技术方案选用方向</w:t>
        </w:r>
        <w:r>
          <w:tab/>
        </w:r>
        <w:r>
          <w:fldChar w:fldCharType="begin"/>
        </w:r>
        <w:r>
          <w:instrText xml:space="preserve"> PAGEREF _Toc18552 \h </w:instrText>
        </w:r>
        <w:r>
          <w:fldChar w:fldCharType="separate"/>
        </w:r>
        <w:r>
          <w:t>45</w:t>
        </w:r>
        <w:r>
          <w:fldChar w:fldCharType="end"/>
        </w:r>
      </w:hyperlink>
    </w:p>
    <w:p>
      <w:pPr>
        <w:pStyle w:val="TOC2"/>
        <w:tabs>
          <w:tab w:val="right" w:leader="dot" w:pos="8306"/>
        </w:tabs>
      </w:pPr>
      <w:hyperlink w:anchor="_Toc23192" w:history="1">
        <w:r>
          <w:rPr>
            <w:rFonts w:ascii="仿宋" w:eastAsia="仿宋" w:hAnsi="仿宋" w:cs="仿宋" w:hint="eastAsia"/>
            <w:lang w:eastAsia="zh-CN"/>
          </w:rPr>
          <w:t>(二)、工艺技术方案选用原则</w:t>
        </w:r>
        <w:r>
          <w:tab/>
        </w:r>
        <w:r>
          <w:fldChar w:fldCharType="begin"/>
        </w:r>
        <w:r>
          <w:instrText xml:space="preserve"> PAGEREF _Toc23192 \h </w:instrText>
        </w:r>
        <w:r>
          <w:fldChar w:fldCharType="separate"/>
        </w:r>
        <w:r>
          <w:t>47</w:t>
        </w:r>
        <w:r>
          <w:fldChar w:fldCharType="end"/>
        </w:r>
      </w:hyperlink>
    </w:p>
    <w:p>
      <w:pPr>
        <w:pStyle w:val="TOC2"/>
        <w:tabs>
          <w:tab w:val="right" w:leader="dot" w:pos="8306"/>
        </w:tabs>
      </w:pPr>
      <w:hyperlink w:anchor="_Toc26722" w:history="1">
        <w:r>
          <w:rPr>
            <w:rFonts w:ascii="仿宋" w:eastAsia="仿宋" w:hAnsi="仿宋" w:cs="仿宋" w:hint="eastAsia"/>
            <w:lang w:eastAsia="zh-CN"/>
          </w:rPr>
          <w:t>(三)、工艺技术方案要求</w:t>
        </w:r>
        <w:r>
          <w:tab/>
        </w:r>
        <w:r>
          <w:fldChar w:fldCharType="begin"/>
        </w:r>
        <w:r>
          <w:instrText xml:space="preserve"> PAGEREF _Toc26722 \h </w:instrText>
        </w:r>
        <w:r>
          <w:fldChar w:fldCharType="separate"/>
        </w:r>
        <w:r>
          <w:t>49</w:t>
        </w:r>
        <w:r>
          <w:fldChar w:fldCharType="end"/>
        </w:r>
      </w:hyperlink>
    </w:p>
    <w:p>
      <w:pPr>
        <w:pStyle w:val="TOC1"/>
        <w:tabs>
          <w:tab w:val="right" w:leader="dot" w:pos="8306"/>
        </w:tabs>
      </w:pPr>
      <w:hyperlink w:anchor="_Toc2102" w:history="1">
        <w:r>
          <w:rPr>
            <w:rFonts w:ascii="仿宋" w:eastAsia="仿宋" w:hAnsi="仿宋" w:cs="仿宋" w:hint="eastAsia"/>
            <w:lang w:eastAsia="zh-CN"/>
          </w:rPr>
          <w:t>十一、轮式装甲车玻璃系列项目经营效益</w:t>
        </w:r>
        <w:r>
          <w:tab/>
        </w:r>
        <w:r>
          <w:fldChar w:fldCharType="begin"/>
        </w:r>
        <w:r>
          <w:instrText xml:space="preserve"> PAGEREF _Toc2102 \h </w:instrText>
        </w:r>
        <w:r>
          <w:fldChar w:fldCharType="separate"/>
        </w:r>
        <w:r>
          <w:t>52</w:t>
        </w:r>
        <w:r>
          <w:fldChar w:fldCharType="end"/>
        </w:r>
      </w:hyperlink>
    </w:p>
    <w:p>
      <w:pPr>
        <w:pStyle w:val="TOC2"/>
        <w:tabs>
          <w:tab w:val="right" w:leader="dot" w:pos="8306"/>
        </w:tabs>
      </w:pPr>
      <w:hyperlink w:anchor="_Toc19473" w:history="1">
        <w:r>
          <w:rPr>
            <w:rFonts w:ascii="仿宋" w:eastAsia="仿宋" w:hAnsi="仿宋" w:cs="仿宋" w:hint="eastAsia"/>
            <w:lang w:eastAsia="zh-CN"/>
          </w:rPr>
          <w:t>(一)、经济评价财务测算</w:t>
        </w:r>
        <w:r>
          <w:tab/>
        </w:r>
        <w:r>
          <w:fldChar w:fldCharType="begin"/>
        </w:r>
        <w:r>
          <w:instrText xml:space="preserve"> PAGEREF _Toc19473 \h </w:instrText>
        </w:r>
        <w:r>
          <w:fldChar w:fldCharType="separate"/>
        </w:r>
        <w:r>
          <w:t>52</w:t>
        </w:r>
        <w:r>
          <w:fldChar w:fldCharType="end"/>
        </w:r>
      </w:hyperlink>
    </w:p>
    <w:p>
      <w:pPr>
        <w:pStyle w:val="TOC2"/>
        <w:tabs>
          <w:tab w:val="right" w:leader="dot" w:pos="8306"/>
        </w:tabs>
      </w:pPr>
      <w:hyperlink w:anchor="_Toc22954" w:history="1">
        <w:r>
          <w:rPr>
            <w:rFonts w:ascii="仿宋" w:eastAsia="仿宋" w:hAnsi="仿宋" w:cs="仿宋" w:hint="eastAsia"/>
            <w:lang w:eastAsia="zh-CN"/>
          </w:rPr>
          <w:t>(二)、轮式装甲车玻璃系列项目盈利能力分析</w:t>
        </w:r>
        <w:r>
          <w:tab/>
        </w:r>
        <w:r>
          <w:fldChar w:fldCharType="begin"/>
        </w:r>
        <w:r>
          <w:instrText xml:space="preserve"> PAGEREF _Toc22954 \h </w:instrText>
        </w:r>
        <w:r>
          <w:fldChar w:fldCharType="separate"/>
        </w:r>
        <w:r>
          <w:t>53</w:t>
        </w:r>
        <w:r>
          <w:fldChar w:fldCharType="end"/>
        </w:r>
      </w:hyperlink>
    </w:p>
    <w:p>
      <w:pPr>
        <w:pStyle w:val="TOC1"/>
        <w:tabs>
          <w:tab w:val="right" w:leader="dot" w:pos="8306"/>
        </w:tabs>
      </w:pPr>
      <w:hyperlink w:anchor="_Toc7118" w:history="1">
        <w:r>
          <w:rPr>
            <w:rFonts w:ascii="仿宋" w:eastAsia="仿宋" w:hAnsi="仿宋" w:cs="仿宋" w:hint="eastAsia"/>
            <w:lang w:eastAsia="zh-CN"/>
          </w:rPr>
          <w:t>十二、轮式装甲车玻璃系列项目投资规划</w:t>
        </w:r>
        <w:r>
          <w:tab/>
        </w:r>
        <w:r>
          <w:fldChar w:fldCharType="begin"/>
        </w:r>
        <w:r>
          <w:instrText xml:space="preserve"> PAGEREF _Toc7118 \h </w:instrText>
        </w:r>
        <w:r>
          <w:fldChar w:fldCharType="separate"/>
        </w:r>
        <w:r>
          <w:t>54</w:t>
        </w:r>
        <w:r>
          <w:fldChar w:fldCharType="end"/>
        </w:r>
      </w:hyperlink>
    </w:p>
    <w:p>
      <w:pPr>
        <w:pStyle w:val="TOC2"/>
        <w:tabs>
          <w:tab w:val="right" w:leader="dot" w:pos="8306"/>
        </w:tabs>
      </w:pPr>
      <w:hyperlink w:anchor="_Toc28997" w:history="1">
        <w:r>
          <w:rPr>
            <w:rFonts w:ascii="仿宋" w:eastAsia="仿宋" w:hAnsi="仿宋" w:cs="仿宋" w:hint="eastAsia"/>
            <w:lang w:eastAsia="zh-CN"/>
          </w:rPr>
          <w:t>(一)、轮式装甲车玻璃系列项目总投资估算</w:t>
        </w:r>
        <w:r>
          <w:tab/>
        </w:r>
        <w:r>
          <w:fldChar w:fldCharType="begin"/>
        </w:r>
        <w:r>
          <w:instrText xml:space="preserve"> PAGEREF _Toc28997 \h </w:instrText>
        </w:r>
        <w:r>
          <w:fldChar w:fldCharType="separate"/>
        </w:r>
        <w:r>
          <w:t>54</w:t>
        </w:r>
        <w:r>
          <w:fldChar w:fldCharType="end"/>
        </w:r>
      </w:hyperlink>
    </w:p>
    <w:p>
      <w:pPr>
        <w:pStyle w:val="TOC2"/>
        <w:tabs>
          <w:tab w:val="right" w:leader="dot" w:pos="8306"/>
        </w:tabs>
      </w:pPr>
      <w:hyperlink w:anchor="_Toc18220" w:history="1">
        <w:r>
          <w:rPr>
            <w:rFonts w:ascii="仿宋" w:eastAsia="仿宋" w:hAnsi="仿宋" w:cs="仿宋" w:hint="eastAsia"/>
            <w:lang w:eastAsia="zh-CN"/>
          </w:rPr>
          <w:t>(二)、资金筹措</w:t>
        </w:r>
        <w:r>
          <w:tab/>
        </w:r>
        <w:r>
          <w:fldChar w:fldCharType="begin"/>
        </w:r>
        <w:r>
          <w:instrText xml:space="preserve"> PAGEREF _Toc18220 \h </w:instrText>
        </w:r>
        <w:r>
          <w:fldChar w:fldCharType="separate"/>
        </w:r>
        <w:r>
          <w:t>55</w:t>
        </w:r>
        <w:r>
          <w:fldChar w:fldCharType="end"/>
        </w:r>
      </w:hyperlink>
    </w:p>
    <w:p>
      <w:pPr>
        <w:pStyle w:val="TOC1"/>
        <w:tabs>
          <w:tab w:val="right" w:leader="dot" w:pos="8306"/>
        </w:tabs>
      </w:pPr>
      <w:hyperlink w:anchor="_Toc1222" w:history="1">
        <w:r>
          <w:rPr>
            <w:rFonts w:ascii="仿宋" w:eastAsia="仿宋" w:hAnsi="仿宋" w:cs="仿宋" w:hint="eastAsia"/>
            <w:lang w:eastAsia="zh-CN"/>
          </w:rPr>
          <w:t>十三、轮式装甲车玻璃系列项目实施时间节点</w:t>
        </w:r>
        <w:r>
          <w:tab/>
        </w:r>
        <w:r>
          <w:fldChar w:fldCharType="begin"/>
        </w:r>
        <w:r>
          <w:instrText xml:space="preserve"> PAGEREF _Toc1222 \h </w:instrText>
        </w:r>
        <w:r>
          <w:fldChar w:fldCharType="separate"/>
        </w:r>
        <w:r>
          <w:t>56</w:t>
        </w:r>
        <w:r>
          <w:fldChar w:fldCharType="end"/>
        </w:r>
      </w:hyperlink>
    </w:p>
    <w:p>
      <w:pPr>
        <w:pStyle w:val="TOC2"/>
        <w:tabs>
          <w:tab w:val="right" w:leader="dot" w:pos="8306"/>
        </w:tabs>
      </w:pPr>
      <w:hyperlink w:anchor="_Toc1911" w:history="1">
        <w:r>
          <w:rPr>
            <w:rFonts w:ascii="仿宋" w:eastAsia="仿宋" w:hAnsi="仿宋" w:cs="仿宋" w:hint="eastAsia"/>
            <w:lang w:eastAsia="zh-CN"/>
          </w:rPr>
          <w:t>(一)、轮式装甲车玻璃系列项目启动阶段时间节点</w:t>
        </w:r>
        <w:r>
          <w:tab/>
        </w:r>
        <w:r>
          <w:fldChar w:fldCharType="begin"/>
        </w:r>
        <w:r>
          <w:instrText xml:space="preserve"> PAGEREF _Toc1911 \h </w:instrText>
        </w:r>
        <w:r>
          <w:fldChar w:fldCharType="separate"/>
        </w:r>
        <w:r>
          <w:t>56</w:t>
        </w:r>
        <w:r>
          <w:fldChar w:fldCharType="end"/>
        </w:r>
      </w:hyperlink>
    </w:p>
    <w:p>
      <w:pPr>
        <w:pStyle w:val="TOC2"/>
        <w:tabs>
          <w:tab w:val="right" w:leader="dot" w:pos="8306"/>
        </w:tabs>
      </w:pPr>
      <w:hyperlink w:anchor="_Toc8337" w:history="1">
        <w:r>
          <w:rPr>
            <w:rFonts w:ascii="仿宋" w:eastAsia="仿宋" w:hAnsi="仿宋" w:cs="仿宋" w:hint="eastAsia"/>
            <w:lang w:eastAsia="zh-CN"/>
          </w:rPr>
          <w:t>(二)、轮式装甲车玻璃系列项目执行阶段时间节点</w:t>
        </w:r>
        <w:r>
          <w:tab/>
        </w:r>
        <w:r>
          <w:fldChar w:fldCharType="begin"/>
        </w:r>
        <w:r>
          <w:instrText xml:space="preserve"> PAGEREF _Toc8337 \h </w:instrText>
        </w:r>
        <w:r>
          <w:fldChar w:fldCharType="separate"/>
        </w:r>
        <w:r>
          <w:t>57</w:t>
        </w:r>
        <w:r>
          <w:fldChar w:fldCharType="end"/>
        </w:r>
      </w:hyperlink>
    </w:p>
    <w:p>
      <w:pPr>
        <w:pStyle w:val="TOC2"/>
        <w:tabs>
          <w:tab w:val="right" w:leader="dot" w:pos="8306"/>
        </w:tabs>
      </w:pPr>
      <w:hyperlink w:anchor="_Toc13999" w:history="1">
        <w:r>
          <w:rPr>
            <w:rFonts w:ascii="仿宋" w:eastAsia="仿宋" w:hAnsi="仿宋" w:cs="仿宋" w:hint="eastAsia"/>
            <w:lang w:eastAsia="zh-CN"/>
          </w:rPr>
          <w:t>(三)、轮式装甲车玻璃系列项目完成阶段时间节点</w:t>
        </w:r>
        <w:r>
          <w:tab/>
        </w:r>
        <w:r>
          <w:fldChar w:fldCharType="begin"/>
        </w:r>
        <w:r>
          <w:instrText xml:space="preserve"> PAGEREF _Toc13999 \h </w:instrText>
        </w:r>
        <w:r>
          <w:fldChar w:fldCharType="separate"/>
        </w:r>
        <w:r>
          <w:t>58</w:t>
        </w:r>
        <w:r>
          <w:fldChar w:fldCharType="end"/>
        </w:r>
      </w:hyperlink>
    </w:p>
    <w:p>
      <w:pPr>
        <w:pStyle w:val="TOC1"/>
        <w:tabs>
          <w:tab w:val="right" w:leader="dot" w:pos="8306"/>
        </w:tabs>
      </w:pPr>
      <w:hyperlink w:anchor="_Toc16708" w:history="1">
        <w:r>
          <w:rPr>
            <w:rFonts w:ascii="仿宋" w:eastAsia="仿宋" w:hAnsi="仿宋" w:cs="仿宋" w:hint="eastAsia"/>
            <w:lang w:eastAsia="zh-CN"/>
          </w:rPr>
          <w:t>十四、轮式装甲车玻璃系列项目实施保障措施</w:t>
        </w:r>
        <w:r>
          <w:tab/>
        </w:r>
        <w:r>
          <w:fldChar w:fldCharType="begin"/>
        </w:r>
        <w:r>
          <w:instrText xml:space="preserve"> PAGEREF _Toc16708 \h </w:instrText>
        </w:r>
        <w:r>
          <w:fldChar w:fldCharType="separate"/>
        </w:r>
        <w:r>
          <w:t>60</w:t>
        </w:r>
        <w:r>
          <w:fldChar w:fldCharType="end"/>
        </w:r>
      </w:hyperlink>
    </w:p>
    <w:p>
      <w:pPr>
        <w:pStyle w:val="TOC2"/>
        <w:tabs>
          <w:tab w:val="right" w:leader="dot" w:pos="8306"/>
        </w:tabs>
      </w:pPr>
      <w:hyperlink w:anchor="_Toc10020" w:history="1">
        <w:r>
          <w:rPr>
            <w:rFonts w:ascii="仿宋" w:eastAsia="仿宋" w:hAnsi="仿宋" w:cs="仿宋" w:hint="eastAsia"/>
            <w:lang w:eastAsia="zh-CN"/>
          </w:rPr>
          <w:t>(一)、轮式装甲车玻璃系列项目实施保障机制</w:t>
        </w:r>
        <w:r>
          <w:tab/>
        </w:r>
        <w:r>
          <w:fldChar w:fldCharType="begin"/>
        </w:r>
        <w:r>
          <w:instrText xml:space="preserve"> PAGEREF _Toc10020 \h </w:instrText>
        </w:r>
        <w:r>
          <w:fldChar w:fldCharType="separate"/>
        </w:r>
        <w:r>
          <w:t>60</w:t>
        </w:r>
        <w:r>
          <w:fldChar w:fldCharType="end"/>
        </w:r>
      </w:hyperlink>
    </w:p>
    <w:p>
      <w:pPr>
        <w:pStyle w:val="TOC2"/>
        <w:tabs>
          <w:tab w:val="right" w:leader="dot" w:pos="8306"/>
        </w:tabs>
      </w:pPr>
      <w:hyperlink w:anchor="_Toc24409" w:history="1">
        <w:r>
          <w:rPr>
            <w:rFonts w:ascii="仿宋" w:eastAsia="仿宋" w:hAnsi="仿宋" w:cs="仿宋" w:hint="eastAsia"/>
            <w:lang w:eastAsia="zh-CN"/>
          </w:rPr>
          <w:t>(二)、轮式装甲车玻璃系列项目法律合规要求</w:t>
        </w:r>
        <w:r>
          <w:tab/>
        </w:r>
        <w:r>
          <w:fldChar w:fldCharType="begin"/>
        </w:r>
        <w:r>
          <w:instrText xml:space="preserve"> PAGEREF _Toc24409 \h </w:instrText>
        </w:r>
        <w:r>
          <w:fldChar w:fldCharType="separate"/>
        </w:r>
        <w:r>
          <w:t>64</w:t>
        </w:r>
        <w:r>
          <w:fldChar w:fldCharType="end"/>
        </w:r>
      </w:hyperlink>
    </w:p>
    <w:p>
      <w:pPr>
        <w:pStyle w:val="TOC2"/>
        <w:tabs>
          <w:tab w:val="right" w:leader="dot" w:pos="8306"/>
        </w:tabs>
      </w:pPr>
      <w:hyperlink w:anchor="_Toc18737" w:history="1">
        <w:r>
          <w:rPr>
            <w:rFonts w:ascii="仿宋" w:eastAsia="仿宋" w:hAnsi="仿宋" w:cs="仿宋" w:hint="eastAsia"/>
            <w:lang w:eastAsia="zh-CN"/>
          </w:rPr>
          <w:t>(三)、轮式装甲车玻璃系列项目合同管理与法律事务</w:t>
        </w:r>
        <w:r>
          <w:tab/>
        </w:r>
        <w:r>
          <w:fldChar w:fldCharType="begin"/>
        </w:r>
        <w:r>
          <w:instrText xml:space="preserve"> PAGEREF _Toc18737 \h </w:instrText>
        </w:r>
        <w:r>
          <w:fldChar w:fldCharType="separate"/>
        </w:r>
        <w:r>
          <w:t>68</w:t>
        </w:r>
        <w:r>
          <w:fldChar w:fldCharType="end"/>
        </w:r>
      </w:hyperlink>
    </w:p>
    <w:p>
      <w:pPr>
        <w:pStyle w:val="TOC2"/>
        <w:tabs>
          <w:tab w:val="right" w:leader="dot" w:pos="8306"/>
        </w:tabs>
      </w:pPr>
      <w:hyperlink w:anchor="_Toc9333" w:history="1">
        <w:r>
          <w:rPr>
            <w:rFonts w:ascii="仿宋" w:eastAsia="仿宋" w:hAnsi="仿宋" w:cs="仿宋" w:hint="eastAsia"/>
            <w:lang w:eastAsia="zh-CN"/>
          </w:rPr>
          <w:t>(四)、轮式装甲车玻璃系列项目知识产权保护策略</w:t>
        </w:r>
        <w:r>
          <w:tab/>
        </w:r>
        <w:r>
          <w:fldChar w:fldCharType="begin"/>
        </w:r>
        <w:r>
          <w:instrText xml:space="preserve"> PAGEREF _Toc9333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72"/>
      <w:r>
        <w:rPr>
          <w:rFonts w:ascii="仿宋" w:eastAsia="仿宋" w:hAnsi="仿宋" w:cs="仿宋" w:hint="eastAsia"/>
          <w:sz w:val="28"/>
          <w:lang w:eastAsia="zh-CN"/>
        </w:rPr>
        <w:t>一、轮式装甲车玻璃系列项目概论</w:t>
      </w:r>
      <w:bookmarkEnd w:id="2"/>
    </w:p>
    <w:p>
      <w:pPr>
        <w:pStyle w:val="Heading2"/>
        <w:rPr>
          <w:rFonts w:ascii="仿宋" w:eastAsia="仿宋" w:hAnsi="仿宋" w:cs="仿宋" w:hint="eastAsia"/>
          <w:lang w:eastAsia="zh-CN"/>
        </w:rPr>
      </w:pPr>
      <w:bookmarkStart w:id="3" w:name="_Toc14956"/>
      <w:r>
        <w:rPr>
          <w:rFonts w:ascii="仿宋" w:eastAsia="仿宋" w:hAnsi="仿宋" w:cs="仿宋" w:hint="eastAsia"/>
          <w:lang w:eastAsia="zh-CN"/>
        </w:rPr>
        <w:t>(一)、轮式装甲车玻璃系列项目概况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起源追溯至对市场的深入洞察。市场的不断演变与变革为轮式装甲车玻璃系列项目提供了难得的机遇。当前市场存在的需求缺口和变革的大环境共同构成了轮式装甲车玻璃系列项目的背景。这个轮式装甲车玻璃系列项目旨在充分利用市场机遇，填补行业中尚未满足的需求，为客户提供全新的解决方案。市场的变革和需求的增长使得这个轮式装甲车玻璃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轮式装甲车玻璃系列项目名称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正式命名为轮式装甲车玻璃系列。这个名称不仅仅是一个标识，更代表了轮式装甲车玻璃系列项目的核心理念和愿景。它蕴含着轮式装甲车玻璃系列项目所要解决问题的关键字，具有强烈的表达和辨识度，为轮式装甲车玻璃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轮式装甲车玻璃系列项目目标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核心目标是提供一种全新、高效的解决方案，满足客户日益增长的需求。轮式装甲车玻璃系列项目追求的不仅仅是满足市场需求，更是在市场中获得卓越的竞争优势。通过不断提升产品或服务的质量和创新水平，轮式装甲车玻璃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轮式装甲车玻璃系列项目范围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全面涵盖了产品研发、制造、市场推广和售后服务，确保从产品设计到最终用户体验的全方位关注。这一全面的轮式装甲车玻璃系列项目范围是为了确保轮式装甲车玻璃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轮式装甲车玻璃系列项目时间表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计划在未来18个月内完成，包括研发、测试、市场试点和正式推出等不同阶段。这个时间表的合理设计是为了确保轮式装甲车玻璃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轮式装甲车玻璃系列项目预算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总预算估算为XX百万美元，主要分配在研发、市场推广、人员培训和运营等方面。这一充足的预算为轮式装甲车玻璃系列项目提供了充足的资源，确保轮式装甲车玻璃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轮式装甲车玻璃系列项目风险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可能面临的风险包括市场接受度低、技术难题、竞争激烈等。轮式装甲车玻璃系列项目团队已经制定了相应的风险应对计划，通过前瞻性的风险管理，确保轮式装甲车玻璃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轮式装甲车玻璃系列项目团队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轮式装甲车玻璃系列项目汇聚了一支经验丰富、多领域专业素养的核心团队，确保轮式装甲车玻璃系列项目在各个方面都能拥有高水平的执行力。团队的协同作战是轮式装甲车玻璃系列项目成功的关键因素之一。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轮式装甲车玻璃系列项目背景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轮式装甲车玻璃系列项目的背景根植于市场对更高效、创新产品的渴望，同时也受到科技发展对行业格局的深刻改变的影响。这为轮式装甲车玻璃系列项目提供了广阔的发展空间和市场需求。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轮式装甲车玻璃系列项目现状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截至目前，轮式装甲车玻璃系列项目已完成市场调研和技术验证，取得了初步的成功。这为轮式装甲车玻璃系列项目在未来的发展奠定了坚实的基础，为更远大的目标打下了坚实的基石。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506"/>
      <w:r>
        <w:rPr>
          <w:rFonts w:ascii="仿宋" w:eastAsia="仿宋" w:hAnsi="仿宋" w:cs="仿宋" w:hint="eastAsia"/>
          <w:sz w:val="28"/>
          <w:lang w:eastAsia="zh-CN"/>
        </w:rPr>
        <w:t>(二)、轮式装甲车玻璃系列项目目标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轮式装甲车玻璃系列项目首要业务目标是在市场中占据有利地位，实现产品/服务的成功推广和销售。通过不断提升产品质量、创新性，轮式装甲车玻璃系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在科技迅速发展的时代，轮式装甲车玻璃系列项目着眼于技术创新。通过持续的研发和技术升级，轮式装甲车玻璃系列项目旨在推出更具创新性的产品或服务，以满足市场对新鲜、先进解决方案的需求。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轮式装甲车玻璃系列项目设定了客户满意度目标。通过提供卓越的产品质量和优质的客户服务，轮式装甲车玻璃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轮式装甲车玻璃系列项目注重社会责任和可持续发展。通过实施环保、社会责任轮式装甲车玻璃系列项目，轮式装甲车玻璃系列项目致力于在经济发展的同时保护环境，促进社会公平，实现可持续经营。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轮式装甲车玻璃系列项目的团队是实现目标的核心驱动力。因此，轮式装甲车玻璃系列项目设定了团队发展目标，包括提升团队成员的专业技能、培养领导力，以及搭建协同高效的团队工作氛围。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06"/>
      <w:r>
        <w:rPr>
          <w:rFonts w:ascii="仿宋" w:eastAsia="仿宋" w:hAnsi="仿宋" w:cs="仿宋" w:hint="eastAsia"/>
          <w:sz w:val="28"/>
          <w:lang w:eastAsia="zh-CN"/>
        </w:rPr>
        <w:t>(三)、轮式装甲车玻璃系列项目提出的理由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轮式装甲车玻璃系列项目提出的理由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提出源于对市场机遇的深刻洞察。当前市场中存在的需求缺口和行业发展趋势表明，有巨大的商业机会等待被开发。通过准确捕捉市场机遇，轮式装甲车玻璃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理念基于对技术创新的信仰。通过持续的研发和技术投入，轮式装甲车玻璃系列项目有望推出更具创新性的产品或服务。在科技飞速发展的当下，轮式装甲车玻璃系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提出是为了增强企业的行业竞争力。通过提升产品或服务的质量和独特性，轮式装甲车玻璃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响应了消费者需求的变化。随着社会和科技的不断发展，消费者对产品和服务的需求也在发生变化。通过深入了解并及时回应消费者的新需求，轮式装甲车玻璃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提出是企业战略发展规划的一部分。在面对日益激烈的市场竞争和不断变化的商业环境中，轮式装甲车玻璃系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提出不仅仅是基于商业考量，还注重社会责任。通过推出环保、社会责任等方面的轮式装甲车玻璃系列项目，轮式装甲车玻璃系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轮式装甲车玻璃系列项目的提出反映了对利益相关者期望的关注。包括客户、员工、投资者等利益相关者在企业发展中都有着各自的期望，轮式装甲车玻璃系列项目力求在满足这些期望的同时，取得更大的共赢。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782"/>
      <w:r>
        <w:rPr>
          <w:rFonts w:ascii="仿宋" w:eastAsia="仿宋" w:hAnsi="仿宋" w:cs="仿宋" w:hint="eastAsia"/>
          <w:sz w:val="28"/>
          <w:lang w:eastAsia="zh-CN"/>
        </w:rPr>
        <w:t>(四)、轮式装甲车玻璃系列项目意义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在实施轮式装甲车玻璃系列项目的过程中，我们不仅仅是在追逐商业成功，更是为企业和社会的多个层面创造了深远的意义。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首要意义在于提升企业的市场竞争力。通过持续的创新和对产品质量的高标准要求，轮式装甲车玻璃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轮式装甲车玻璃系列项目的推进将促使行业技术水平的提升。通过引入先进技术和创新性解决方案，轮式装甲车玻璃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轮式装甲车玻璃系列项目不仅创造了大量就业机会，提高了就业水平，还注重社会责任和环保。通过参与社会公益事业和推动环保轮式装甲车玻璃系列项目，轮式装甲车玻璃系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综合而言，轮式装甲车玻璃系列项目意义重大，不仅推动了企业的发展，也为行业和社会的进步贡献了积极力量。这是一个全面而深刻的影响，将在未来产生可持续的正面效应。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562"/>
      <w:r>
        <w:rPr>
          <w:rFonts w:ascii="仿宋" w:eastAsia="仿宋" w:hAnsi="仿宋" w:cs="仿宋" w:hint="eastAsia"/>
          <w:sz w:val="28"/>
          <w:lang w:eastAsia="zh-CN"/>
        </w:rPr>
        <w:t>(五)、轮式装甲车玻璃系列项目背景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在当今迅猛发展的商业环境中，轮式装甲车玻璃系列项目的动因根植于对多方面因素的审慎考量。这个轮式装甲车玻璃系列项目的提出并非孤立的决策，而是对企业所处背景深入思考的产物。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轮式装甲车玻璃系列项目背后的首要原因。科技的迅速发展和全球市场的快速变化使得企业必须灵活应对。轮式装甲车玻璃系列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轮式装甲车玻璃系列项目背景中不可忽视的一环。企业需要在激烈竞争中脱颖而出，为此，轮式装甲车玻璃系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技术的迅速发展为企业带来了机遇与挑战。作为轮式装甲车玻璃系列项目启动的背景之一，对新兴技术的应用将有助于提升企业的技术水平，使其在不断演进的商业环境中保持竞争优势。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轮式装甲车玻璃系列项目充分融入了社会责任的理念，通过可持续经营和社会公益轮式装甲车玻璃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789"/>
      <w:r>
        <w:rPr>
          <w:rFonts w:ascii="仿宋" w:eastAsia="仿宋" w:hAnsi="仿宋" w:cs="仿宋" w:hint="eastAsia"/>
          <w:sz w:val="28"/>
          <w:lang w:eastAsia="zh-CN"/>
        </w:rPr>
        <w:t>二、轮式装甲车玻璃系列项目土建工程</w:t>
      </w:r>
      <w:bookmarkEnd w:id="8"/>
    </w:p>
    <w:p>
      <w:pPr>
        <w:pStyle w:val="Heading2"/>
        <w:rPr>
          <w:rFonts w:ascii="仿宋" w:eastAsia="仿宋" w:hAnsi="仿宋" w:cs="仿宋" w:hint="eastAsia"/>
          <w:lang w:eastAsia="zh-CN"/>
        </w:rPr>
      </w:pPr>
      <w:bookmarkStart w:id="9" w:name="_Toc353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在轮式装甲车玻璃系列项目的建筑工程设计中，我们将秉承一系列重要的设计原则，以确保轮式装甲车玻璃系列项目建筑在功能、美观、可持续性等方面达到最佳效果。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首要原则是确保建筑的功能性得到最大化的发挥。我们将充分理解轮式装甲车玻璃系列项目的实际需求，合理布局各个功能区域，保证建筑在满足业务需求的同时，提供高效的工作环境。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在建筑设计中，我们将综合考虑建设和运营成本。通过精细的经济效益分析，确保设计方案在高效利用资源的同时，对轮式装甲车玻璃系列项目的长期盈利能力有积极的贡献。</w:t>
      </w:r>
    </w:p>
    <w:p>
      <w:pPr>
        <w:pStyle w:val="Heading2"/>
        <w:ind w:firstLine="560" w:firstLineChars="200"/>
        <w:rPr>
          <w:rFonts w:ascii="仿宋" w:eastAsia="仿宋" w:hAnsi="仿宋" w:cs="仿宋" w:hint="eastAsia"/>
          <w:sz w:val="28"/>
          <w:lang w:eastAsia="zh-CN"/>
        </w:rPr>
      </w:pPr>
      <w:bookmarkStart w:id="10" w:name="_Toc2960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项目的土建工程设计中，我们将精准设定设计年限，结合轮式装甲车玻璃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轮式装甲车玻璃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3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轮式装甲车玻璃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轮式装甲车玻璃系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轮式装甲车玻璃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03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本期工程轮式装甲车玻璃系列项目预计总建筑面积XXX平方米，其中：计容建筑面积XXX平方米，计划建筑工程投资XX万元，占轮式装甲车玻璃系列项目总投资的XX%。</w:t>
      </w:r>
    </w:p>
    <w:p>
      <w:pPr>
        <w:pStyle w:val="Heading1"/>
        <w:ind w:firstLine="560" w:firstLineChars="200"/>
        <w:rPr>
          <w:rFonts w:ascii="仿宋" w:eastAsia="仿宋" w:hAnsi="仿宋" w:cs="仿宋" w:hint="eastAsia"/>
          <w:sz w:val="28"/>
          <w:lang w:eastAsia="zh-CN"/>
        </w:rPr>
      </w:pPr>
      <w:bookmarkStart w:id="13" w:name="_Toc19739"/>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8597"/>
      <w:r>
        <w:rPr>
          <w:rFonts w:ascii="仿宋" w:eastAsia="仿宋" w:hAnsi="仿宋" w:cs="仿宋" w:hint="eastAsia"/>
          <w:lang w:eastAsia="zh-CN"/>
        </w:rPr>
        <w:t>(一)、轮式装甲车玻璃系列行业分析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行业一直以来都是市场的关注焦点。行业内的发展趋势、竞争态势以及潜在机会都对轮式装甲车玻璃系列项目的推进产生深远的影响。通过深入研究行业的整体概貌，我们将更好地理解行业的核心特征，为轮式装甲车玻璃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行业，技术一直是推动创新和发展的关键因素。我们将对当前技术趋势进行详尽分析，包括但不限于人工智能、大数据应用、先进制造技术等。这有助于轮式装甲车玻璃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式装甲车玻璃系列项目成功的基础。我们将对主要竞争对手进行深入研究，包括其市场份额、产品特点、市场定位等。通过全面了解竞争对手的优势和劣势，轮式装甲车玻璃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315"/>
      <w:r>
        <w:rPr>
          <w:rFonts w:ascii="仿宋" w:eastAsia="仿宋" w:hAnsi="仿宋" w:cs="仿宋" w:hint="eastAsia"/>
          <w:sz w:val="28"/>
          <w:lang w:eastAsia="zh-CN"/>
        </w:rPr>
        <w:t>(二)、轮式装甲车玻璃系列市场分析预测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式装甲车玻璃系列市场未来的增长趋势。这包括市场的整体规模、各细分领域的发展趋势等。轮式装甲车玻璃系列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式装甲车玻璃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式装甲车玻璃系列项目实施过程中需要充分考虑的因素。我们将对市场风险进行全面评估，包括但不限于政策法规风险、市场竞争风险、技术变革风险等。通过对潜在风险的深入分析，轮式装甲车玻璃系列项目可以制定相应的风险缓解策略，降低不确定性对轮式装甲车玻璃系列项目的影响。</w:t>
      </w:r>
    </w:p>
    <w:p>
      <w:pPr>
        <w:pStyle w:val="Heading1"/>
        <w:ind w:firstLine="560" w:firstLineChars="200"/>
        <w:rPr>
          <w:rFonts w:ascii="仿宋" w:eastAsia="仿宋" w:hAnsi="仿宋" w:cs="仿宋" w:hint="eastAsia"/>
          <w:sz w:val="28"/>
          <w:lang w:eastAsia="zh-CN"/>
        </w:rPr>
      </w:pPr>
      <w:bookmarkStart w:id="16" w:name="_Toc8235"/>
      <w:r>
        <w:rPr>
          <w:rFonts w:ascii="仿宋" w:eastAsia="仿宋" w:hAnsi="仿宋" w:cs="仿宋" w:hint="eastAsia"/>
          <w:sz w:val="28"/>
          <w:lang w:eastAsia="zh-CN"/>
        </w:rPr>
        <w:t>四、轮式装甲车玻璃系列项目文档管理</w:t>
      </w:r>
      <w:bookmarkEnd w:id="16"/>
    </w:p>
    <w:p>
      <w:pPr>
        <w:pStyle w:val="Heading2"/>
        <w:rPr>
          <w:rFonts w:ascii="仿宋" w:eastAsia="仿宋" w:hAnsi="仿宋" w:cs="仿宋" w:hint="eastAsia"/>
          <w:lang w:eastAsia="zh-CN"/>
        </w:rPr>
      </w:pPr>
      <w:bookmarkStart w:id="17" w:name="_Toc2735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轮式装甲车玻璃系列项目高度重视文档的质量和准确性，以支持轮式装甲车玻璃系列项目的各项活动和决策。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文档的编制始于轮式装甲车玻璃系列项目计划的初期，我们制定了详细的文档编制计划，明确了每个文档的内容、格式和编写责任人。在轮式装甲车玻璃系列项目启动阶段，我们首先编制了轮式装甲车玻璃系列项目章程，明确定义了轮式装甲车玻璃系列项目的目标、范围、风险等关键要素。随后，轮式装甲车玻璃系列项目团队根据计划陆续编制了需求文档、设计文档、测试文档等各类文档，确保轮式装甲车玻璃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轮式装甲车玻璃系列项目管理中的重要环节，旨在确保轮式装甲车玻璃系列项目文档符合质量标准和轮式装甲车玻璃系列项目需求。在轮式装甲车玻璃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式装甲车玻璃系列项目相关利益方和专业领域的专家对文档进行独立审查。这有助于获取更全面、客观的反馈，确保轮式装甲车玻璃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在文档编制与审查方面建立了严格的管理机制，通过规范的流程和多维度的审查，确保轮式装甲车玻璃系列项目文档的质量、准确性和可靠性，为轮式装甲车玻璃系列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https://d.book118.com/625024204012011043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529F2"/>
    <w:rsid w:val="3EE52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0242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2024-01-16T02:58:00Z</dcterms:created>
  <dcterms:modified xsi:type="dcterms:W3CDTF">2024-01-16T02:58:59Z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CF0C6DEE45BC493683018D78554C03E4_11</vt:lpwstr>
  </property>
  <property fmtid="{D5CDD505-2E9C-101B-9397-08002B2CF9AE}" pid="3" name="KSOProductBuildVer">
    <vt:lpwstr>2052-12.1.0.16120</vt:lpwstr>
  </property>
</Properties>
</file>