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2024年材料员之材料员基础知识题库</w:t>
      </w:r>
    </w:p>
    <w:p/>
    <w:p>
      <w:pPr>
        <w:jc w:val="center"/>
      </w:pPr>
      <w:r>
        <w:rPr>
          <w:rFonts w:ascii="黑体" w:hAnsi="黑体"/>
          <w:b/>
          <w:sz w:val="28"/>
        </w:rPr>
        <w:t>第一部分  单选题(200题)</w:t>
      </w:r>
    </w:p>
    <w:p>
      <w:r>
        <w:t>1、材料计划按计划的用途分可以分为材料需用量计划、材料采购计划及（　　　）等。</w:t>
        <w:br/>
        <w:t>A.材料月度计划</w:t>
        <w:br/>
        <w:t>B.材料申报计划</w:t>
        <w:br/>
        <w:t>C.主体材料计划</w:t>
        <w:br/>
        <w:t>D.材料使用计划</w:t>
        <w:br/>
        <w:br/>
        <w:t xml:space="preserve">【答案】：B </w:t>
      </w:r>
    </w:p>
    <w:p>
      <w:r>
        <w:t>2、保水性是指（　　　）。</w:t>
        <w:br/>
        <w:t>A.混凝土拌和物在施工过程中具有一定的保持内部水分而抵抗泌水的能力</w:t>
        <w:br/>
        <w:t>B.混凝土组成材料间具有一定的黏聚力，在施工过程中混凝土能保持整体均匀的性能</w:t>
        <w:br/>
        <w:t>C.混凝土拌和物在自重或机械振动时能够产生流动的性质</w:t>
        <w:br/>
        <w:t>D.混凝土满足施工工艺要求的综合性质</w:t>
        <w:br/>
        <w:br/>
        <w:t xml:space="preserve">【答案】：A </w:t>
      </w:r>
    </w:p>
    <w:p>
      <w:pPr>
        <w:sectPr w:rsidSect="00034616">
          <w:pgSz w:w="12240" w:h="15840"/>
          <w:pgMar w:top="1440" w:right="1800" w:bottom="1440" w:left="1800" w:header="720" w:footer="720" w:gutter="0"/>
          <w:cols w:space="720"/>
          <w:docGrid w:linePitch="360"/>
        </w:sectPr>
      </w:pPr>
      <w:r>
        <w:t>3、梁弯曲后梁中纵向弯曲时既不伸长，也不缩短的一层称为（　　　）。</w:t>
        <w:br/>
        <w:t>A.中性轴</w:t>
        <w:br/>
        <w:t>B.受拉层</w:t>
        <w:br/>
        <w:t>C.中性层</w:t>
        <w:br/>
        <w:t>D.轴线层</w:t>
        <w:br/>
        <w:br/>
        <w:t xml:space="preserve">【答案】：C </w:t>
      </w:r>
    </w:p>
    <w:p>
      <w:r>
        <w:t>4、下列不属于机具管理的主要任务是（　　　）。</w:t>
        <w:br/>
        <w:t>A.及时、齐备地向施工班组提供优良、适用的机具，积极推广和采用先进机具，保证施工生产，提高劳动效率</w:t>
        <w:br/>
        <w:t>B.采取有效的管理办法，加速机具的周转，延长使用寿命，最大限度地发挥机具效能</w:t>
        <w:br/>
        <w:t>C.做好机具的收、发、保管和维护、维修工作</w:t>
        <w:br/>
        <w:t>D.工具管理主要包括储存管理、发放管理和使用管理等</w:t>
        <w:br/>
        <w:br/>
        <w:t xml:space="preserve">【答案】：D </w:t>
      </w:r>
    </w:p>
    <w:p>
      <w:r>
        <w:t>5、以下关于施工项目管理组织形式的表述，错误的是（　　　）。</w:t>
        <w:br/>
        <w:t>A.施工项目管理组织的形式是指在施工项目管理组织中处理管理层次、管理跨度、部门设置和上下级关系的组织结构的类型</w:t>
        <w:br/>
        <w:t>B.施工项目主要的管理组织形式有工作队式、部门控制式、矩阵制式、事业部制式等</w:t>
        <w:br/>
        <w:t>C.部队控制式项目组织是指主要由企业中有关部门抽出管理力量组成施工项目经理部的方式</w:t>
        <w:br/>
        <w:t>D.在施工项目实施过程中，应进行组织协调、沟通和处理好内部及外部的各种关系，排除各种干扰和障碍</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r>
        <w:t>6、多层建筑坡屋顶内和场馆看台下，当设计加以利用时净高超过（　　　）的部位应计算全面积。</w:t>
        <w:br/>
        <w:t>A.1.80m</w:t>
        <w:br/>
        <w:t>B.2.00m</w:t>
        <w:br/>
        <w:t>C.2.10m</w:t>
        <w:br/>
        <w:t>D.2.20m</w:t>
        <w:br/>
        <w:br/>
        <w:t xml:space="preserve">【答案】：C </w:t>
      </w:r>
    </w:p>
    <w:p>
      <w:r>
        <w:t>7、下列（　　　）方法不属于砖砌体的砌筑方法。</w:t>
        <w:br/>
        <w:t>A.“三一”砌筑法</w:t>
        <w:br/>
        <w:t>B.挤浆法</w:t>
        <w:br/>
        <w:t>C.三顺一丁法</w:t>
        <w:br/>
        <w:t>D.满口灰法</w:t>
        <w:br/>
        <w:br/>
        <w:t xml:space="preserve">【答案】：C </w:t>
      </w:r>
    </w:p>
    <w:p>
      <w:r>
        <w:t>8、2013年1月,甲建筑材料公司聘请王某担任推销员,但2013年3月,由于王某怀孕,身体健康状况欠佳,未能完成任务,为此,公司按合同的约定扣减工资,只发生活费,其后,又有两个月均未能完成承包任务,因此,甲公司做出解除与王某的劳动合同。下列选项中表述正确的是( )。（  ）</w:t>
        <w:br/>
        <w:t>A.由于在试用期内,甲公司可以随时解除劳动合同</w:t>
        <w:br/>
        <w:t>B.由于王某不能胜任工作,甲公司应提前30日通知王某,解除劳动合同</w:t>
        <w:br/>
        <w:t>C.甲公司可以支付王某一个月工资后解除劳动合同</w:t>
        <w:br/>
        <w:t>D.由于王某在怀孕期间,所以甲公司不能解除劳动合同</w:t>
        <w:br/>
        <w:br/>
        <w:t xml:space="preserve">【答案】：D </w:t>
      </w:r>
    </w:p>
    <w:p>
      <w:r>
        <w:t>9、机械设备寿命相同时，机械设备租赁与购置的经济比选可选择（　　　）。</w:t>
        <w:br/>
        <w:t>A.年值法</w:t>
        <w:br/>
        <w:t>B.净现值法</w:t>
        <w:br/>
        <w:t>C.净现金流量法</w:t>
        <w:br/>
        <w:t>D.最小值比较法</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10、线弹性平面弯曲时，中性轴（　　　）弯矩作用平面。</w:t>
        <w:br/>
        <w:t>A.倾斜于</w:t>
        <w:br/>
        <w:t>B.平行于</w:t>
        <w:br/>
        <w:t>C.垂直于</w:t>
        <w:br/>
        <w:t>D.对称于</w:t>
        <w:br/>
        <w:br/>
        <w:t>【答案】：C</w:t>
      </w:r>
      <w:r>
        <w:t xml:space="preserve"> </w:t>
      </w:r>
    </w:p>
    <w:p>
      <w:r>
        <w:t>11、属于进度纠偏的管理措施（　　　）。</w:t>
        <w:br/>
        <w:t>A.调整工作流程组织</w:t>
        <w:br/>
        <w:t>B.调整进度管理办法</w:t>
        <w:br/>
        <w:t>C.改变施工方法</w:t>
        <w:br/>
        <w:t>D.及时解决工程支付款</w:t>
        <w:br/>
        <w:br/>
        <w:t xml:space="preserve">【答案】：B </w:t>
      </w:r>
    </w:p>
    <w:p>
      <w:r>
        <w:t>12、间壁墙指墙厚（　　　）的墙。</w:t>
        <w:br/>
        <w:t>A.≤100mm</w:t>
        <w:br/>
        <w:t>B.≤120mm</w:t>
        <w:br/>
        <w:t>C.≤150mm</w:t>
        <w:br/>
        <w:t>D.≤180mm</w:t>
        <w:br/>
        <w:br/>
        <w:t xml:space="preserve">【答案】：B </w:t>
      </w:r>
    </w:p>
    <w:p>
      <w:r>
        <w:t>13、混凝土的抗拉强度很低，一般只有抗压强度的（　　　）。</w:t>
        <w:br/>
        <w:t>A.1/2、1/4</w:t>
        <w:br/>
        <w:t>B.1/10、1/20</w:t>
        <w:br/>
        <w:t>C.1/5、1/10</w:t>
        <w:br/>
        <w:t>D.1/15、1/25</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14、现场拌制的砂浆应随拌随用，当时期间最高气温超过30℃时，应在（　　　）内使用</w:t>
        <w:br/>
        <w:t>A.1h</w:t>
        <w:br/>
        <w:t>B.2h</w:t>
        <w:br/>
        <w:t>C.3h</w:t>
        <w:br/>
        <w:t>D.4h</w:t>
        <w:br/>
        <w:br/>
        <w:t>【答案】：B</w:t>
      </w:r>
      <w:r>
        <w:t xml:space="preserve"> </w:t>
      </w:r>
    </w:p>
    <w:p>
      <w:r>
        <w:t>15、处于流通领域的材料供销网点如果分布比较广泛，离需用单位较近，库存材料的品种、规格比较齐全，能满足需用单位的需求，服务比较周到，则（　　　）：比重就会增加。</w:t>
        <w:br/>
        <w:t>A.直达供应</w:t>
        <w:br/>
        <w:t>B.中转供应</w:t>
        <w:br/>
        <w:t>C.限额供应</w:t>
        <w:br/>
        <w:t>D.甲方供应</w:t>
        <w:br/>
        <w:br/>
        <w:t xml:space="preserve">【答案】：B </w:t>
      </w:r>
    </w:p>
    <w:p>
      <w:r>
        <w:t>16、整体提升架工程量按所服务对象的垂直投影面积计算，包括（　　　）高的防护架体设施。</w:t>
        <w:br/>
        <w:t>A.1m</w:t>
        <w:br/>
        <w:t>B.1.5m</w:t>
        <w:br/>
        <w:t>C.2m</w:t>
        <w:br/>
        <w:t>D.2.5m</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r>
        <w:t>17、砌块按产品主规格的尺寸，可分为大型砌块、中型砌块和小型砌块。其中，中型砌块的高度（　　　）。</w:t>
        <w:br/>
        <w:t>A.大于980mm</w:t>
        <w:br/>
        <w:t>B.为380～980mm</w:t>
        <w:br/>
        <w:t>C.小于380mm</w:t>
        <w:br/>
        <w:t>D.大于115mm、小于380mm</w:t>
        <w:br/>
        <w:br/>
        <w:t xml:space="preserve">【答案】：B </w:t>
      </w:r>
    </w:p>
    <w:p>
      <w:r>
        <w:t>18、滑动模板（简称滑模）施工，是现浇混凝土工程的一项施工工艺，与常规施工方法相比，下列关于滑模的说法不正确的是（　　　）。</w:t>
        <w:br/>
        <w:t>A.这种施工工艺具有施工速度快、机械化程度高。</w:t>
        <w:br/>
        <w:t>B.可节省支模和搭设脚手架所需的工料，</w:t>
        <w:br/>
        <w:t>C.能较方便地将模板进行拆散和灵活组装并可重复使用。</w:t>
        <w:br/>
        <w:t>D.滑模属于组合式模板。</w:t>
        <w:br/>
        <w:br/>
        <w:t xml:space="preserve">【答案】：D </w:t>
      </w:r>
    </w:p>
    <w:p>
      <w:r>
        <w:t>19、该工程的室内外高差为（　　　）。</w:t>
        <w:br/>
        <w:t>A.0.250m</w:t>
        <w:br/>
        <w:t>B.0.300m</w:t>
        <w:br/>
        <w:t>C.0.350m</w:t>
        <w:br/>
        <w:t>D.3.500</w:t>
        <w:br/>
        <w:br/>
        <w:t xml:space="preserve">【答案】：B </w:t>
      </w:r>
    </w:p>
    <w:p>
      <w:r>
        <w:t>20、流平性差的涂料，为便于抹压，加快施工进度，可以采用分条间隔施工的方法，条带宽（　　　）mm。</w:t>
        <w:br/>
        <w:t>A.600～8000</w:t>
        <w:br/>
        <w:t>B.700～900</w:t>
        <w:br/>
        <w:t>C.800～1000</w:t>
        <w:br/>
        <w:t>D.900～1200</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21、需要对不同砂浆、混凝土强度等级进行换算时，需要根据（　　　）进行材料费的调整。</w:t>
        <w:br/>
        <w:t>A.人工费</w:t>
        <w:br/>
        <w:t>B.机械费</w:t>
        <w:br/>
        <w:t>C.材料用量</w:t>
        <w:br/>
        <w:t>D.强度等级</w:t>
        <w:br/>
        <w:br/>
        <w:t>【答案】：D</w:t>
      </w:r>
      <w:r>
        <w:t xml:space="preserve"> </w:t>
      </w:r>
    </w:p>
    <w:p>
      <w:r>
        <w:t>22、既能在低温条件下进行施工作业，又能在严寒或酷热的条件长期使用的防水卷材是（　　　）。</w:t>
        <w:br/>
        <w:t>A.再生橡胶改性沥青防水卷材</w:t>
        <w:br/>
        <w:t>B.二元乙丙橡胶防水卷材</w:t>
        <w:br/>
        <w:t>C.聚氯乙烯防水卷材</w:t>
        <w:br/>
        <w:t>D.聚氯乙烯一橡胶共混防水卷材</w:t>
        <w:br/>
        <w:br/>
        <w:t xml:space="preserve">【答案】：B </w:t>
      </w:r>
    </w:p>
    <w:p>
      <w:r>
        <w:t>23、在建设工程项目中，监理单位与施工单位之间的关系是（　　　）关系。</w:t>
        <w:br/>
        <w:t>A.代理与被代理</w:t>
        <w:br/>
        <w:t>B.合同</w:t>
        <w:br/>
        <w:t>C.委托和被委托</w:t>
        <w:br/>
        <w:t>D.监理和被监理</w:t>
        <w:br/>
        <w:br/>
        <w:t xml:space="preserve">【答案】：D </w:t>
      </w:r>
    </w:p>
    <w:p>
      <w:r>
        <w:t>24、工程量清单项目编码按《建设工程工程量清单计价规范》（　　　）B50500一2013）规定，第三、四位数字表示（　　　）</w:t>
        <w:br/>
        <w:t>A.附录分类顺序码</w:t>
        <w:br/>
        <w:t>B.分部工程顺序码</w:t>
        <w:br/>
        <w:t>C.专业工程代码</w:t>
        <w:br/>
        <w:t>D.分项工程项目名称顺序码</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25、大中型工程项目的项目组成中，单项工程通常是由多个（　　　）构成的。</w:t>
        <w:br/>
        <w:t>A.单位工程</w:t>
        <w:br/>
        <w:t>B.单体工程</w:t>
        <w:br/>
        <w:t>C.单个工程</w:t>
        <w:br/>
        <w:t>D.单元工程</w:t>
        <w:br/>
        <w:br/>
        <w:t>【答案】：A</w:t>
      </w:r>
      <w:r>
        <w:t xml:space="preserve"> </w:t>
      </w:r>
    </w:p>
    <w:p>
      <w:r>
        <w:t>26、下列属于热轧光圆钢筋的是（　　　）。</w:t>
        <w:br/>
        <w:t>A.HPB300</w:t>
        <w:br/>
        <w:t>B.HRB335</w:t>
        <w:br/>
        <w:t>C.HRB400</w:t>
        <w:br/>
        <w:t>D.RRB400</w:t>
        <w:br/>
        <w:br/>
        <w:t xml:space="preserve">【答案】：A </w:t>
      </w:r>
    </w:p>
    <w:p>
      <w:r>
        <w:t>27、混凝土的徐变是指（　　　）。</w:t>
        <w:br/>
        <w:t>A.在冲击荷载作用下产生的塑性变形</w:t>
        <w:br/>
        <w:t>B.在振动荷载作用下产生的塑性变形</w:t>
        <w:br/>
        <w:t>C.在长期荷载作用下产生的塑性变形</w:t>
        <w:br/>
        <w:t>D.在瞬时荷载作用下产生的塑性变形</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r>
        <w:t>28、（　　　）是指用废旧橡胶粉作改性剂，掺人石油沥青中，再加人适量的助剂，经辊炼、压延、硫化而成的无胎体防水卷材。</w:t>
        <w:br/>
        <w:t>A.再生橡胶改性沥青防水卷材</w:t>
        <w:br/>
        <w:t>B.焦油沥青耐低温防水卷材</w:t>
        <w:br/>
        <w:t>C.APP改性沥青防水卷材</w:t>
        <w:br/>
        <w:t>D.SBS橡胶改性沥青防水卷材</w:t>
        <w:br/>
        <w:br/>
        <w:t xml:space="preserve">【答案】：A </w:t>
      </w:r>
    </w:p>
    <w:p>
      <w:r>
        <w:t>29、脆性材料强度计算时的安全系数77取值（　　　）。</w:t>
        <w:br/>
        <w:t>A.I.2～1.4</w:t>
        <w:br/>
        <w:t>B.1.4～1.8</w:t>
        <w:br/>
        <w:t>C.1.8～2。8</w:t>
        <w:br/>
        <w:t>D.2.0～3.5</w:t>
        <w:br/>
        <w:br/>
        <w:t xml:space="preserve">【答案】：D </w:t>
      </w:r>
    </w:p>
    <w:p>
      <w:r>
        <w:t>30、浅埋式基础通常是指埋置深度在（　　　）以内的基础类型。</w:t>
        <w:br/>
        <w:t>A.5</w:t>
        <w:br/>
        <w:t>B.6m</w:t>
        <w:br/>
        <w:t>C.7m</w:t>
        <w:br/>
        <w:t>D.8m</w:t>
        <w:br/>
        <w:br/>
        <w:t xml:space="preserve">【答案】：A </w:t>
      </w:r>
    </w:p>
    <w:p>
      <w:r>
        <w:t>31、关于混凝土拌合料运输过程说法不正确的是（　　　）。</w:t>
        <w:br/>
        <w:t>A.搅拌车在行走过程中可转可不转；</w:t>
        <w:br/>
        <w:t>B.运到浇筑地点时应具有设计配合比所规定的坍落度；</w:t>
        <w:br/>
        <w:t>C.应在混凝土初凝前浇人模板并捣实完毕；</w:t>
        <w:br/>
        <w:t>D.保持其均匀性，不离析、不漏浆。</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r>
        <w:t>32、下列哪一项不属于影响周转性材料消耗定额的因素（　　　）。</w:t>
        <w:br/>
        <w:t>A.一次使用量</w:t>
        <w:br/>
        <w:t>B.损耗率</w:t>
        <w:br/>
        <w:t>C.摊销量</w:t>
        <w:br/>
        <w:t>D.周转次数</w:t>
        <w:br/>
        <w:br/>
        <w:t xml:space="preserve">【答案】：C </w:t>
      </w:r>
    </w:p>
    <w:p>
      <w:r>
        <w:t>33、对于一般抹灰所用材料的质量要求说法不正确的是（　　　）。</w:t>
        <w:br/>
        <w:t>A.品种和性能符合设计要求</w:t>
        <w:br/>
        <w:t>B.砂浆配合比符合设计要求</w:t>
        <w:br/>
        <w:t>C.水泥凝结时间及安定性复检合格</w:t>
        <w:br/>
        <w:t>D.抹灰用的石灰膏熟化期不小于10d</w:t>
        <w:br/>
        <w:br/>
        <w:t xml:space="preserve">【答案】：D </w:t>
      </w:r>
    </w:p>
    <w:p>
      <w:r>
        <w:t>34、下列哪一项工程不属于措施项目（　　　）。</w:t>
        <w:br/>
        <w:t>A.脚手架工程</w:t>
        <w:br/>
        <w:t>B.安全文明施工</w:t>
        <w:br/>
        <w:t>C.模板工程</w:t>
        <w:br/>
        <w:t>D.强钢筋混凝土工程</w:t>
        <w:br/>
        <w:br/>
        <w:t xml:space="preserve">【答案】：D </w:t>
      </w:r>
    </w:p>
    <w:p>
      <w:r>
        <w:t>35、某混凝土梁的跨度为8.0m，采用木模板、钢支柱支模时，混凝土梁跨中的起拱高度宜为（　　　）mm。</w:t>
        <w:br/>
        <w:t>A.6</w:t>
        <w:br/>
        <w:t>B.7</w:t>
        <w:br/>
        <w:t>C.11</w:t>
        <w:br/>
        <w:t>D.30</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r>
        <w:t>36、建筑施工企业的（　　　）对本企业的安全生产负责。</w:t>
        <w:br/>
        <w:t>A.项目经理</w:t>
        <w:br/>
        <w:t>B.安全负责人</w:t>
        <w:br/>
        <w:t>C.法人</w:t>
        <w:br/>
        <w:t>D.安全员</w:t>
        <w:br/>
        <w:br/>
        <w:t xml:space="preserve">【答案】：C </w:t>
      </w:r>
    </w:p>
    <w:p>
      <w:r>
        <w:t>37、普通混凝土的抗压强度测定，若采用100×100×100mm的立方体试件，则试验结果应乘以折算系数（　　　）。</w:t>
        <w:br/>
        <w:t>A.0.90</w:t>
        <w:br/>
        <w:t>B.0.95</w:t>
        <w:br/>
        <w:t>C.1.0</w:t>
        <w:br/>
        <w:t>D.1.05</w:t>
        <w:br/>
        <w:br/>
        <w:t xml:space="preserve">【答案】：B </w:t>
      </w:r>
    </w:p>
    <w:p>
      <w:r>
        <w:t>38、力的合成通常采用（　　　）。</w:t>
        <w:br/>
        <w:t>A.二力平衡原理</w:t>
        <w:br/>
        <w:t>B.平行四边形法则</w:t>
        <w:br/>
        <w:t>C.左手法则</w:t>
        <w:br/>
        <w:t>D.截面法</w:t>
        <w:br/>
        <w:br/>
        <w:t xml:space="preserve">【答案】：B </w:t>
      </w:r>
    </w:p>
    <w:p>
      <w:r>
        <w:t>39、在任何情况下，纵向受压钢筋的搭接长度不应小于（　　　）mm。</w:t>
        <w:br/>
        <w:t>A.200</w:t>
        <w:br/>
        <w:t>B.300</w:t>
        <w:br/>
        <w:t>C.400</w:t>
        <w:br/>
        <w:t>D.500</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r>
        <w:t>40、下列关于建筑绝热材料的相关说法中，正确的的是（</w:t>
      </w:r>
      <w:r>
        <w:t xml:space="preserve"> </w:t>
      </w:r>
      <w:r>
        <w:t xml:space="preserve"> </w:t>
      </w:r>
    </w:p>
    <w:p>
      <w:r>
        <w:t xml:space="preserve"> ）。</w:t>
        <w:br/>
        <w:t>A.石棉、矿棉、玻璃棉、植物纤维复合板、膨胀蛭石均属于纤维状保温隔热材料</w:t>
        <w:br/>
        <w:t>B.膨胀蛭石及其制品被广泛用于围护结构，低温及超低温保冷设备，热工设备的隔热保温，以及制作吸声制品</w:t>
        <w:br/>
        <w:t>C.矿棉可用于工业与民用建筑工程、管道、锅炉等有保温、隔热、隔声要求的部位</w:t>
        <w:br/>
        <w:t>D.泡沫玻璃可用来砌筑墙体，也可用于冷藏设备的保温或用作漂浮、过滤材料</w:t>
        <w:br/>
        <w:br/>
        <w:t>【答案】：D</w:t>
      </w:r>
      <w:r>
        <w:t xml:space="preserve"> </w:t>
      </w:r>
    </w:p>
    <w:p>
      <w:r>
        <w:t>41、静力学方程可求出支反力的梁为（　　　）。</w:t>
        <w:br/>
        <w:t>A.静定梁</w:t>
        <w:br/>
        <w:t>B.非静定梁</w:t>
        <w:br/>
        <w:t>C.超静定梁</w:t>
        <w:br/>
        <w:t>D.简支梁</w:t>
        <w:br/>
        <w:br/>
        <w:t xml:space="preserve">【答案】：A </w:t>
      </w:r>
    </w:p>
    <w:p>
      <w:r>
        <w:t>42、固定端支座可简化成（　　　）个约束。</w:t>
        <w:br/>
        <w:t>A.1</w:t>
        <w:br/>
        <w:t>B.2</w:t>
        <w:br/>
        <w:t>C.3</w:t>
        <w:br/>
        <w:t>D.4</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43、施工企业甲是某大型商业综合体项目的总承包服务单位，其中消防工程由于甲无消防资质，由甲在建设单位同意的情况下分包给了消防施工单位乙。施工准备阶段，建设单位现场负责人要求甲施工单位对专业性较强的工程项目，编制专项安全施工组织设计，并采取安全技术措施。甲认为并无必要，没有进行编制。施工过程中，施工企业甲的项目经理李某在现场的巡查过程中不慎摔倒，需要休息半年，甲单位以李某无法继续负责相关工作为由与其解除了劳动合同，李某认为甲单位违反了劳动法相关规定，将甲单位告上法庭。</w:t>
        <w:br/>
        <w:t>A.政府主管部门</w:t>
        <w:br/>
        <w:t>B.施工企业甲</w:t>
        <w:br/>
        <w:t>C.施工单位乙</w:t>
        <w:br/>
        <w:t>D.建设单位</w:t>
        <w:br/>
        <w:br/>
        <w:t>【答案】：B</w:t>
      </w:r>
      <w:r>
        <w:t xml:space="preserve"> </w:t>
      </w:r>
    </w:p>
    <w:p>
      <w:r>
        <w:t>44、样本的抽取是（　　　），才能保证所得数据能够代表总体。</w:t>
        <w:br/>
        <w:t>A.可调的</w:t>
        <w:br/>
        <w:t>B.随机的</w:t>
        <w:br/>
        <w:t>C.动态的</w:t>
        <w:br/>
        <w:t>D.有规律的</w:t>
        <w:br/>
        <w:br/>
        <w:t xml:space="preserve">【答案】：B </w:t>
      </w:r>
    </w:p>
    <w:p>
      <w:r>
        <w:t>45、施工单位必须按照工程设计要求、施工技术标准和合同约定，对建筑材料、建筑构配件、设备和商品混凝土进行检验，检验应当有书面记录和专人签字；未经检验或者检验不合格的，（　　　）使用。</w:t>
        <w:br/>
        <w:t>A.不得</w:t>
        <w:br/>
        <w:t>B.可以</w:t>
        <w:br/>
        <w:t>C.选择性</w:t>
        <w:br/>
        <w:t>D.适量</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r>
        <w:t>46、承重部分为钢筋混凝土梁柱体系，墙体只起围护和分隔作用的结构称为（   ）</w:t>
        <w:br/>
        <w:t>A.砌体结构</w:t>
        <w:br/>
        <w:t>B.框架结构</w:t>
        <w:br/>
        <w:t>C.混合结构</w:t>
        <w:br/>
        <w:t>D.空间结构</w:t>
        <w:br/>
        <w:br/>
        <w:t xml:space="preserve">【答案】：B </w:t>
      </w:r>
    </w:p>
    <w:p>
      <w:r>
        <w:t>47、砌块按产品主规格的尺寸，可分为大型砌块、中型砌块和小型砌块。其中，小型砌块的高度（　　　）。</w:t>
        <w:br/>
        <w:t>A.大于980mm</w:t>
        <w:br/>
        <w:t>B.为380～980mm</w:t>
        <w:br/>
        <w:t>C.小于380mm</w:t>
        <w:br/>
        <w:t>D.大于115mm、小于380mm</w:t>
        <w:br/>
        <w:br/>
        <w:t xml:space="preserve">【答案】：D </w:t>
      </w:r>
    </w:p>
    <w:p>
      <w:r>
        <w:t>48、屋面防水分为（　　　）等级。</w:t>
        <w:br/>
        <w:t>A.一</w:t>
        <w:br/>
        <w:t>B.二</w:t>
        <w:br/>
        <w:t>C.三</w:t>
        <w:br/>
        <w:t>D.四</w:t>
        <w:br/>
        <w:br/>
        <w:t xml:space="preserve">【答案】：D </w:t>
      </w:r>
    </w:p>
    <w:p>
      <w:r>
        <w:t>49、合成高分子防水涂料的涂膜厚度至少为（   ）。</w:t>
        <w:br/>
        <w:t>A.1mm</w:t>
        <w:br/>
        <w:t>B.1.5mm</w:t>
        <w:br/>
        <w:t>C.2mm</w:t>
        <w:br/>
        <w:t>D.3mm</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50、项目部机管员每月定期对本项目部的机械设备进行（　　　）检查，并将检查资料整理归档后备查。</w:t>
        <w:br/>
        <w:t>A.两次</w:t>
        <w:br/>
        <w:t>B.一次</w:t>
        <w:br/>
        <w:t>C.三次</w:t>
        <w:br/>
        <w:t>D.四次</w:t>
        <w:br/>
        <w:br/>
        <w:t>【答案】：B</w:t>
      </w:r>
      <w:r>
        <w:t xml:space="preserve"> </w:t>
      </w:r>
    </w:p>
    <w:p>
      <w:r>
        <w:t>51、名义屈服强度对应于试样产生（　　　）的塑性变形时的应力值。</w:t>
        <w:br/>
        <w:t>A.0.5％</w:t>
        <w:br/>
        <w:t>B.0.2％</w:t>
        <w:br/>
        <w:t>C.0.15％</w:t>
        <w:br/>
        <w:t>D.1.0%</w:t>
        <w:br/>
        <w:br/>
        <w:t xml:space="preserve">【答案】：B </w:t>
      </w:r>
    </w:p>
    <w:p>
      <w:r>
        <w:t>52、下面楼面工程属于整体面层的是（　　　）。</w:t>
        <w:br/>
        <w:t>A.大理石</w:t>
        <w:br/>
        <w:t>B.马赛克</w:t>
        <w:br/>
        <w:t>C.现浇水磨石</w:t>
        <w:br/>
        <w:t>D.预制水磨石</w:t>
        <w:br/>
        <w:br/>
        <w:t xml:space="preserve">【答案】：C </w:t>
      </w:r>
    </w:p>
    <w:p>
      <w:r>
        <w:t>53、设备购置费的构成为（　　　）。</w:t>
        <w:br/>
        <w:t>A.进口设备抵岸价</w:t>
        <w:br/>
        <w:t>B.设备原价、设备运输费</w:t>
        <w:br/>
        <w:t>C.设备原价、设备运杂费</w:t>
        <w:br/>
        <w:t>D.设备原价、附属工、器具购置费</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54、砂浆流动性的选择与砌体材料及施工天气情况有关。当砌筑烧结多孔砖，空心砖砌块时，砂浆的稠度宜为（　　　）。</w:t>
        <w:br/>
        <w:t>A.70～90mm</w:t>
        <w:br/>
        <w:t>B.60～80mm</w:t>
        <w:br/>
        <w:t>C.50～70mm</w:t>
        <w:br/>
        <w:t>D.30～50mm</w:t>
        <w:br/>
        <w:br/>
        <w:t>【答案】：B</w:t>
      </w:r>
      <w:r>
        <w:t xml:space="preserve"> </w:t>
      </w:r>
    </w:p>
    <w:p>
      <w:r>
        <w:t>55、质量手册是企业质量管理系统的（　　　）文件。</w:t>
        <w:br/>
        <w:t>A.操作性</w:t>
        <w:br/>
        <w:t>B.实施性</w:t>
        <w:br/>
        <w:t>C.纲领性</w:t>
        <w:br/>
        <w:t>D.程序性</w:t>
        <w:br/>
        <w:br/>
        <w:t xml:space="preserve">【答案】：C </w:t>
      </w:r>
    </w:p>
    <w:p>
      <w:r>
        <w:t>56、分层抽样的特点是（　　　）。</w:t>
        <w:br/>
        <w:t>A.层内差异小，层间差异大</w:t>
        <w:br/>
        <w:t>B.层间差异小，层内差异大</w:t>
        <w:br/>
        <w:t>C.层间差异小</w:t>
        <w:br/>
        <w:t>D.层间差异大</w:t>
        <w:br/>
        <w:br/>
        <w:t xml:space="preserve">【答案】：A </w:t>
      </w:r>
    </w:p>
    <w:p>
      <w:r>
        <w:t>57、按照标准制作方法制成边长为150mm的标准立方体试件,在标准条件（温度20℃±2℃,相对湿度为95%以上）下养护( ),然后采用标准试验方法测得的极限抗压强度值,称为混凝土的立方体抗压强度。（  ）</w:t>
        <w:br/>
        <w:t>A.3d</w:t>
        <w:br/>
        <w:t>B.7d</w:t>
        <w:br/>
        <w:t>C.30d</w:t>
        <w:br/>
        <w:t>D.28d</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58、单层建筑坡屋顶空间净高超过2.10m的部位应计算全面积：净高在1.20m至2.10m的部位应汁算1/2面积；净高不足l.20m的部位不应计算面积。</w:t>
        <w:br/>
        <w:t>A.1.20m</w:t>
        <w:br/>
        <w:t>B.1.40m</w:t>
        <w:br/>
        <w:t>C.1.60m</w:t>
        <w:br/>
        <w:t>D.1.80m</w:t>
        <w:br/>
        <w:br/>
        <w:t>【答案】：A</w:t>
      </w:r>
      <w:r>
        <w:t xml:space="preserve"> </w:t>
      </w:r>
    </w:p>
    <w:p>
      <w:r>
        <w:t>59、适用于均值有较大差异的总体之间离散程度的比较的特征值是（　　　）。</w:t>
        <w:br/>
        <w:t>A.算术平均值</w:t>
        <w:br/>
        <w:t>B.极差</w:t>
        <w:br/>
        <w:t>C.标准偏差</w:t>
        <w:br/>
        <w:t>D.变异系数</w:t>
        <w:br/>
        <w:br/>
        <w:t xml:space="preserve">【答案】：D </w:t>
      </w:r>
    </w:p>
    <w:p>
      <w:r>
        <w:t>60、（　　　）是指在施工过程中，对影响项目成本的各种因素加强管理，并采取各种有效措施，将施工中实际发生的各种消耗和支出严格控制在成本计划范围内，随时揭示并及时反馈，计算实际成本和计划成本之间的差异并进行分析，消除施工中的损失浪费现象，发现和总结先进经验。</w:t>
        <w:br/>
        <w:t>A.成本预测</w:t>
        <w:br/>
        <w:t>B.成本计划</w:t>
        <w:br/>
        <w:t>C.成本核算</w:t>
        <w:br/>
        <w:t>D.成本控制</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61、地下室是指房间地平面低于室外地平面的高度超过该房间净高的（　　　）者为地下室。</w:t>
        <w:br/>
        <w:t>A.1</w:t>
        <w:br/>
        <w:t>B.1/2</w:t>
        <w:br/>
        <w:t>C.1/3</w:t>
        <w:br/>
        <w:t>D.1/4</w:t>
        <w:br/>
        <w:br/>
        <w:t>【答案】：B</w:t>
      </w:r>
      <w:r>
        <w:t xml:space="preserve"> </w:t>
      </w:r>
    </w:p>
    <w:p>
      <w:r>
        <w:t>62、建立相应的设备管理机构，配备必要的（　　　），绝不能用单纯的安全管理来替代系统的设备管理工作。</w:t>
        <w:br/>
        <w:t>A.材料员</w:t>
        <w:br/>
        <w:t>B.安全员</w:t>
        <w:br/>
        <w:t>C.专职管理人员</w:t>
        <w:br/>
        <w:t>D.施工员</w:t>
        <w:br/>
        <w:br/>
        <w:t xml:space="preserve">【答案】：C </w:t>
      </w:r>
    </w:p>
    <w:p>
      <w:r>
        <w:t>63、下列哪种砖不得用于承重墙的砌筑（　　　）。</w:t>
        <w:br/>
        <w:t>A.蒸压灰砂砖</w:t>
        <w:br/>
        <w:t>B.烧结空心砖</w:t>
        <w:br/>
        <w:t>C.烧结普通砖</w:t>
        <w:br/>
        <w:t>D.烧结多孔砖</w:t>
        <w:br/>
        <w:br/>
        <w:t xml:space="preserve">【答案】：B </w:t>
      </w:r>
    </w:p>
    <w:p>
      <w:r>
        <w:t>64、下列属于钢筋加工机械的是（　　　）</w:t>
        <w:br/>
        <w:t>A.钢筋冷拉机</w:t>
        <w:br/>
        <w:t>B.钢筋对焊机</w:t>
        <w:br/>
        <w:t>C.钢筋切断机</w:t>
        <w:br/>
        <w:t>D.钢筋套筒挤压机</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65、下列关于沥青混合料的组成材料及其技术要求的说法中正确的是（　　　）。</w:t>
        <w:br/>
        <w:t>A.沥青是沥青混合料中唯一的连续相材料，而且还起着胶结的关键作用</w:t>
        <w:br/>
        <w:t>B.沥青混合料中所用的粗骨料是指粒径大于2.5mm的碎石、破碎砾石和矿渣等</w:t>
        <w:br/>
        <w:t>C.沥青混合料用细骨料是指粒径小于2.5mm的天然砂、人工砂及石屑等</w:t>
        <w:br/>
        <w:t>D.矿粉宜采用石灰岩或岩浆岩中的强基性岩石经磨细得到的矿粉，原石料中的泥土质量分数要小于5%，其他杂质应除净，并且要求矿粉干燥、洁净，级配合理</w:t>
        <w:br/>
        <w:br/>
        <w:t>【答案】：A</w:t>
      </w:r>
      <w:r>
        <w:t xml:space="preserve"> </w:t>
      </w:r>
    </w:p>
    <w:p>
      <w:r>
        <w:t>66、合成高分子防水卷材其施工方法不包括（　　　）。</w:t>
        <w:br/>
        <w:t>A.热熔法</w:t>
        <w:br/>
        <w:t>B.冷粘法</w:t>
        <w:br/>
        <w:t>C.自粘法</w:t>
        <w:br/>
        <w:t>D.热风焊接法</w:t>
        <w:br/>
        <w:br/>
        <w:t xml:space="preserve">【答案】：A </w:t>
      </w:r>
    </w:p>
    <w:p>
      <w:r>
        <w:t>67、下列关于地下连续墙的说法错误的是（　　　）。</w:t>
        <w:br/>
        <w:t>A.地下连续墙可用作支护结构</w:t>
        <w:br/>
        <w:t>B.地下连续墙挡土又挡水</w:t>
        <w:br/>
        <w:t>C.地下连续墙可用作建筑物的承重结构</w:t>
        <w:br/>
        <w:t>D.地下连续墙不可作为地下室的外墙</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68、某现浇混凝土阳台，混凝土强度为C30，悬挑长度为1.5m，当混凝土强度至少达到（　　　）时方可拆除底模板。</w:t>
        <w:br/>
        <w:t>A.30N/mm2</w:t>
        <w:br/>
        <w:t>B.22.5N/mm2</w:t>
        <w:br/>
        <w:t>C.21N/mm2</w:t>
        <w:br/>
        <w:t>D.15N/mm2</w:t>
        <w:br/>
        <w:br/>
        <w:t>【答案】：A</w:t>
      </w:r>
      <w:r>
        <w:t xml:space="preserve"> </w:t>
      </w:r>
    </w:p>
    <w:p>
      <w:r>
        <w:t>69、项目动态控制的准备工作是将已找出的项目目标进行分解，以确定用于目标控制的（　　　）。</w:t>
        <w:br/>
        <w:t>A.偏差值</w:t>
        <w:br/>
        <w:t>B.调整值</w:t>
        <w:br/>
        <w:t>C.计划值</w:t>
        <w:br/>
        <w:t>D.实际值</w:t>
        <w:br/>
        <w:br/>
        <w:t xml:space="preserve">【答案】：C </w:t>
      </w:r>
    </w:p>
    <w:p>
      <w:r>
        <w:t>70、沥青的温度敏感性通常用（　　　）表示。</w:t>
        <w:br/>
        <w:t>A.针人度</w:t>
        <w:br/>
        <w:t>B.软化点</w:t>
        <w:br/>
        <w:t>C.延伸度</w:t>
        <w:br/>
        <w:t>D.闪点</w:t>
        <w:br/>
        <w:br/>
        <w:t xml:space="preserve">【答案】：B </w:t>
      </w:r>
    </w:p>
    <w:p>
      <w:r>
        <w:t>71、纯弯曲梁的横截面上（　　　）等于零。</w:t>
        <w:br/>
        <w:t>A.剪应力</w:t>
        <w:br/>
        <w:t>B.拉伸正应力</w:t>
        <w:br/>
        <w:t>C.压缩正应力</w:t>
        <w:br/>
        <w:t>D.弯矩</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72、圆轴扭转强度条件要求，截面边缘处的最大剪应力（　　　）许用切应力。</w:t>
        <w:br/>
        <w:t>A.相当于</w:t>
        <w:br/>
        <w:t>B.等于</w:t>
        <w:br/>
        <w:t>C.大于</w:t>
        <w:br/>
        <w:t>D.小于</w:t>
        <w:br/>
        <w:br/>
        <w:t>【答案】：D</w:t>
      </w:r>
      <w:r>
        <w:t xml:space="preserve"> </w:t>
      </w:r>
    </w:p>
    <w:p>
      <w:r>
        <w:t>73、关于材料原价的测定，下列哪一项说法错误（　　　）。</w:t>
        <w:br/>
        <w:t>A.同一种材料由于来源地、供应单位（销售单位）或生产厂不同而有几种不同的规格时，可根据不同来源地的采购供应比例，采取加权平均的办法计算</w:t>
        <w:br/>
        <w:t>B.本地无生产或经销单位，从外埠采购的材料，应按由近及远，在保证材料质量的前提下，以最经济合理的原则择优选定</w:t>
        <w:br/>
        <w:t>C.生产厂商采取送货方式供应，如果在供应价格中已含运输费及场外运输损耗，材料原价按生产厂商运到工地的价格减去运费确定</w:t>
        <w:br/>
        <w:t>D.同一品种不同规格的材料，具有两个以上的货源渠道，销售价格不同，应采用加权平均的方法测定其原价</w:t>
        <w:br/>
        <w:br/>
        <w:t xml:space="preserve">【答案】：C </w:t>
      </w:r>
    </w:p>
    <w:p>
      <w:r>
        <w:t>74、钢结构吊装时先将钢构件吊离地面（　　　）cm左右，使钢构件中心对准安装位置中心。</w:t>
        <w:br/>
        <w:t>A.20</w:t>
        <w:br/>
        <w:t>B.30</w:t>
        <w:br/>
        <w:t>C.40</w:t>
        <w:br/>
        <w:t>D.50</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r>
        <w:t>75、《生产安全事故报告和调查处理条例》规定，较大事故由(</w:t>
      </w:r>
      <w:r>
        <w:t xml:space="preserve"> )。（ </w:t>
      </w:r>
    </w:p>
    <w:p>
      <w:r>
        <w:t xml:space="preserve"> ）</w:t>
        <w:br/>
        <w:t>A.国务院或国务院授权有关部门组织事故调查组进行调查</w:t>
        <w:br/>
        <w:t>B.事故发生地省级人民政府负责调查</w:t>
        <w:br/>
        <w:t>C.事故发生地设区的市级人民政府负责调查</w:t>
        <w:br/>
        <w:t>D.事故发生地县级人民政府负责调查</w:t>
        <w:br/>
        <w:br/>
        <w:t>【答案】：C</w:t>
      </w:r>
      <w:r>
        <w:t xml:space="preserve"> </w:t>
      </w:r>
    </w:p>
    <w:p>
      <w:r>
        <w:t>76、当两轴具有相同的承载能力时，空心轴和实心轴的重量（　　　）</w:t>
        <w:br/>
        <w:t>A.一样重</w:t>
        <w:br/>
        <w:t>B.空心轴重</w:t>
        <w:br/>
        <w:t>C.实心轴重</w:t>
        <w:br/>
        <w:t>D.条件不足无法比较</w:t>
        <w:br/>
        <w:br/>
        <w:t xml:space="preserve">【答案】：C </w:t>
      </w:r>
    </w:p>
    <w:p>
      <w:r>
        <w:t>77、下列项目管理类型中，属于项目管理核心的是（　　　）。</w:t>
        <w:br/>
        <w:t>A.业主方的项目管理</w:t>
        <w:br/>
        <w:t>B.设计方的项目管理</w:t>
        <w:br/>
        <w:t>C.施工方的项目管理</w:t>
        <w:br/>
        <w:t>D.供货方的项目管理</w:t>
        <w:br/>
        <w:br/>
        <w:t xml:space="preserve">【答案】：A </w:t>
      </w:r>
    </w:p>
    <w:p>
      <w:r>
        <w:t>78、可以限制构件垂直于于销钉平面内任意方向的移动，而不能限制构件绕销钉的转动的支座是：（　　　）</w:t>
        <w:br/>
        <w:t>A.可动铰支座</w:t>
        <w:br/>
        <w:t>B.固定铰支座</w:t>
        <w:br/>
        <w:t>C.固定端支座</w:t>
        <w:br/>
        <w:t>D.滑动铰支座</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79、在任何外力作用下，大小和形状保持不变的物体称（　　　）。</w:t>
        <w:br/>
        <w:t>A.平衡体</w:t>
        <w:br/>
        <w:t>B.固体</w:t>
        <w:br/>
        <w:t>C.受力体</w:t>
        <w:br/>
        <w:t>D.刚体</w:t>
        <w:br/>
        <w:br/>
        <w:t>【答案】：D</w:t>
      </w:r>
      <w:r>
        <w:t xml:space="preserve"> </w:t>
      </w:r>
    </w:p>
    <w:p>
      <w:r>
        <w:t>80、用于支付必然要发生但暂时不能确定价格的材料金额为（　　　）</w:t>
        <w:br/>
        <w:t>A.暂列金额</w:t>
        <w:br/>
        <w:t>B.暂估价</w:t>
        <w:br/>
        <w:t>C.总包费</w:t>
        <w:br/>
        <w:t>D.计日工费</w:t>
        <w:br/>
        <w:br/>
        <w:t xml:space="preserve">【答案】：B </w:t>
      </w:r>
    </w:p>
    <w:p>
      <w:r>
        <w:t>81、和易性是满足施工工艺要求的综合性质，包括（　　　）。</w:t>
        <w:br/>
        <w:t>A.流动性、黏聚性和保水性</w:t>
        <w:br/>
        <w:t>B.流动性和保水性</w:t>
        <w:br/>
        <w:t>C.流动性和黏聚性性</w:t>
        <w:br/>
        <w:t>D.以上答案都不正确</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r>
        <w:t>82、软钢（热轧钢筋）有明显的屈服点，破坏前有明显的预兆（较大的变形，即伸长率），属（　　　）破坏。</w:t>
        <w:br/>
        <w:t>A.硬性</w:t>
        <w:br/>
        <w:t>B.脆性</w:t>
        <w:br/>
        <w:t>C.塑性</w:t>
        <w:br/>
        <w:t>D.刚性</w:t>
        <w:br/>
        <w:br/>
        <w:t xml:space="preserve">【答案】：C </w:t>
      </w:r>
    </w:p>
    <w:p>
      <w:r>
        <w:t>83、根据GB13544一2011烧结多孔砖和多孔砌块的规定，烧结多孔砖的孔洞率为（　　　）。</w:t>
        <w:br/>
        <w:t>A.≥25％</w:t>
        <w:br/>
        <w:t>B.≥28％</w:t>
        <w:br/>
        <w:t>C.≥30％</w:t>
        <w:br/>
        <w:t>D.≥33％</w:t>
        <w:br/>
        <w:br/>
        <w:t xml:space="preserve">【答案】：B </w:t>
      </w:r>
    </w:p>
    <w:p>
      <w:r>
        <w:t>84、水泥混合砂浆的强度等级可分为（　　　）个强度等级。</w:t>
        <w:br/>
        <w:t>A.4</w:t>
        <w:br/>
        <w:t>B.5</w:t>
        <w:br/>
        <w:t>C.6</w:t>
        <w:br/>
        <w:t>D.7</w:t>
        <w:br/>
        <w:br/>
        <w:t xml:space="preserve">【答案】：A </w:t>
      </w:r>
    </w:p>
    <w:p>
      <w:r>
        <w:t>85、当一次发货不够整车批量时，一般采用（　　　）方式。</w:t>
        <w:br/>
        <w:t>A.直达供应</w:t>
        <w:br/>
        <w:t>B.中转供应</w:t>
        <w:br/>
        <w:t>C.限额供应</w:t>
        <w:br/>
        <w:t>D.甲方供应</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r>
        <w:t>86、从业人员应当接受安全生产教育和培训，掌握本职工作所需的安全生产知识，提高安全生产技能，增强（</w:t>
      </w:r>
      <w:r>
        <w:t xml:space="preserve"> </w:t>
      </w:r>
    </w:p>
    <w:p>
      <w:r>
        <w:t xml:space="preserve"> ）</w:t>
        <w:br/>
        <w:t>A.工作效率</w:t>
        <w:br/>
        <w:t>B.事故处理能力</w:t>
        <w:br/>
        <w:t>C.事故预防和应急处理能力</w:t>
        <w:br/>
        <w:t>D.事故预防能力</w:t>
        <w:br/>
        <w:br/>
        <w:t>【答案】：C</w:t>
      </w:r>
      <w:r>
        <w:t xml:space="preserve"> </w:t>
      </w:r>
    </w:p>
    <w:p>
      <w:r>
        <w:t>87、下列关于工程分包的表述中，正确的是（　　　）。</w:t>
        <w:br/>
        <w:t>A.工程施工分包是指承包人将中标工程项目分解后分别发包给具有相应资质的企业完成</w:t>
        <w:br/>
        <w:t>B.专业工程分包是指专业工程承包人将所承包的部分专业工程施工任务发包给具有相应资质的企业完成的活动</w:t>
        <w:br/>
        <w:t>C.劳务作业分包是指施工总承包企业或专业承包企业将其承包工程中的劳务作业分包给劳务分包企业完成的活动</w:t>
        <w:br/>
        <w:t>D.劳务分包企业可以将承包的部分劳务作业任务分包给同类企业</w:t>
        <w:br/>
        <w:br/>
        <w:t xml:space="preserve">【答案】：C </w:t>
      </w:r>
    </w:p>
    <w:p>
      <w:r>
        <w:t>88、生产经营单位安全生产保障措施中管理保障措施包括（　　　）、物力资源管理。</w:t>
        <w:br/>
        <w:t>A.资金资源管理</w:t>
        <w:br/>
        <w:t>B.现场资源管理</w:t>
        <w:br/>
        <w:t>C.人力资源管理</w:t>
        <w:br/>
        <w:t>D.技术资源管理</w:t>
        <w:br/>
        <w:br/>
        <w:t xml:space="preserve">【答案】：C </w:t>
      </w:r>
    </w:p>
    <w:p>
      <w:r>
        <w:t>89、在比例极限内线杆件应变与正应力（　　　）。</w:t>
        <w:br/>
        <w:t>A.为零</w:t>
        <w:br/>
        <w:t>B.不变</w:t>
        <w:br/>
        <w:t>C.成反比</w:t>
        <w:br/>
        <w:t>D.成正比</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p>
    <w:p>
      <w:r>
        <w:t>90、工程设计的修改由（　　　）负责，建筑施工企业不得擅自修改工程设计。</w:t>
        <w:br/>
        <w:t>A.原设计单位</w:t>
        <w:br/>
        <w:t>B.建设单位</w:t>
        <w:br/>
        <w:t>C.监理单位</w:t>
        <w:br/>
        <w:t>D.施工单位</w:t>
        <w:br/>
        <w:br/>
        <w:t>【答案】：A</w:t>
      </w:r>
      <w:r>
        <w:t xml:space="preserve"> </w:t>
      </w:r>
    </w:p>
    <w:p>
      <w:r>
        <w:t>91、建筑企业材料管理实行分层管理，一般分为管理层材料管理和（　　　）的材料管理。</w:t>
        <w:br/>
        <w:t>A.领导层</w:t>
        <w:br/>
        <w:t>B.操作层</w:t>
        <w:br/>
        <w:t>C.决策层</w:t>
        <w:br/>
        <w:t>D.劳务层</w:t>
        <w:br/>
        <w:br/>
        <w:t xml:space="preserve">【答案】：D </w:t>
      </w:r>
    </w:p>
    <w:p>
      <w:r>
        <w:t>92、下列各项中，不属于钢筋混凝土结构用钢材的主要品种的是（　　　）。</w:t>
        <w:br/>
        <w:t>A.热轧钢筋</w:t>
        <w:br/>
        <w:t>B.热处理钢筋</w:t>
        <w:br/>
        <w:t>C.预应力混凝土用钢丝和钢绞线</w:t>
        <w:br/>
        <w:t>D.冷处理钢筋</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r>
        <w:t>93、以弯曲变形为主要变形的杆件称（　　　）。</w:t>
        <w:br/>
        <w:t>A.柱</w:t>
        <w:br/>
        <w:t>B.墙</w:t>
        <w:br/>
        <w:t>C.梁</w:t>
        <w:br/>
        <w:t>D.基础</w:t>
        <w:br/>
        <w:br/>
        <w:t xml:space="preserve">【答案】：C </w:t>
      </w:r>
    </w:p>
    <w:p>
      <w:r>
        <w:t>94、普通混凝土小型砌块按照孔洞设置状况分为空心砌块和实心砌块两种，其中空心砌块的空心率为（　　　）。</w:t>
        <w:br/>
        <w:t>A.≥25％</w:t>
        <w:br/>
        <w:t>B.≥28</w:t>
        <w:br/>
        <w:t>C.≥30％</w:t>
        <w:br/>
        <w:t>D.≥32％</w:t>
        <w:br/>
        <w:br/>
        <w:t xml:space="preserve">【答案】：A </w:t>
      </w:r>
    </w:p>
    <w:p>
      <w:r>
        <w:t>95、浆体在凝结硬化过程中，其体积发生微小膨胀的是（　　　）。</w:t>
        <w:br/>
        <w:t>A.石灰</w:t>
        <w:br/>
        <w:t>B.石膏</w:t>
        <w:br/>
        <w:t>C.普通水泥</w:t>
        <w:br/>
        <w:t>D.黏土</w:t>
        <w:br/>
        <w:br/>
        <w:t xml:space="preserve">【答案】：B </w:t>
      </w:r>
    </w:p>
    <w:p>
      <w:r>
        <w:t>96、划分材料采购环节与材料保管环节责任的分界线是（　　　）。</w:t>
        <w:br/>
        <w:t>A.验收准备</w:t>
        <w:br/>
        <w:t>B.验收入库</w:t>
        <w:br/>
        <w:t>C.检验实物</w:t>
        <w:br/>
        <w:t>D.办理入库手续</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r>
        <w:t>97、砌筑砂浆的保水性指标用（　　　）表示。</w:t>
        <w:br/>
        <w:t>A.坍落度</w:t>
        <w:br/>
        <w:t>B.保水率</w:t>
        <w:br/>
        <w:t>C.沉人度</w:t>
        <w:br/>
        <w:t>D.分层度</w:t>
        <w:br/>
        <w:br/>
        <w:t xml:space="preserve">【答案】：B </w:t>
      </w:r>
    </w:p>
    <w:p>
      <w:r>
        <w:t>98、关于材料的弯曲试验，下列哪种说法是正确的（　　　）。</w:t>
        <w:br/>
        <w:t>A.材料的弯曲试验是测定材料承受竖向荷载时的力学特性的试验。</w:t>
        <w:br/>
        <w:t>B.弯曲试验的对象是高塑性材料。</w:t>
        <w:br/>
        <w:t>C.对脆性材料做拉伸试验，其变形量很小。</w:t>
        <w:br/>
        <w:t>D.弯曲试验用挠度来表示塑性材料的塑性。</w:t>
        <w:br/>
        <w:br/>
        <w:t xml:space="preserve">【答案】：C </w:t>
      </w:r>
    </w:p>
    <w:p>
      <w:r>
        <w:t>99、模板拆除顺序应按设计方案进行。当无规定时，应按按照（　　　）顺序拆除混凝土模板。</w:t>
        <w:br/>
        <w:t>A.先支后拆，后支先拆</w:t>
        <w:br/>
        <w:t>B.先支先拆，后支后拆</w:t>
        <w:br/>
        <w:t>C.先拆承重模板，后拆非承重模板</w:t>
        <w:br/>
        <w:t>D.先拆复杂部分，后拆简单部分</w:t>
        <w:br/>
        <w:br/>
        <w:t xml:space="preserve">【答案】：A </w:t>
      </w:r>
    </w:p>
    <w:p>
      <w:r>
        <w:t>100、纯弯曲段梁的弯矩为（　　　）。</w:t>
        <w:br/>
        <w:t>A.零</w:t>
        <w:br/>
        <w:t>B.常数</w:t>
        <w:br/>
        <w:t>C.正值</w:t>
        <w:br/>
        <w:t>D.负值</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p>
    <w:p>
      <w:r>
        <w:t>101、跨度1.5m的现浇钢筋混凝土平台板的底模板，拆除时所需的混凝土强度为（　　　）。设计要求混凝土立方体抗压强度标准值。</w:t>
        <w:br/>
        <w:t>A.50％</w:t>
        <w:br/>
        <w:t>B.75％</w:t>
        <w:br/>
        <w:t>C.100％</w:t>
        <w:br/>
        <w:t>D.无限制</w:t>
        <w:br/>
        <w:br/>
        <w:t>【答案】：A</w:t>
      </w:r>
      <w:r>
        <w:t xml:space="preserve"> </w:t>
      </w:r>
    </w:p>
    <w:p>
      <w:r>
        <w:t>102、钢材抵抗冲击荷载的能力称为（　　　）</w:t>
        <w:br/>
        <w:t>A.冲击韧性</w:t>
        <w:br/>
        <w:t>B.塑性</w:t>
        <w:br/>
        <w:t>C.弹性</w:t>
        <w:br/>
        <w:t>D.耐磨性</w:t>
        <w:br/>
        <w:br/>
        <w:t xml:space="preserve">【答案】：A </w:t>
      </w:r>
    </w:p>
    <w:p>
      <w:r>
        <w:t>103、考虑经济的原则，用来确定控制界限的方法为（　　　）。</w:t>
        <w:br/>
        <w:t>A.二倍标准差法</w:t>
        <w:br/>
        <w:t>B.三倍标准差法</w:t>
        <w:br/>
        <w:t>C.四倍标准差法</w:t>
        <w:br/>
        <w:t>D.1.5倍标准差法</w:t>
        <w:br/>
        <w:br/>
        <w:t xml:space="preserve">【答案】：B </w:t>
      </w:r>
    </w:p>
    <w:p>
      <w:r>
        <w:t>104、框架结构模板的拆除顺序一般是（　　　）。</w:t>
        <w:br/>
        <w:t>A.柱→楼板→梁侧板→梁底板</w:t>
        <w:br/>
        <w:t>B.梁侧板→梁底板→楼板→柱</w:t>
        <w:br/>
        <w:t>C.柱→梁侧板→梁底板→楼板</w:t>
        <w:br/>
        <w:t>D.梁底板→梁侧板→楼板→柱</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p>
    <w:p>
      <w:r>
        <w:t>105、施工企业甲是某大型商业综合体项目的总承包服务单位，其中消防工程由于甲无消防资质，由甲在建设单位同意的情况下分包给了消防施工单位乙。施工准备阶段，建设单位现场负责人要求甲施工单位对专业性较强的工程项目，编制专项安全施工组织设计，并采取安全技术措施。甲认为并无必要，没有进行编制。施工过程中，施工企业甲的项目经理李某在现场的巡查过程中不慎摔倒，需要休息半年，甲单位以李某无法继续负责相关工作为由与其解除了劳动合同，李某认为甲单位违反了劳动法相关规定，将甲单位告上法庭。</w:t>
        <w:br/>
        <w:t>A.施工单位乙</w:t>
        <w:br/>
        <w:t>B.政府主管部门</w:t>
        <w:br/>
        <w:t>C.建设单位</w:t>
        <w:br/>
        <w:t>D.施工单位甲</w:t>
        <w:br/>
        <w:br/>
        <w:t>【答案】：D</w:t>
      </w:r>
      <w:r>
        <w:t xml:space="preserve"> </w:t>
      </w:r>
    </w:p>
    <w:p>
      <w:r>
        <w:t>106、下列关于钢筋混凝土扩展基础施工要点的基本规定，错误的是（　　　）。</w:t>
        <w:br/>
        <w:t>A.混凝土宜分段分层灌注，每层厚度不超过500mm</w:t>
        <w:br/>
        <w:t>B.混凝土自高处倾落时，如高度超过2m，应设料斗、漏斗、串筒、斜槽、溜管，以防止混凝土产生分层离析</w:t>
        <w:br/>
        <w:t>C.各层各段间应相互衔接，每段长2～3m，使逐段逐层呈阶梯形推进</w:t>
        <w:br/>
        <w:t>D.混凝土应连续浇灌，以保证结构良好的整体性</w:t>
        <w:br/>
        <w:br/>
        <w:t xml:space="preserve">【答案】：B </w:t>
      </w:r>
    </w:p>
    <w:p>
      <w:r>
        <w:t>107、2005年2月1日小李经过面试合格后并与某建筑公司签订了为期5年的用工合同,并约定了试用期,则试用期最迟至( )。（  ）</w:t>
        <w:br/>
        <w:t>A.2005年2月28日</w:t>
        <w:br/>
        <w:t>B.2005年5月31日</w:t>
        <w:br/>
        <w:t>C.2005年8月1日</w:t>
        <w:br/>
        <w:t>D.2006年2月1日</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p>
    <w:p>
      <w:r>
        <w:t>108、从业人员应当严格遵守（　　　）</w:t>
        <w:br/>
        <w:t>A.安全生产法律</w:t>
        <w:br/>
        <w:t>B.安全生产法律、法规、规章制度和操作规程</w:t>
        <w:br/>
        <w:t>C.安全生产法规</w:t>
        <w:br/>
        <w:t>D.安全生产规章制度和操作规程</w:t>
        <w:br/>
        <w:br/>
        <w:t>【答案】：D</w:t>
      </w:r>
      <w:r>
        <w:t xml:space="preserve"> </w:t>
      </w:r>
    </w:p>
    <w:p>
      <w:r>
        <w:t>109、质量管理的核心是（　　　）。</w:t>
        <w:br/>
        <w:t>A.确定质量方针</w:t>
        <w:br/>
        <w:t>B.确定目标</w:t>
        <w:br/>
        <w:t>C.确定职责</w:t>
        <w:br/>
        <w:t>D.建立有效的质量管理体系</w:t>
        <w:br/>
        <w:br/>
        <w:t xml:space="preserve">【答案】：D </w:t>
      </w:r>
    </w:p>
    <w:p>
      <w:r>
        <w:t>110、建设工程施工前，（　　　）负责项目管理的技术人员应当对有关安全施工的技术要求向施工作业班组、作业人员做出详细说明，并由双方签字确认。</w:t>
        <w:br/>
        <w:t>A.施工单位</w:t>
        <w:br/>
        <w:t>B.设计单位</w:t>
        <w:br/>
        <w:t>C.监理单位</w:t>
        <w:br/>
        <w:t>D.班组</w:t>
        <w:br/>
        <w:br/>
        <w:t xml:space="preserve">【答案】：A </w:t>
      </w:r>
    </w:p>
    <w:p>
      <w:r>
        <w:t>111、建筑工程安全生产管理必须坚持安全第一、预防为主的方针，建立健全安全生产的责任制度和（　　　）制度。</w:t>
        <w:br/>
        <w:t>A.群防</w:t>
        <w:br/>
        <w:t>B.群治</w:t>
        <w:br/>
        <w:t>C.群防群治</w:t>
        <w:br/>
        <w:t>D.问责</w:t>
        <w:br/>
        <w:br/>
        <w:t xml:space="preserve">【答案】：C </w:t>
      </w:r>
    </w:p>
    <w:p>
      <w:pPr>
        <w:sectPr w:rsidSect="00034616">
          <w:type w:val="nextPage"/>
          <w:pgSz w:w="12240" w:h="15840"/>
          <w:pgMar w:top="1440" w:right="1800" w:bottom="1440" w:left="1800" w:header="720" w:footer="720" w:gutter="0"/>
          <w:pgNumType w:start="31"/>
          <w:cols w:space="720"/>
          <w:titlePg w:val="0"/>
          <w:docGrid w:linePitch="360"/>
        </w:sectPr>
      </w:pPr>
    </w:p>
    <w:p>
      <w:r>
        <w:t>112、（　　　）不属于建筑企业材料管理工作的基本任务。</w:t>
        <w:br/>
        <w:t>A.严格经济核算，降低成本，提高效益</w:t>
        <w:br/>
        <w:t>B.加强施工现场材料管理，坚持定额供料</w:t>
        <w:br/>
        <w:t>C.全面管供、管用、管节约和管回收、修旧利废</w:t>
        <w:br/>
        <w:t>D.提高供应管理水平，保证工程进度</w:t>
        <w:br/>
        <w:br/>
        <w:t>【答案】：C</w:t>
      </w:r>
      <w:r>
        <w:t xml:space="preserve"> </w:t>
      </w:r>
    </w:p>
    <w:p>
      <w:r>
        <w:t>113、砌筑砂浆应采用机械搅拌，搅拌时间自投料完起算应符合下列规定：水泥粉煤灰砂浆和掺用外加剂的砂浆不得少于（　　　）。</w:t>
        <w:br/>
        <w:t>A.60S</w:t>
        <w:br/>
        <w:t>B.120S</w:t>
        <w:br/>
        <w:t>C.160S</w:t>
        <w:br/>
        <w:t>D.180S</w:t>
        <w:br/>
        <w:br/>
        <w:t xml:space="preserve">【答案】：D </w:t>
      </w:r>
    </w:p>
    <w:p>
      <w:r>
        <w:t>114、下列哪种砖不得用于长期受热200℃以上，受急冷急热和有机酸性介质侵蚀的建筑部位。（　　　）</w:t>
        <w:br/>
        <w:t>A.蒸压灰砂砖</w:t>
        <w:br/>
        <w:t>B.烧结空心砖</w:t>
        <w:br/>
        <w:t>C.烧结普通砖</w:t>
        <w:br/>
        <w:t>D.混凝土多孔砖</w:t>
        <w:br/>
        <w:br/>
        <w:t xml:space="preserve">【答案】：A </w:t>
      </w:r>
    </w:p>
    <w:p>
      <w:pPr>
        <w:sectPr w:rsidSect="00034616">
          <w:type w:val="nextPage"/>
          <w:pgSz w:w="12240" w:h="15840"/>
          <w:pgMar w:top="1440" w:right="1800" w:bottom="1440" w:left="1800" w:header="720" w:footer="720" w:gutter="0"/>
          <w:pgNumType w:start="32"/>
          <w:cols w:space="720"/>
          <w:titlePg w:val="0"/>
          <w:docGrid w:linePitch="360"/>
        </w:sectPr>
      </w:pPr>
      <w:r>
        <w:t>115、一般来说生产规模大，材料需用同一种数量也大，对于这种材料适宜哪种供应方式（　　　）。</w:t>
        <w:br/>
        <w:t>A.直达供应</w:t>
        <w:br/>
        <w:t>B.中转供应</w:t>
        <w:br/>
        <w:t>C.限额供应</w:t>
        <w:br/>
        <w:t>D.甲方供应</w:t>
        <w:br/>
        <w:br/>
        <w:t xml:space="preserve">【答案】：A </w:t>
      </w:r>
    </w:p>
    <w:p>
      <w:r>
        <w:t>116、已知某项目的费用偏差大于0，进度偏差小于0。那么已完工作实际费用（ACWP）,计划工作预算费用（BCWS）和已完工作预算费用（BCWP）三个参数的关系为（   ）。</w:t>
        <w:br/>
        <w:t>A.BCWP&gt;ACWP&gt;BCWS</w:t>
        <w:br/>
        <w:t>B.BCWS&gt;BCWP&gt;ACWP</w:t>
        <w:br/>
        <w:t>C.BCWS&gt;ACWP&gt;BCWP</w:t>
        <w:br/>
        <w:t>D.BCWP&gt;BCWS&gt;ACWP</w:t>
        <w:br/>
        <w:br/>
        <w:t xml:space="preserve">【答案】：B </w:t>
      </w:r>
    </w:p>
    <w:p>
      <w:r>
        <w:t>117、砂按细度模数μf分为粗、中、细三级，下列不正确的是（　　　）。</w:t>
        <w:br/>
        <w:t>A.粗砂（μf=3.7～3.1）</w:t>
        <w:br/>
        <w:t>B.中砂（μf=3.0～2.3）</w:t>
        <w:br/>
        <w:t>C.细砂（μf=2.2～1.6）</w:t>
        <w:br/>
        <w:t>D.特细砂（μf=1.5～1.0）</w:t>
        <w:br/>
        <w:br/>
        <w:t xml:space="preserve">【答案】：D </w:t>
      </w:r>
    </w:p>
    <w:p>
      <w:pPr>
        <w:sectPr w:rsidSect="00034616">
          <w:type w:val="nextPage"/>
          <w:pgSz w:w="12240" w:h="15840"/>
          <w:pgMar w:top="1440" w:right="1800" w:bottom="1440" w:left="1800" w:header="720" w:footer="720" w:gutter="0"/>
          <w:pgNumType w:start="33"/>
          <w:cols w:space="720"/>
          <w:titlePg w:val="0"/>
          <w:docGrid w:linePitch="360"/>
        </w:sectPr>
      </w:pPr>
      <w:r>
        <w:t>118、随着建筑市场的不断规范和建筑质量要求的不断提高，国家、地方出台了许多建筑材料规范标准。国家标准化管理委员会于2012年12月28日公布了《钢筋混凝土用钢第1部分：热轧光圆钢筋》GB1499.1一2008第1号修改单，将标准里有关HPB235的内容删除，且相关内容由HPB300替代。问题：</w:t>
        <w:br/>
        <w:t>A.JC</w:t>
        <w:br/>
        <w:t>B.HG</w:t>
        <w:br/>
        <w:t>C.GB</w:t>
        <w:br/>
        <w:t>D.GB/T</w:t>
        <w:br/>
        <w:br/>
        <w:t xml:space="preserve">【答案】：D </w:t>
      </w:r>
    </w:p>
    <w:p>
      <w:r>
        <w:t>119、下列属于二力杆的力学特性的是（　　　）。</w:t>
        <w:br/>
        <w:t>A.在两点受力，且此二力共线</w:t>
        <w:br/>
        <w:t>B.多点共线受力且处于平衡</w:t>
        <w:br/>
        <w:t>C.两点受力且处于平衡</w:t>
        <w:br/>
        <w:t>D.多点受力且处于平衡</w:t>
        <w:br/>
        <w:br/>
        <w:t xml:space="preserve">【答案】：C </w:t>
      </w:r>
    </w:p>
    <w:p>
      <w:r>
        <w:t>120、工程上将导热系数λ（　　　）W/（m．K）的材料称为绝热材料。</w:t>
        <w:br/>
        <w:t>A.＜0.18</w:t>
        <w:br/>
        <w:t>B.≥0.18</w:t>
        <w:br/>
        <w:t>C.＜0.23</w:t>
        <w:br/>
        <w:t>D.≥0.23</w:t>
        <w:br/>
        <w:br/>
        <w:t xml:space="preserve">【答案】：C </w:t>
      </w:r>
    </w:p>
    <w:p>
      <w:r>
        <w:t>121、（　　　）消除了个体之间个别偶然的差异，显示出所有个体共性和数据一般水平的统计指标，是数据分布的中心，对数据的代表性好。</w:t>
        <w:br/>
        <w:t>A.极差</w:t>
        <w:br/>
        <w:t>B.算术平均值</w:t>
        <w:br/>
        <w:t>C.标准偏差</w:t>
        <w:br/>
        <w:t>D.变异系数</w:t>
        <w:br/>
        <w:br/>
        <w:t xml:space="preserve">【答案】：B </w:t>
      </w:r>
    </w:p>
    <w:p>
      <w:pPr>
        <w:sectPr w:rsidSect="00034616">
          <w:type w:val="nextPage"/>
          <w:pgSz w:w="12240" w:h="15840"/>
          <w:pgMar w:top="1440" w:right="1800" w:bottom="1440" w:left="1800" w:header="720" w:footer="720" w:gutter="0"/>
          <w:pgNumType w:start="34"/>
          <w:cols w:space="720"/>
          <w:titlePg w:val="0"/>
          <w:docGrid w:linePitch="360"/>
        </w:sectPr>
      </w:pPr>
    </w:p>
    <w:p>
      <w:r>
        <w:t>122、建设工程实行施工总承包的，由（　　　）对施工现场的安全生产负总责。</w:t>
        <w:br/>
        <w:t>A.建设单位</w:t>
        <w:br/>
        <w:t>B.总承包单位</w:t>
        <w:br/>
        <w:t>C.分包单位</w:t>
        <w:br/>
        <w:t>D.监理单位</w:t>
        <w:br/>
        <w:br/>
        <w:t>【答案】：B</w:t>
      </w:r>
      <w:r>
        <w:t xml:space="preserve"> </w:t>
      </w:r>
    </w:p>
    <w:p>
      <w:r>
        <w:t>123、砂浆的保水性用保水率表示，可用保水性试验测定。水泥砂浆的保水率不小于（　　　）。</w:t>
        <w:br/>
        <w:t>A.80％</w:t>
        <w:br/>
        <w:t>B.84%</w:t>
        <w:br/>
        <w:t>C.88％</w:t>
        <w:br/>
        <w:t>D.90％</w:t>
        <w:br/>
        <w:br/>
        <w:t xml:space="preserve">【答案】：A </w:t>
      </w:r>
    </w:p>
    <w:p>
      <w:r>
        <w:t>124、（　　　）广泛用于各类建筑防水、防潮工程，尤其适用于寒冷地区和结构变形频繁的建筑物防水。</w:t>
        <w:br/>
        <w:t>A.再生橡胶改性沥青防水卷材</w:t>
        <w:br/>
        <w:t>B.SBS橡胶改性沥青防水卷材</w:t>
        <w:br/>
        <w:t>C.APP改性沥青防水卷材</w:t>
        <w:br/>
        <w:t>D.焦油沥青耐低温防水卷材</w:t>
        <w:br/>
        <w:br/>
        <w:t xml:space="preserve">【答案】：B </w:t>
      </w:r>
    </w:p>
    <w:p>
      <w:r>
        <w:t>125、砌块按产品主规格的尺寸，可分为大型砌块、中型砌块和小型砌块。其中，大型砌块的高度（　　　）。</w:t>
        <w:br/>
        <w:t>A.大于980mm</w:t>
        <w:br/>
        <w:t>B.为380～980mm</w:t>
        <w:br/>
        <w:t>C.小于380mm</w:t>
        <w:br/>
        <w:t>D.大于115mm、小于380mm</w:t>
        <w:br/>
        <w:br/>
        <w:t xml:space="preserve">【答案】：A </w:t>
      </w:r>
    </w:p>
    <w:p>
      <w:pPr>
        <w:sectPr w:rsidSect="00034616">
          <w:type w:val="nextPage"/>
          <w:pgSz w:w="12240" w:h="15840"/>
          <w:pgMar w:top="1440" w:right="1800" w:bottom="1440" w:left="1800" w:header="720" w:footer="720" w:gutter="0"/>
          <w:pgNumType w:start="35"/>
          <w:cols w:space="720"/>
          <w:titlePg w:val="0"/>
          <w:docGrid w:linePitch="360"/>
        </w:sectPr>
      </w:pPr>
      <w:r>
        <w:t>126、建筑材料采购包括确定工程项目材料采购计划及(</w:t>
      </w:r>
      <w:r>
        <w:t xml:space="preserve"> )。（ </w:t>
      </w:r>
    </w:p>
    <w:p>
      <w:r>
        <w:t xml:space="preserve"> ）</w:t>
        <w:br/>
        <w:t>A.集中采购计划</w:t>
        <w:br/>
        <w:t>B.材料采购批量</w:t>
        <w:br/>
        <w:t>C.大宗材料计划</w:t>
        <w:br/>
        <w:t>D.主要材料采购批量</w:t>
        <w:br/>
        <w:br/>
        <w:t>【答案】：B</w:t>
      </w:r>
      <w:r>
        <w:t xml:space="preserve"> </w:t>
      </w:r>
    </w:p>
    <w:p>
      <w:r>
        <w:t>127、建设工程项目总进度目标的控制是（　　　）项目管理的任务。</w:t>
        <w:br/>
        <w:t>A.施工方</w:t>
        <w:br/>
        <w:t>B.设计方</w:t>
        <w:br/>
        <w:t>C.业主方</w:t>
        <w:br/>
        <w:t>D.供货方</w:t>
        <w:br/>
        <w:br/>
        <w:t xml:space="preserve">【答案】：C </w:t>
      </w:r>
    </w:p>
    <w:p>
      <w:r>
        <w:t>128、物资供销形式相对比较灵活，下列表述不正确的是（　　　）</w:t>
        <w:br/>
        <w:t>A.对通用的、用户比较分散的物资，由物资部门负责供应和销售</w:t>
        <w:br/>
        <w:t>B.对通用的、用户比较分散的物资，由生产部门来组织供销</w:t>
        <w:br/>
        <w:t>C.专用的、精度要求高、技术性能强、需要技术维修服务的机电产品，由生产部门来组织供销</w:t>
        <w:br/>
        <w:t>D.对一些批量较大、变化不大的物资，签订长期供货合同，直达供应</w:t>
        <w:br/>
        <w:br/>
        <w:t xml:space="preserve">【答案】：B </w:t>
      </w:r>
    </w:p>
    <w:p>
      <w:pPr>
        <w:sectPr w:rsidSect="00034616">
          <w:type w:val="nextPage"/>
          <w:pgSz w:w="12240" w:h="15840"/>
          <w:pgMar w:top="1440" w:right="1800" w:bottom="1440" w:left="1800" w:header="720" w:footer="720" w:gutter="0"/>
          <w:pgNumType w:start="36"/>
          <w:cols w:space="720"/>
          <w:titlePg w:val="0"/>
          <w:docGrid w:linePitch="360"/>
        </w:sectPr>
      </w:pPr>
      <w:r>
        <w:t>129、对工期缩短给予奖励；对应急赶工给予优厚的赶工费；对拖延工期给予罚款、收赔偿金是进度控制措施中的（　　　）。</w:t>
        <w:br/>
        <w:t>A.组织措施</w:t>
        <w:br/>
        <w:t>B.技术措施</w:t>
        <w:br/>
        <w:t>C.经济措施</w:t>
        <w:br/>
        <w:t>D.合同措施</w:t>
        <w:br/>
        <w:br/>
        <w:t xml:space="preserve">【答案】：C </w:t>
      </w:r>
    </w:p>
    <w:p>
      <w:r>
        <w:t>130、现场拌制的砂浆应随拌随用，一般情况下拌制的砂浆应在（　　　）内使用完毕。</w:t>
        <w:br/>
        <w:t>A.1h</w:t>
        <w:br/>
        <w:t>B.2h</w:t>
        <w:br/>
        <w:t>C.3h</w:t>
        <w:br/>
        <w:t>D.4h</w:t>
        <w:br/>
        <w:br/>
        <w:t xml:space="preserve">【答案】：C </w:t>
      </w:r>
    </w:p>
    <w:p>
      <w:r>
        <w:t>131、下列各选项中,不属于《建筑法》规定约束的是( )。（  ）</w:t>
        <w:br/>
        <w:t>A.建筑工程发包与承包</w:t>
        <w:br/>
        <w:t>B.建筑工程涉及的土地征用</w:t>
        <w:br/>
        <w:t>C.建筑安全生产管理</w:t>
        <w:br/>
        <w:t>D.建筑工程质量管理</w:t>
        <w:br/>
        <w:br/>
        <w:t xml:space="preserve">【答案】：B </w:t>
      </w:r>
    </w:p>
    <w:p>
      <w:r>
        <w:t>132、平面汇交力系中的力对平面任一点的力矩，等于（　　　）。</w:t>
        <w:br/>
        <w:t>A.力与该力到矩心的距离的乘积</w:t>
        <w:br/>
        <w:t>B.力与矩心到该力作用线的垂直距离的乘积</w:t>
        <w:br/>
        <w:t>C.该力与其他力的合力对此点产生的力矩</w:t>
        <w:br/>
        <w:t>D.该力的各个分力对此点的力矩大小之和</w:t>
        <w:br/>
        <w:br/>
        <w:t xml:space="preserve">【答案】：D </w:t>
      </w:r>
    </w:p>
    <w:p>
      <w:pPr>
        <w:sectPr w:rsidSect="00034616">
          <w:type w:val="nextPage"/>
          <w:pgSz w:w="12240" w:h="15840"/>
          <w:pgMar w:top="1440" w:right="1800" w:bottom="1440" w:left="1800" w:header="720" w:footer="720" w:gutter="0"/>
          <w:pgNumType w:start="37"/>
          <w:cols w:space="720"/>
          <w:titlePg w:val="0"/>
          <w:docGrid w:linePitch="360"/>
        </w:sectPr>
      </w:pPr>
      <w:r>
        <w:t>133、下列哪一项是正确的（　　　）。</w:t>
        <w:br/>
        <w:t>A.当力与坐标轴垂直时，力在该轴上的投影等于力的大小</w:t>
        <w:br/>
        <w:t>B.当力与坐标轴垂直时，力在该轴上的投影为零</w:t>
        <w:br/>
        <w:t>C.当力与坐标轴平行时，力在该轴上的投影为零</w:t>
        <w:br/>
        <w:t>D.当力与坐标轴平行时，力在该轴的投影等于该力的大小</w:t>
        <w:br/>
        <w:br/>
        <w:t xml:space="preserve">【答案】：B </w:t>
      </w:r>
    </w:p>
    <w:p>
      <w:r>
        <w:t>134、一般屋面用的沥青，软化点应比本地区屋面可能达到的最高温度高（　　　）℃以避免夏季流淌。</w:t>
        <w:br/>
        <w:t>A.5～10</w:t>
        <w:br/>
        <w:t>B.10～15</w:t>
        <w:br/>
        <w:t>C.15～20</w:t>
        <w:br/>
        <w:t>D.20～25</w:t>
        <w:br/>
        <w:br/>
        <w:t xml:space="preserve">【答案】：D </w:t>
      </w:r>
    </w:p>
    <w:p>
      <w:r>
        <w:t>135、混凝土在运输时不应产生离析和分层现象，如有离析现象，则必须在浇注混凝土前进行（　　　）</w:t>
        <w:br/>
        <w:t>A.加水</w:t>
        <w:br/>
        <w:t>B.二次搅拌</w:t>
        <w:br/>
        <w:t>C.二次配合比设计</w:t>
        <w:br/>
        <w:t>D.振捣</w:t>
        <w:br/>
        <w:br/>
        <w:t xml:space="preserve">【答案】：B </w:t>
      </w:r>
    </w:p>
    <w:p>
      <w:r>
        <w:t>136、钢筋进行冷拉加工时，常采用控制钢筋的（　　　）和冷拉率两种方法。</w:t>
        <w:br/>
        <w:t>A.强度</w:t>
        <w:br/>
        <w:t>B.冷弯性能</w:t>
        <w:br/>
        <w:t>C.应力</w:t>
        <w:br/>
        <w:t>D.变形</w:t>
        <w:br/>
        <w:br/>
        <w:t xml:space="preserve">【答案】：C </w:t>
      </w:r>
    </w:p>
    <w:p>
      <w:pPr>
        <w:sectPr w:rsidSect="00034616">
          <w:type w:val="nextPage"/>
          <w:pgSz w:w="12240" w:h="15840"/>
          <w:pgMar w:top="1440" w:right="1800" w:bottom="1440" w:left="1800" w:header="720" w:footer="720" w:gutter="0"/>
          <w:pgNumType w:start="38"/>
          <w:cols w:space="720"/>
          <w:titlePg w:val="0"/>
          <w:docGrid w:linePitch="360"/>
        </w:sectPr>
      </w:pPr>
    </w:p>
    <w:p>
      <w:r>
        <w:t>137、任何一项工程都具有特定的用途、功能和规模，因此对每项工程的结构、造型、空间分割、设备配置和内外装饰等都有具体的要求，所以工程内容和实物形态都具有（　　　）的特点</w:t>
        <w:br/>
        <w:t>A.动态性</w:t>
        <w:br/>
        <w:t>B.复杂性</w:t>
        <w:br/>
        <w:t>C.层次性</w:t>
        <w:br/>
        <w:t>D.个别性和差异性</w:t>
        <w:br/>
        <w:br/>
        <w:t>【答案】：D</w:t>
      </w:r>
      <w:r>
        <w:t xml:space="preserve"> </w:t>
      </w:r>
    </w:p>
    <w:p>
      <w:r>
        <w:t>138、关于合理砂率对混凝土拌合物特性的影响，说法不正确的是（　　　）。</w:t>
        <w:br/>
        <w:t>A.流动性最小</w:t>
        <w:br/>
        <w:t>B.黏聚性良好</w:t>
        <w:br/>
        <w:t>C.保水性良好</w:t>
        <w:br/>
        <w:t>D.水泥用量最小</w:t>
        <w:br/>
        <w:br/>
        <w:t xml:space="preserve">【答案】：A </w:t>
      </w:r>
    </w:p>
    <w:p>
      <w:r>
        <w:t>139、专用材料一般采用哪种供应方式（　　　）。</w:t>
        <w:br/>
        <w:t>A.限额供应</w:t>
        <w:br/>
        <w:t>B.中转供应</w:t>
        <w:br/>
        <w:t>C.直达供应</w:t>
        <w:br/>
        <w:t>D.甲方供应</w:t>
        <w:br/>
        <w:br/>
        <w:t xml:space="preserve">【答案】：C </w:t>
      </w:r>
    </w:p>
    <w:p>
      <w:r>
        <w:t>140、（　　　）是个体数据与均值离差平方和的算术平均数的算术根。</w:t>
        <w:br/>
        <w:t>A.极差</w:t>
        <w:br/>
        <w:t>B.标准差</w:t>
        <w:br/>
        <w:t>C.中位数</w:t>
        <w:br/>
        <w:t>D.变异系数</w:t>
        <w:br/>
        <w:br/>
        <w:t xml:space="preserve">【答案】：B </w:t>
      </w:r>
    </w:p>
    <w:p>
      <w:pPr>
        <w:sectPr w:rsidSect="00034616">
          <w:type w:val="nextPage"/>
          <w:pgSz w:w="12240" w:h="15840"/>
          <w:pgMar w:top="1440" w:right="1800" w:bottom="1440" w:left="1800" w:header="720" w:footer="720" w:gutter="0"/>
          <w:pgNumType w:start="39"/>
          <w:cols w:space="720"/>
          <w:titlePg w:val="0"/>
          <w:docGrid w:linePitch="360"/>
        </w:sectPr>
      </w:pPr>
    </w:p>
    <w:p>
      <w:r>
        <w:t>141、该力系合力等于零是平面汇交力系平衡的（　　　）条件。</w:t>
        <w:br/>
        <w:t>A.充分条件</w:t>
        <w:br/>
        <w:t>B.必要条件</w:t>
        <w:br/>
        <w:t>C.充分必要条件</w:t>
        <w:br/>
        <w:t>D.既不充分也不必要条件</w:t>
        <w:br/>
        <w:br/>
        <w:t>【答案】：C</w:t>
      </w:r>
      <w:r>
        <w:t xml:space="preserve"> </w:t>
      </w:r>
    </w:p>
    <w:p>
      <w:r>
        <w:t>142、劳动者解除劳动合同，应当提前（　　　）以书面形式通知用人单位。</w:t>
        <w:br/>
        <w:t>A.十五日</w:t>
        <w:br/>
        <w:t>B.二十日</w:t>
        <w:br/>
        <w:t>C.一个月</w:t>
        <w:br/>
        <w:t>D.三个月</w:t>
        <w:br/>
        <w:br/>
        <w:t xml:space="preserve">【答案】：C </w:t>
      </w:r>
    </w:p>
    <w:p>
      <w:r>
        <w:t>143、如下有关塑性材料许用应力的说法中，正确的是：（　　　）。</w:t>
        <w:br/>
        <w:t>A.许用应力等于比例极限除以安全系数</w:t>
        <w:br/>
        <w:t>B.许用应力等于屈服极限除以安全系数</w:t>
        <w:br/>
        <w:t>C.许用应力等于强度极限除以安全系数</w:t>
        <w:br/>
        <w:t>D.许用应力等于比例极限</w:t>
        <w:br/>
        <w:br/>
        <w:t xml:space="preserve">【答案】：B </w:t>
      </w:r>
    </w:p>
    <w:p>
      <w:r>
        <w:t>144、下列浅基础类型中，不属于按构造形式分类的是（　　　）。</w:t>
        <w:br/>
        <w:t>A.条形基础</w:t>
        <w:br/>
        <w:t>B.独立基础</w:t>
        <w:br/>
        <w:t>C.筏板基础</w:t>
        <w:br/>
        <w:t>D.砖基础</w:t>
        <w:br/>
        <w:br/>
        <w:t xml:space="preserve">【答案】：D </w:t>
      </w:r>
    </w:p>
    <w:p>
      <w:pPr>
        <w:sectPr w:rsidSect="00034616">
          <w:type w:val="nextPage"/>
          <w:pgSz w:w="12240" w:h="15840"/>
          <w:pgMar w:top="1440" w:right="1800" w:bottom="1440" w:left="1800" w:header="720" w:footer="720" w:gutter="0"/>
          <w:pgNumType w:start="40"/>
          <w:cols w:space="720"/>
          <w:titlePg w:val="0"/>
          <w:docGrid w:linePitch="360"/>
        </w:sectPr>
      </w:pPr>
      <w:r>
        <w:t>145、脚手架使用要求，当遇（</w:t>
      </w:r>
      <w:r>
        <w:t xml:space="preserve"> </w:t>
      </w:r>
      <w:r>
        <w:t xml:space="preserve"> </w:t>
      </w:r>
    </w:p>
    <w:p>
      <w:r>
        <w:t xml:space="preserve"> ）以上大风、大雪、大雨、大雾天气下应暂停在脚手架上作业。</w:t>
        <w:br/>
        <w:t>A.四级</w:t>
        <w:br/>
        <w:t>B.五级</w:t>
        <w:br/>
        <w:t>C.六级</w:t>
        <w:br/>
        <w:t>D.七级</w:t>
        <w:br/>
        <w:br/>
        <w:t>【答案】：C</w:t>
      </w:r>
      <w:r>
        <w:t xml:space="preserve"> </w:t>
      </w:r>
    </w:p>
    <w:p>
      <w:r>
        <w:t>146、测定混凝土立方体抗压强度时采用的标准试件尺寸为（　　　）。</w:t>
        <w:br/>
        <w:t>A.100mm×100mm×100mm</w:t>
        <w:br/>
        <w:t>B.150mm×150mm×150mm</w:t>
        <w:br/>
        <w:t>C.200mm×200mm×200mm</w:t>
        <w:br/>
        <w:t>D.70.7mm×70.7mm×70.7mm</w:t>
        <w:br/>
        <w:br/>
        <w:t xml:space="preserve">【答案】：B </w:t>
      </w:r>
    </w:p>
    <w:p>
      <w:r>
        <w:t>147、根据物资对工程质量和成本的影响程度材料可分为ABC三类，其中A类指（　　　）。</w:t>
        <w:br/>
        <w:t>A.对工程质量有直接影响的，关系用户使用生命和效果的，占工程成本较大的物资</w:t>
        <w:br/>
        <w:t>B.对工程质量有间接影响，为工程实体消耗的物资</w:t>
        <w:br/>
        <w:t>C.指辅助材料，也就是占工程成本较小</w:t>
        <w:br/>
        <w:t xml:space="preserve">【答案】：A </w:t>
      </w:r>
    </w:p>
    <w:p>
      <w:pPr>
        <w:sectPr w:rsidSect="00034616">
          <w:type w:val="nextPage"/>
          <w:pgSz w:w="12240" w:h="15840"/>
          <w:pgMar w:top="1440" w:right="1800" w:bottom="1440" w:left="1800" w:header="720" w:footer="720" w:gutter="0"/>
          <w:pgNumType w:start="41"/>
          <w:cols w:space="720"/>
          <w:titlePg w:val="0"/>
          <w:docGrid w:linePitch="360"/>
        </w:sectPr>
      </w:pPr>
      <w:r>
        <w:t>148、（　　　）对工程项目中的安全生产负技术领导责任。</w:t>
        <w:br/>
        <w:t>A.项目经理</w:t>
        <w:br/>
        <w:t>B.安全员</w:t>
        <w:br/>
        <w:t>C.工程师</w:t>
        <w:br/>
        <w:t>D.施工员</w:t>
        <w:br/>
        <w:br/>
        <w:t xml:space="preserve">【答案】：C </w:t>
      </w:r>
    </w:p>
    <w:p>
      <w:r>
        <w:t>149、下列关于石油沥青的技术性质的说法中有误的是（　　　）。</w:t>
        <w:br/>
        <w:t>A.在一定的温度范围内，当温度升高，黏滞性随之增大，反之则降低</w:t>
        <w:br/>
        <w:t>B.黏滞性是反映材料内部阻碍其相对流动的一种特性，也是我国现行标准划分沥青牌号的主要性能指标</w:t>
        <w:br/>
        <w:t>C.石油沥青的塑性用延度表示，延度越大，塑性越好</w:t>
        <w:br/>
        <w:t>D.低温脆性主要取决于沥青的组分，当沥青中含有较多石蜡时，其抗低温能力就较差</w:t>
        <w:br/>
        <w:br/>
        <w:t xml:space="preserve">【答案】：A </w:t>
      </w:r>
    </w:p>
    <w:p>
      <w:r>
        <w:t>150、钢筋连接的接头设置要求，以下错误的是（　　　）。</w:t>
        <w:br/>
        <w:t>A.宜设在弯矩或剪力较大处</w:t>
        <w:br/>
        <w:t>B.同一纵向受力钢筋在同一根杆件里不宜设置两个接头</w:t>
        <w:br/>
        <w:t>C.同一纵向受力钢筋在同一根杆件里不宜设置两个以上接头</w:t>
        <w:br/>
        <w:t>D.钢筋接头末端至钢筋弯起点的距离不应小于钢筋直径的10倍</w:t>
        <w:br/>
        <w:br/>
        <w:t xml:space="preserve">【答案】：A </w:t>
      </w:r>
    </w:p>
    <w:p>
      <w:r>
        <w:t>151、石油沥青的有害成分是（　　　）。</w:t>
        <w:br/>
        <w:t>A.油分</w:t>
        <w:br/>
        <w:t>B.树脂</w:t>
        <w:br/>
        <w:t>C.地沥青质</w:t>
        <w:br/>
        <w:t>D.蜡</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https://d.book118.com/625033204222011121</w:t>
        </w:r>
      </w:hyperlink>
    </w:p>
    <w:p/>
    <w:sectPr w:rsidSect="00034616">
      <w:type w:val="nextPage"/>
      <w:pgSz w:w="12240" w:h="15840"/>
      <w:pgMar w:top="1440" w:right="1800" w:bottom="1440" w:left="1800" w:header="720" w:footer="720" w:gutter="0"/>
      <w:pgNumType w:start="4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2503320422201112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