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糖料生产项目建设总纲及方案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1" w:history="1">
        <w:r>
          <w:rPr>
            <w:rFonts w:ascii="仿宋" w:eastAsia="仿宋" w:hAnsi="仿宋" w:cs="仿宋" w:hint="eastAsia"/>
            <w:lang w:eastAsia="zh-CN"/>
          </w:rPr>
          <w:t>概论</w:t>
        </w:r>
        <w:r>
          <w:tab/>
        </w:r>
        <w:r>
          <w:fldChar w:fldCharType="begin"/>
        </w:r>
        <w:r>
          <w:instrText xml:space="preserve"> PAGEREF _Toc9411 \h </w:instrText>
        </w:r>
        <w:r>
          <w:fldChar w:fldCharType="separate"/>
        </w:r>
        <w:r>
          <w:t>3</w:t>
        </w:r>
        <w:r>
          <w:fldChar w:fldCharType="end"/>
        </w:r>
      </w:hyperlink>
    </w:p>
    <w:p>
      <w:pPr>
        <w:pStyle w:val="TOC1"/>
        <w:tabs>
          <w:tab w:val="right" w:leader="dot" w:pos="8306"/>
        </w:tabs>
      </w:pPr>
      <w:hyperlink w:anchor="_Toc20421" w:history="1">
        <w:r>
          <w:rPr>
            <w:rFonts w:ascii="仿宋" w:eastAsia="仿宋" w:hAnsi="仿宋" w:cs="仿宋" w:hint="eastAsia"/>
            <w:lang w:eastAsia="zh-CN"/>
          </w:rPr>
          <w:t>一、发展规划、产业政策和行业准入分析</w:t>
        </w:r>
        <w:r>
          <w:tab/>
        </w:r>
        <w:r>
          <w:fldChar w:fldCharType="begin"/>
        </w:r>
        <w:r>
          <w:instrText xml:space="preserve"> PAGEREF _Toc20421 \h </w:instrText>
        </w:r>
        <w:r>
          <w:fldChar w:fldCharType="separate"/>
        </w:r>
        <w:r>
          <w:t>3</w:t>
        </w:r>
        <w:r>
          <w:fldChar w:fldCharType="end"/>
        </w:r>
      </w:hyperlink>
    </w:p>
    <w:p>
      <w:pPr>
        <w:pStyle w:val="TOC2"/>
        <w:tabs>
          <w:tab w:val="right" w:leader="dot" w:pos="8306"/>
        </w:tabs>
      </w:pPr>
      <w:hyperlink w:anchor="_Toc32314" w:history="1">
        <w:r>
          <w:rPr>
            <w:rFonts w:ascii="仿宋" w:eastAsia="仿宋" w:hAnsi="仿宋" w:cs="仿宋" w:hint="eastAsia"/>
            <w:lang w:eastAsia="zh-CN"/>
          </w:rPr>
          <w:t>(一)、发展规划分析</w:t>
        </w:r>
        <w:r>
          <w:tab/>
        </w:r>
        <w:r>
          <w:fldChar w:fldCharType="begin"/>
        </w:r>
        <w:r>
          <w:instrText xml:space="preserve"> PAGEREF _Toc32314 \h </w:instrText>
        </w:r>
        <w:r>
          <w:fldChar w:fldCharType="separate"/>
        </w:r>
        <w:r>
          <w:t>3</w:t>
        </w:r>
        <w:r>
          <w:fldChar w:fldCharType="end"/>
        </w:r>
      </w:hyperlink>
    </w:p>
    <w:p>
      <w:pPr>
        <w:pStyle w:val="TOC2"/>
        <w:tabs>
          <w:tab w:val="right" w:leader="dot" w:pos="8306"/>
        </w:tabs>
      </w:pPr>
      <w:hyperlink w:anchor="_Toc27610" w:history="1">
        <w:r>
          <w:rPr>
            <w:rFonts w:ascii="仿宋" w:eastAsia="仿宋" w:hAnsi="仿宋" w:cs="仿宋" w:hint="eastAsia"/>
            <w:lang w:eastAsia="zh-CN"/>
          </w:rPr>
          <w:t>(二)、产业政策分析</w:t>
        </w:r>
        <w:r>
          <w:tab/>
        </w:r>
        <w:r>
          <w:fldChar w:fldCharType="begin"/>
        </w:r>
        <w:r>
          <w:instrText xml:space="preserve"> PAGEREF _Toc27610 \h </w:instrText>
        </w:r>
        <w:r>
          <w:fldChar w:fldCharType="separate"/>
        </w:r>
        <w:r>
          <w:t>5</w:t>
        </w:r>
        <w:r>
          <w:fldChar w:fldCharType="end"/>
        </w:r>
      </w:hyperlink>
    </w:p>
    <w:p>
      <w:pPr>
        <w:pStyle w:val="TOC2"/>
        <w:tabs>
          <w:tab w:val="right" w:leader="dot" w:pos="8306"/>
        </w:tabs>
      </w:pPr>
      <w:hyperlink w:anchor="_Toc25007" w:history="1">
        <w:r>
          <w:rPr>
            <w:rFonts w:ascii="仿宋" w:eastAsia="仿宋" w:hAnsi="仿宋" w:cs="仿宋" w:hint="eastAsia"/>
            <w:lang w:eastAsia="zh-CN"/>
          </w:rPr>
          <w:t>(三)、行业准入分析</w:t>
        </w:r>
        <w:r>
          <w:tab/>
        </w:r>
        <w:r>
          <w:fldChar w:fldCharType="begin"/>
        </w:r>
        <w:r>
          <w:instrText xml:space="preserve"> PAGEREF _Toc25007 \h </w:instrText>
        </w:r>
        <w:r>
          <w:fldChar w:fldCharType="separate"/>
        </w:r>
        <w:r>
          <w:t>6</w:t>
        </w:r>
        <w:r>
          <w:fldChar w:fldCharType="end"/>
        </w:r>
      </w:hyperlink>
    </w:p>
    <w:p>
      <w:pPr>
        <w:pStyle w:val="TOC1"/>
        <w:tabs>
          <w:tab w:val="right" w:leader="dot" w:pos="8306"/>
        </w:tabs>
      </w:pPr>
      <w:hyperlink w:anchor="_Toc1797" w:history="1">
        <w:r>
          <w:rPr>
            <w:rFonts w:ascii="仿宋" w:eastAsia="仿宋" w:hAnsi="仿宋" w:cs="仿宋" w:hint="eastAsia"/>
            <w:lang w:eastAsia="zh-CN"/>
          </w:rPr>
          <w:t>二、项目选址研究</w:t>
        </w:r>
        <w:r>
          <w:tab/>
        </w:r>
        <w:r>
          <w:fldChar w:fldCharType="begin"/>
        </w:r>
        <w:r>
          <w:instrText xml:space="preserve"> PAGEREF _Toc1797 \h </w:instrText>
        </w:r>
        <w:r>
          <w:fldChar w:fldCharType="separate"/>
        </w:r>
        <w:r>
          <w:t>7</w:t>
        </w:r>
        <w:r>
          <w:fldChar w:fldCharType="end"/>
        </w:r>
      </w:hyperlink>
    </w:p>
    <w:p>
      <w:pPr>
        <w:pStyle w:val="TOC2"/>
        <w:tabs>
          <w:tab w:val="right" w:leader="dot" w:pos="8306"/>
        </w:tabs>
      </w:pPr>
      <w:hyperlink w:anchor="_Toc31159" w:history="1">
        <w:r>
          <w:rPr>
            <w:rFonts w:ascii="仿宋" w:eastAsia="仿宋" w:hAnsi="仿宋" w:cs="仿宋" w:hint="eastAsia"/>
            <w:lang w:eastAsia="zh-CN"/>
          </w:rPr>
          <w:t>(一)、项目选址原则</w:t>
        </w:r>
        <w:r>
          <w:tab/>
        </w:r>
        <w:r>
          <w:fldChar w:fldCharType="begin"/>
        </w:r>
        <w:r>
          <w:instrText xml:space="preserve"> PAGEREF _Toc31159 \h </w:instrText>
        </w:r>
        <w:r>
          <w:fldChar w:fldCharType="separate"/>
        </w:r>
        <w:r>
          <w:t>7</w:t>
        </w:r>
        <w:r>
          <w:fldChar w:fldCharType="end"/>
        </w:r>
      </w:hyperlink>
    </w:p>
    <w:p>
      <w:pPr>
        <w:pStyle w:val="TOC2"/>
        <w:tabs>
          <w:tab w:val="right" w:leader="dot" w:pos="8306"/>
        </w:tabs>
      </w:pPr>
      <w:hyperlink w:anchor="_Toc21494" w:history="1">
        <w:r>
          <w:rPr>
            <w:rFonts w:ascii="仿宋" w:eastAsia="仿宋" w:hAnsi="仿宋" w:cs="仿宋" w:hint="eastAsia"/>
            <w:lang w:eastAsia="zh-CN"/>
          </w:rPr>
          <w:t>(二)、项目选址</w:t>
        </w:r>
        <w:r>
          <w:tab/>
        </w:r>
        <w:r>
          <w:fldChar w:fldCharType="begin"/>
        </w:r>
        <w:r>
          <w:instrText xml:space="preserve"> PAGEREF _Toc21494 \h </w:instrText>
        </w:r>
        <w:r>
          <w:fldChar w:fldCharType="separate"/>
        </w:r>
        <w:r>
          <w:t>11</w:t>
        </w:r>
        <w:r>
          <w:fldChar w:fldCharType="end"/>
        </w:r>
      </w:hyperlink>
    </w:p>
    <w:p>
      <w:pPr>
        <w:pStyle w:val="TOC2"/>
        <w:tabs>
          <w:tab w:val="right" w:leader="dot" w:pos="8306"/>
        </w:tabs>
      </w:pPr>
      <w:hyperlink w:anchor="_Toc24299" w:history="1">
        <w:r>
          <w:rPr>
            <w:rFonts w:ascii="仿宋" w:eastAsia="仿宋" w:hAnsi="仿宋" w:cs="仿宋" w:hint="eastAsia"/>
            <w:lang w:eastAsia="zh-CN"/>
          </w:rPr>
          <w:t>(三)、建设条件分析</w:t>
        </w:r>
        <w:r>
          <w:tab/>
        </w:r>
        <w:r>
          <w:fldChar w:fldCharType="begin"/>
        </w:r>
        <w:r>
          <w:instrText xml:space="preserve"> PAGEREF _Toc24299 \h </w:instrText>
        </w:r>
        <w:r>
          <w:fldChar w:fldCharType="separate"/>
        </w:r>
        <w:r>
          <w:t>13</w:t>
        </w:r>
        <w:r>
          <w:fldChar w:fldCharType="end"/>
        </w:r>
      </w:hyperlink>
    </w:p>
    <w:p>
      <w:pPr>
        <w:pStyle w:val="TOC2"/>
        <w:tabs>
          <w:tab w:val="right" w:leader="dot" w:pos="8306"/>
        </w:tabs>
      </w:pPr>
      <w:hyperlink w:anchor="_Toc7906" w:history="1">
        <w:r>
          <w:rPr>
            <w:rFonts w:ascii="仿宋" w:eastAsia="仿宋" w:hAnsi="仿宋" w:cs="仿宋" w:hint="eastAsia"/>
            <w:lang w:eastAsia="zh-CN"/>
          </w:rPr>
          <w:t>(四)、用地控制指标</w:t>
        </w:r>
        <w:r>
          <w:tab/>
        </w:r>
        <w:r>
          <w:fldChar w:fldCharType="begin"/>
        </w:r>
        <w:r>
          <w:instrText xml:space="preserve"> PAGEREF _Toc7906 \h </w:instrText>
        </w:r>
        <w:r>
          <w:fldChar w:fldCharType="separate"/>
        </w:r>
        <w:r>
          <w:t>14</w:t>
        </w:r>
        <w:r>
          <w:fldChar w:fldCharType="end"/>
        </w:r>
      </w:hyperlink>
    </w:p>
    <w:p>
      <w:pPr>
        <w:pStyle w:val="TOC2"/>
        <w:tabs>
          <w:tab w:val="right" w:leader="dot" w:pos="8306"/>
        </w:tabs>
      </w:pPr>
      <w:hyperlink w:anchor="_Toc29352" w:history="1">
        <w:r>
          <w:rPr>
            <w:rFonts w:ascii="仿宋" w:eastAsia="仿宋" w:hAnsi="仿宋" w:cs="仿宋" w:hint="eastAsia"/>
            <w:lang w:eastAsia="zh-CN"/>
          </w:rPr>
          <w:t>(五)、地总体要求</w:t>
        </w:r>
        <w:r>
          <w:tab/>
        </w:r>
        <w:r>
          <w:fldChar w:fldCharType="begin"/>
        </w:r>
        <w:r>
          <w:instrText xml:space="preserve"> PAGEREF _Toc29352 \h </w:instrText>
        </w:r>
        <w:r>
          <w:fldChar w:fldCharType="separate"/>
        </w:r>
        <w:r>
          <w:t>15</w:t>
        </w:r>
        <w:r>
          <w:fldChar w:fldCharType="end"/>
        </w:r>
      </w:hyperlink>
    </w:p>
    <w:p>
      <w:pPr>
        <w:pStyle w:val="TOC2"/>
        <w:tabs>
          <w:tab w:val="right" w:leader="dot" w:pos="8306"/>
        </w:tabs>
      </w:pPr>
      <w:hyperlink w:anchor="_Toc22988" w:history="1">
        <w:r>
          <w:rPr>
            <w:rFonts w:ascii="仿宋" w:eastAsia="仿宋" w:hAnsi="仿宋" w:cs="仿宋" w:hint="eastAsia"/>
            <w:lang w:eastAsia="zh-CN"/>
          </w:rPr>
          <w:t>(六)、节约用地措施</w:t>
        </w:r>
        <w:r>
          <w:tab/>
        </w:r>
        <w:r>
          <w:fldChar w:fldCharType="begin"/>
        </w:r>
        <w:r>
          <w:instrText xml:space="preserve"> PAGEREF _Toc22988 \h </w:instrText>
        </w:r>
        <w:r>
          <w:fldChar w:fldCharType="separate"/>
        </w:r>
        <w:r>
          <w:t>17</w:t>
        </w:r>
        <w:r>
          <w:fldChar w:fldCharType="end"/>
        </w:r>
      </w:hyperlink>
    </w:p>
    <w:p>
      <w:pPr>
        <w:pStyle w:val="TOC2"/>
        <w:tabs>
          <w:tab w:val="right" w:leader="dot" w:pos="8306"/>
        </w:tabs>
      </w:pPr>
      <w:hyperlink w:anchor="_Toc25772" w:history="1">
        <w:r>
          <w:rPr>
            <w:rFonts w:ascii="仿宋" w:eastAsia="仿宋" w:hAnsi="仿宋" w:cs="仿宋" w:hint="eastAsia"/>
            <w:lang w:eastAsia="zh-CN"/>
          </w:rPr>
          <w:t>(七)、选址综合评价</w:t>
        </w:r>
        <w:r>
          <w:tab/>
        </w:r>
        <w:r>
          <w:fldChar w:fldCharType="begin"/>
        </w:r>
        <w:r>
          <w:instrText xml:space="preserve"> PAGEREF _Toc25772 \h </w:instrText>
        </w:r>
        <w:r>
          <w:fldChar w:fldCharType="separate"/>
        </w:r>
        <w:r>
          <w:t>18</w:t>
        </w:r>
        <w:r>
          <w:fldChar w:fldCharType="end"/>
        </w:r>
      </w:hyperlink>
    </w:p>
    <w:p>
      <w:pPr>
        <w:pStyle w:val="TOC1"/>
        <w:tabs>
          <w:tab w:val="right" w:leader="dot" w:pos="8306"/>
        </w:tabs>
      </w:pPr>
      <w:hyperlink w:anchor="_Toc3091" w:history="1">
        <w:r>
          <w:rPr>
            <w:rFonts w:ascii="仿宋" w:eastAsia="仿宋" w:hAnsi="仿宋" w:cs="仿宋" w:hint="eastAsia"/>
            <w:lang w:eastAsia="zh-CN"/>
          </w:rPr>
          <w:t>三、资源开发及综合利用分析</w:t>
        </w:r>
        <w:r>
          <w:tab/>
        </w:r>
        <w:r>
          <w:fldChar w:fldCharType="begin"/>
        </w:r>
        <w:r>
          <w:instrText xml:space="preserve"> PAGEREF _Toc3091 \h </w:instrText>
        </w:r>
        <w:r>
          <w:fldChar w:fldCharType="separate"/>
        </w:r>
        <w:r>
          <w:t>19</w:t>
        </w:r>
        <w:r>
          <w:fldChar w:fldCharType="end"/>
        </w:r>
      </w:hyperlink>
    </w:p>
    <w:p>
      <w:pPr>
        <w:pStyle w:val="TOC2"/>
        <w:tabs>
          <w:tab w:val="right" w:leader="dot" w:pos="8306"/>
        </w:tabs>
      </w:pPr>
      <w:hyperlink w:anchor="_Toc25337" w:history="1">
        <w:r>
          <w:rPr>
            <w:rFonts w:ascii="仿宋" w:eastAsia="仿宋" w:hAnsi="仿宋" w:cs="仿宋" w:hint="eastAsia"/>
            <w:lang w:eastAsia="zh-CN"/>
          </w:rPr>
          <w:t>(一)、资源开发方案</w:t>
        </w:r>
        <w:r>
          <w:tab/>
        </w:r>
        <w:r>
          <w:fldChar w:fldCharType="begin"/>
        </w:r>
        <w:r>
          <w:instrText xml:space="preserve"> PAGEREF _Toc25337 \h </w:instrText>
        </w:r>
        <w:r>
          <w:fldChar w:fldCharType="separate"/>
        </w:r>
        <w:r>
          <w:t>19</w:t>
        </w:r>
        <w:r>
          <w:fldChar w:fldCharType="end"/>
        </w:r>
      </w:hyperlink>
    </w:p>
    <w:p>
      <w:pPr>
        <w:pStyle w:val="TOC2"/>
        <w:tabs>
          <w:tab w:val="right" w:leader="dot" w:pos="8306"/>
        </w:tabs>
      </w:pPr>
      <w:hyperlink w:anchor="_Toc18282" w:history="1">
        <w:r>
          <w:rPr>
            <w:rFonts w:ascii="仿宋" w:eastAsia="仿宋" w:hAnsi="仿宋" w:cs="仿宋" w:hint="eastAsia"/>
            <w:lang w:eastAsia="zh-CN"/>
          </w:rPr>
          <w:t>(二)、资源利用方案</w:t>
        </w:r>
        <w:r>
          <w:tab/>
        </w:r>
        <w:r>
          <w:fldChar w:fldCharType="begin"/>
        </w:r>
        <w:r>
          <w:instrText xml:space="preserve"> PAGEREF _Toc18282 \h </w:instrText>
        </w:r>
        <w:r>
          <w:fldChar w:fldCharType="separate"/>
        </w:r>
        <w:r>
          <w:t>20</w:t>
        </w:r>
        <w:r>
          <w:fldChar w:fldCharType="end"/>
        </w:r>
      </w:hyperlink>
    </w:p>
    <w:p>
      <w:pPr>
        <w:pStyle w:val="TOC2"/>
        <w:tabs>
          <w:tab w:val="right" w:leader="dot" w:pos="8306"/>
        </w:tabs>
      </w:pPr>
      <w:hyperlink w:anchor="_Toc11611" w:history="1">
        <w:r>
          <w:rPr>
            <w:rFonts w:ascii="仿宋" w:eastAsia="仿宋" w:hAnsi="仿宋" w:cs="仿宋" w:hint="eastAsia"/>
            <w:lang w:eastAsia="zh-CN"/>
          </w:rPr>
          <w:t>(三)、资源节约措施</w:t>
        </w:r>
        <w:r>
          <w:tab/>
        </w:r>
        <w:r>
          <w:fldChar w:fldCharType="begin"/>
        </w:r>
        <w:r>
          <w:instrText xml:space="preserve"> PAGEREF _Toc11611 \h </w:instrText>
        </w:r>
        <w:r>
          <w:fldChar w:fldCharType="separate"/>
        </w:r>
        <w:r>
          <w:t>21</w:t>
        </w:r>
        <w:r>
          <w:fldChar w:fldCharType="end"/>
        </w:r>
      </w:hyperlink>
    </w:p>
    <w:p>
      <w:pPr>
        <w:pStyle w:val="TOC1"/>
        <w:tabs>
          <w:tab w:val="right" w:leader="dot" w:pos="8306"/>
        </w:tabs>
      </w:pPr>
      <w:hyperlink w:anchor="_Toc5548" w:history="1">
        <w:r>
          <w:rPr>
            <w:rFonts w:ascii="仿宋" w:eastAsia="仿宋" w:hAnsi="仿宋" w:cs="仿宋" w:hint="eastAsia"/>
            <w:lang w:eastAsia="zh-CN"/>
          </w:rPr>
          <w:t>四、经济影响分析</w:t>
        </w:r>
        <w:r>
          <w:tab/>
        </w:r>
        <w:r>
          <w:fldChar w:fldCharType="begin"/>
        </w:r>
        <w:r>
          <w:instrText xml:space="preserve"> PAGEREF _Toc5548 \h </w:instrText>
        </w:r>
        <w:r>
          <w:fldChar w:fldCharType="separate"/>
        </w:r>
        <w:r>
          <w:t>23</w:t>
        </w:r>
        <w:r>
          <w:fldChar w:fldCharType="end"/>
        </w:r>
      </w:hyperlink>
    </w:p>
    <w:p>
      <w:pPr>
        <w:pStyle w:val="TOC2"/>
        <w:tabs>
          <w:tab w:val="right" w:leader="dot" w:pos="8306"/>
        </w:tabs>
      </w:pPr>
      <w:hyperlink w:anchor="_Toc21119" w:history="1">
        <w:r>
          <w:rPr>
            <w:rFonts w:ascii="仿宋" w:eastAsia="仿宋" w:hAnsi="仿宋" w:cs="仿宋" w:hint="eastAsia"/>
            <w:lang w:eastAsia="zh-CN"/>
          </w:rPr>
          <w:t>(一)、经济费用效益或费用效果分析</w:t>
        </w:r>
        <w:r>
          <w:tab/>
        </w:r>
        <w:r>
          <w:fldChar w:fldCharType="begin"/>
        </w:r>
        <w:r>
          <w:instrText xml:space="preserve"> PAGEREF _Toc21119 \h </w:instrText>
        </w:r>
        <w:r>
          <w:fldChar w:fldCharType="separate"/>
        </w:r>
        <w:r>
          <w:t>23</w:t>
        </w:r>
        <w:r>
          <w:fldChar w:fldCharType="end"/>
        </w:r>
      </w:hyperlink>
    </w:p>
    <w:p>
      <w:pPr>
        <w:pStyle w:val="TOC2"/>
        <w:tabs>
          <w:tab w:val="right" w:leader="dot" w:pos="8306"/>
        </w:tabs>
      </w:pPr>
      <w:hyperlink w:anchor="_Toc11812" w:history="1">
        <w:r>
          <w:rPr>
            <w:rFonts w:ascii="仿宋" w:eastAsia="仿宋" w:hAnsi="仿宋" w:cs="仿宋" w:hint="eastAsia"/>
            <w:lang w:eastAsia="zh-CN"/>
          </w:rPr>
          <w:t>(二)、行业影响分析</w:t>
        </w:r>
        <w:r>
          <w:tab/>
        </w:r>
        <w:r>
          <w:fldChar w:fldCharType="begin"/>
        </w:r>
        <w:r>
          <w:instrText xml:space="preserve"> PAGEREF _Toc11812 \h </w:instrText>
        </w:r>
        <w:r>
          <w:fldChar w:fldCharType="separate"/>
        </w:r>
        <w:r>
          <w:t>25</w:t>
        </w:r>
        <w:r>
          <w:fldChar w:fldCharType="end"/>
        </w:r>
      </w:hyperlink>
    </w:p>
    <w:p>
      <w:pPr>
        <w:pStyle w:val="TOC2"/>
        <w:tabs>
          <w:tab w:val="right" w:leader="dot" w:pos="8306"/>
        </w:tabs>
      </w:pPr>
      <w:hyperlink w:anchor="_Toc19082" w:history="1">
        <w:r>
          <w:rPr>
            <w:rFonts w:ascii="仿宋" w:eastAsia="仿宋" w:hAnsi="仿宋" w:cs="仿宋" w:hint="eastAsia"/>
            <w:lang w:eastAsia="zh-CN"/>
          </w:rPr>
          <w:t>(三)、区域经济影响分析</w:t>
        </w:r>
        <w:r>
          <w:tab/>
        </w:r>
        <w:r>
          <w:fldChar w:fldCharType="begin"/>
        </w:r>
        <w:r>
          <w:instrText xml:space="preserve"> PAGEREF _Toc19082 \h </w:instrText>
        </w:r>
        <w:r>
          <w:fldChar w:fldCharType="separate"/>
        </w:r>
        <w:r>
          <w:t>27</w:t>
        </w:r>
        <w:r>
          <w:fldChar w:fldCharType="end"/>
        </w:r>
      </w:hyperlink>
    </w:p>
    <w:p>
      <w:pPr>
        <w:pStyle w:val="TOC2"/>
        <w:tabs>
          <w:tab w:val="right" w:leader="dot" w:pos="8306"/>
        </w:tabs>
      </w:pPr>
      <w:hyperlink w:anchor="_Toc30275" w:history="1">
        <w:r>
          <w:rPr>
            <w:rFonts w:ascii="仿宋" w:eastAsia="仿宋" w:hAnsi="仿宋" w:cs="仿宋" w:hint="eastAsia"/>
            <w:lang w:eastAsia="zh-CN"/>
          </w:rPr>
          <w:t>(四)、宏观经济影响分析</w:t>
        </w:r>
        <w:r>
          <w:tab/>
        </w:r>
        <w:r>
          <w:fldChar w:fldCharType="begin"/>
        </w:r>
        <w:r>
          <w:instrText xml:space="preserve"> PAGEREF _Toc30275 \h </w:instrText>
        </w:r>
        <w:r>
          <w:fldChar w:fldCharType="separate"/>
        </w:r>
        <w:r>
          <w:t>27</w:t>
        </w:r>
        <w:r>
          <w:fldChar w:fldCharType="end"/>
        </w:r>
      </w:hyperlink>
    </w:p>
    <w:p>
      <w:pPr>
        <w:pStyle w:val="TOC1"/>
        <w:tabs>
          <w:tab w:val="right" w:leader="dot" w:pos="8306"/>
        </w:tabs>
      </w:pPr>
      <w:hyperlink w:anchor="_Toc905" w:history="1">
        <w:r>
          <w:rPr>
            <w:rFonts w:ascii="仿宋" w:eastAsia="仿宋" w:hAnsi="仿宋" w:cs="仿宋" w:hint="eastAsia"/>
            <w:lang w:eastAsia="zh-CN"/>
          </w:rPr>
          <w:t>五、建设风险评估分析</w:t>
        </w:r>
        <w:r>
          <w:tab/>
        </w:r>
        <w:r>
          <w:fldChar w:fldCharType="begin"/>
        </w:r>
        <w:r>
          <w:instrText xml:space="preserve"> PAGEREF _Toc905 \h </w:instrText>
        </w:r>
        <w:r>
          <w:fldChar w:fldCharType="separate"/>
        </w:r>
        <w:r>
          <w:t>29</w:t>
        </w:r>
        <w:r>
          <w:fldChar w:fldCharType="end"/>
        </w:r>
      </w:hyperlink>
    </w:p>
    <w:p>
      <w:pPr>
        <w:pStyle w:val="TOC2"/>
        <w:tabs>
          <w:tab w:val="right" w:leader="dot" w:pos="8306"/>
        </w:tabs>
      </w:pPr>
      <w:hyperlink w:anchor="_Toc12506" w:history="1">
        <w:r>
          <w:rPr>
            <w:rFonts w:ascii="仿宋" w:eastAsia="仿宋" w:hAnsi="仿宋" w:cs="仿宋" w:hint="eastAsia"/>
            <w:lang w:eastAsia="zh-CN"/>
          </w:rPr>
          <w:t>(一)、政策风险分析</w:t>
        </w:r>
        <w:r>
          <w:tab/>
        </w:r>
        <w:r>
          <w:fldChar w:fldCharType="begin"/>
        </w:r>
        <w:r>
          <w:instrText xml:space="preserve"> PAGEREF _Toc12506 \h </w:instrText>
        </w:r>
        <w:r>
          <w:fldChar w:fldCharType="separate"/>
        </w:r>
        <w:r>
          <w:t>29</w:t>
        </w:r>
        <w:r>
          <w:fldChar w:fldCharType="end"/>
        </w:r>
      </w:hyperlink>
    </w:p>
    <w:p>
      <w:pPr>
        <w:pStyle w:val="TOC2"/>
        <w:tabs>
          <w:tab w:val="right" w:leader="dot" w:pos="8306"/>
        </w:tabs>
      </w:pPr>
      <w:hyperlink w:anchor="_Toc22061" w:history="1">
        <w:r>
          <w:rPr>
            <w:rFonts w:ascii="仿宋" w:eastAsia="仿宋" w:hAnsi="仿宋" w:cs="仿宋" w:hint="eastAsia"/>
            <w:lang w:eastAsia="zh-CN"/>
          </w:rPr>
          <w:t>(二)、社会风险分析</w:t>
        </w:r>
        <w:r>
          <w:tab/>
        </w:r>
        <w:r>
          <w:fldChar w:fldCharType="begin"/>
        </w:r>
        <w:r>
          <w:instrText xml:space="preserve"> PAGEREF _Toc22061 \h </w:instrText>
        </w:r>
        <w:r>
          <w:fldChar w:fldCharType="separate"/>
        </w:r>
        <w:r>
          <w:t>30</w:t>
        </w:r>
        <w:r>
          <w:fldChar w:fldCharType="end"/>
        </w:r>
      </w:hyperlink>
    </w:p>
    <w:p>
      <w:pPr>
        <w:pStyle w:val="TOC2"/>
        <w:tabs>
          <w:tab w:val="right" w:leader="dot" w:pos="8306"/>
        </w:tabs>
      </w:pPr>
      <w:hyperlink w:anchor="_Toc6225" w:history="1">
        <w:r>
          <w:rPr>
            <w:rFonts w:ascii="仿宋" w:eastAsia="仿宋" w:hAnsi="仿宋" w:cs="仿宋" w:hint="eastAsia"/>
            <w:lang w:eastAsia="zh-CN"/>
          </w:rPr>
          <w:t>(三)、市场风险分析</w:t>
        </w:r>
        <w:r>
          <w:tab/>
        </w:r>
        <w:r>
          <w:fldChar w:fldCharType="begin"/>
        </w:r>
        <w:r>
          <w:instrText xml:space="preserve"> PAGEREF _Toc6225 \h </w:instrText>
        </w:r>
        <w:r>
          <w:fldChar w:fldCharType="separate"/>
        </w:r>
        <w:r>
          <w:t>32</w:t>
        </w:r>
        <w:r>
          <w:fldChar w:fldCharType="end"/>
        </w:r>
      </w:hyperlink>
    </w:p>
    <w:p>
      <w:pPr>
        <w:pStyle w:val="TOC2"/>
        <w:tabs>
          <w:tab w:val="right" w:leader="dot" w:pos="8306"/>
        </w:tabs>
      </w:pPr>
      <w:hyperlink w:anchor="_Toc19896" w:history="1">
        <w:r>
          <w:rPr>
            <w:rFonts w:ascii="仿宋" w:eastAsia="仿宋" w:hAnsi="仿宋" w:cs="仿宋" w:hint="eastAsia"/>
            <w:lang w:eastAsia="zh-CN"/>
          </w:rPr>
          <w:t>(四)、资金风险分析</w:t>
        </w:r>
        <w:r>
          <w:tab/>
        </w:r>
        <w:r>
          <w:fldChar w:fldCharType="begin"/>
        </w:r>
        <w:r>
          <w:instrText xml:space="preserve"> PAGEREF _Toc19896 \h </w:instrText>
        </w:r>
        <w:r>
          <w:fldChar w:fldCharType="separate"/>
        </w:r>
        <w:r>
          <w:t>33</w:t>
        </w:r>
        <w:r>
          <w:fldChar w:fldCharType="end"/>
        </w:r>
      </w:hyperlink>
    </w:p>
    <w:p>
      <w:pPr>
        <w:pStyle w:val="TOC2"/>
        <w:tabs>
          <w:tab w:val="right" w:leader="dot" w:pos="8306"/>
        </w:tabs>
      </w:pPr>
      <w:hyperlink w:anchor="_Toc17273" w:history="1">
        <w:r>
          <w:rPr>
            <w:rFonts w:ascii="仿宋" w:eastAsia="仿宋" w:hAnsi="仿宋" w:cs="仿宋" w:hint="eastAsia"/>
            <w:lang w:eastAsia="zh-CN"/>
          </w:rPr>
          <w:t>(五)、技术风险分析</w:t>
        </w:r>
        <w:r>
          <w:tab/>
        </w:r>
        <w:r>
          <w:fldChar w:fldCharType="begin"/>
        </w:r>
        <w:r>
          <w:instrText xml:space="preserve"> PAGEREF _Toc17273 \h </w:instrText>
        </w:r>
        <w:r>
          <w:fldChar w:fldCharType="separate"/>
        </w:r>
        <w:r>
          <w:t>34</w:t>
        </w:r>
        <w:r>
          <w:fldChar w:fldCharType="end"/>
        </w:r>
      </w:hyperlink>
    </w:p>
    <w:p>
      <w:pPr>
        <w:pStyle w:val="TOC2"/>
        <w:tabs>
          <w:tab w:val="right" w:leader="dot" w:pos="8306"/>
        </w:tabs>
      </w:pPr>
      <w:hyperlink w:anchor="_Toc17415" w:history="1">
        <w:r>
          <w:rPr>
            <w:rFonts w:ascii="仿宋" w:eastAsia="仿宋" w:hAnsi="仿宋" w:cs="仿宋" w:hint="eastAsia"/>
            <w:lang w:eastAsia="zh-CN"/>
          </w:rPr>
          <w:t>(六)、财务风险分析</w:t>
        </w:r>
        <w:r>
          <w:tab/>
        </w:r>
        <w:r>
          <w:fldChar w:fldCharType="begin"/>
        </w:r>
        <w:r>
          <w:instrText xml:space="preserve"> PAGEREF _Toc17415 \h </w:instrText>
        </w:r>
        <w:r>
          <w:fldChar w:fldCharType="separate"/>
        </w:r>
        <w:r>
          <w:t>35</w:t>
        </w:r>
        <w:r>
          <w:fldChar w:fldCharType="end"/>
        </w:r>
      </w:hyperlink>
    </w:p>
    <w:p>
      <w:pPr>
        <w:pStyle w:val="TOC2"/>
        <w:tabs>
          <w:tab w:val="right" w:leader="dot" w:pos="8306"/>
        </w:tabs>
      </w:pPr>
      <w:hyperlink w:anchor="_Toc29148" w:history="1">
        <w:r>
          <w:rPr>
            <w:rFonts w:ascii="仿宋" w:eastAsia="仿宋" w:hAnsi="仿宋" w:cs="仿宋" w:hint="eastAsia"/>
            <w:lang w:eastAsia="zh-CN"/>
          </w:rPr>
          <w:t>(七)、管理风险分析</w:t>
        </w:r>
        <w:r>
          <w:tab/>
        </w:r>
        <w:r>
          <w:fldChar w:fldCharType="begin"/>
        </w:r>
        <w:r>
          <w:instrText xml:space="preserve"> PAGEREF _Toc29148 \h </w:instrText>
        </w:r>
        <w:r>
          <w:fldChar w:fldCharType="separate"/>
        </w:r>
        <w:r>
          <w:t>37</w:t>
        </w:r>
        <w:r>
          <w:fldChar w:fldCharType="end"/>
        </w:r>
      </w:hyperlink>
    </w:p>
    <w:p>
      <w:pPr>
        <w:pStyle w:val="TOC2"/>
        <w:tabs>
          <w:tab w:val="right" w:leader="dot" w:pos="8306"/>
        </w:tabs>
      </w:pPr>
      <w:hyperlink w:anchor="_Toc6929" w:history="1">
        <w:r>
          <w:rPr>
            <w:rFonts w:ascii="仿宋" w:eastAsia="仿宋" w:hAnsi="仿宋" w:cs="仿宋" w:hint="eastAsia"/>
            <w:lang w:eastAsia="zh-CN"/>
          </w:rPr>
          <w:t>(八)、其它风险分析</w:t>
        </w:r>
        <w:r>
          <w:tab/>
        </w:r>
        <w:r>
          <w:fldChar w:fldCharType="begin"/>
        </w:r>
        <w:r>
          <w:instrText xml:space="preserve"> PAGEREF _Toc6929 \h </w:instrText>
        </w:r>
        <w:r>
          <w:fldChar w:fldCharType="separate"/>
        </w:r>
        <w:r>
          <w:t>38</w:t>
        </w:r>
        <w:r>
          <w:fldChar w:fldCharType="end"/>
        </w:r>
      </w:hyperlink>
    </w:p>
    <w:p>
      <w:pPr>
        <w:pStyle w:val="TOC2"/>
        <w:tabs>
          <w:tab w:val="right" w:leader="dot" w:pos="8306"/>
        </w:tabs>
      </w:pPr>
      <w:hyperlink w:anchor="_Toc964" w:history="1">
        <w:r>
          <w:rPr>
            <w:rFonts w:ascii="仿宋" w:eastAsia="仿宋" w:hAnsi="仿宋" w:cs="仿宋" w:hint="eastAsia"/>
            <w:lang w:eastAsia="zh-CN"/>
          </w:rPr>
          <w:t>(九)、社会影响评估</w:t>
        </w:r>
        <w:r>
          <w:tab/>
        </w:r>
        <w:r>
          <w:fldChar w:fldCharType="begin"/>
        </w:r>
        <w:r>
          <w:instrText xml:space="preserve"> PAGEREF _Toc964 \h </w:instrText>
        </w:r>
        <w:r>
          <w:fldChar w:fldCharType="separate"/>
        </w:r>
        <w:r>
          <w:t>40</w:t>
        </w:r>
        <w:r>
          <w:fldChar w:fldCharType="end"/>
        </w:r>
      </w:hyperlink>
    </w:p>
    <w:p>
      <w:pPr>
        <w:pStyle w:val="TOC1"/>
        <w:tabs>
          <w:tab w:val="right" w:leader="dot" w:pos="8306"/>
        </w:tabs>
      </w:pPr>
      <w:hyperlink w:anchor="_Toc26466" w:history="1">
        <w:r>
          <w:rPr>
            <w:rFonts w:ascii="仿宋" w:eastAsia="仿宋" w:hAnsi="仿宋" w:cs="仿宋" w:hint="eastAsia"/>
            <w:lang w:eastAsia="zh-CN"/>
          </w:rPr>
          <w:t>六、项目监理与质量保证</w:t>
        </w:r>
        <w:r>
          <w:tab/>
        </w:r>
        <w:r>
          <w:fldChar w:fldCharType="begin"/>
        </w:r>
        <w:r>
          <w:instrText xml:space="preserve"> PAGEREF _Toc26466 \h </w:instrText>
        </w:r>
        <w:r>
          <w:fldChar w:fldCharType="separate"/>
        </w:r>
        <w:r>
          <w:t>42</w:t>
        </w:r>
        <w:r>
          <w:fldChar w:fldCharType="end"/>
        </w:r>
      </w:hyperlink>
    </w:p>
    <w:p>
      <w:pPr>
        <w:pStyle w:val="TOC2"/>
        <w:tabs>
          <w:tab w:val="right" w:leader="dot" w:pos="8306"/>
        </w:tabs>
      </w:pPr>
      <w:hyperlink w:anchor="_Toc17235" w:history="1">
        <w:r>
          <w:rPr>
            <w:rFonts w:ascii="仿宋" w:eastAsia="仿宋" w:hAnsi="仿宋" w:cs="仿宋" w:hint="eastAsia"/>
            <w:lang w:eastAsia="zh-CN"/>
          </w:rPr>
          <w:t>(一)、监理体系构建</w:t>
        </w:r>
        <w:r>
          <w:tab/>
        </w:r>
        <w:r>
          <w:fldChar w:fldCharType="begin"/>
        </w:r>
        <w:r>
          <w:instrText xml:space="preserve"> PAGEREF _Toc17235 \h </w:instrText>
        </w:r>
        <w:r>
          <w:fldChar w:fldCharType="separate"/>
        </w:r>
        <w:r>
          <w:t>42</w:t>
        </w:r>
        <w:r>
          <w:fldChar w:fldCharType="end"/>
        </w:r>
      </w:hyperlink>
    </w:p>
    <w:p>
      <w:pPr>
        <w:pStyle w:val="TOC2"/>
        <w:tabs>
          <w:tab w:val="right" w:leader="dot" w:pos="8306"/>
        </w:tabs>
      </w:pPr>
      <w:hyperlink w:anchor="_Toc15185" w:history="1">
        <w:r>
          <w:rPr>
            <w:rFonts w:ascii="仿宋" w:eastAsia="仿宋" w:hAnsi="仿宋" w:cs="仿宋" w:hint="eastAsia"/>
            <w:lang w:eastAsia="zh-CN"/>
          </w:rPr>
          <w:t>(二)、质量保证体系实施</w:t>
        </w:r>
        <w:r>
          <w:tab/>
        </w:r>
        <w:r>
          <w:fldChar w:fldCharType="begin"/>
        </w:r>
        <w:r>
          <w:instrText xml:space="preserve"> PAGEREF _Toc15185 \h </w:instrText>
        </w:r>
        <w:r>
          <w:fldChar w:fldCharType="separate"/>
        </w:r>
        <w:r>
          <w:t>42</w:t>
        </w:r>
        <w:r>
          <w:fldChar w:fldCharType="end"/>
        </w:r>
      </w:hyperlink>
    </w:p>
    <w:p>
      <w:pPr>
        <w:pStyle w:val="TOC2"/>
        <w:tabs>
          <w:tab w:val="right" w:leader="dot" w:pos="8306"/>
        </w:tabs>
      </w:pPr>
      <w:hyperlink w:anchor="_Toc3925" w:history="1">
        <w:r>
          <w:rPr>
            <w:rFonts w:ascii="仿宋" w:eastAsia="仿宋" w:hAnsi="仿宋" w:cs="仿宋" w:hint="eastAsia"/>
            <w:lang w:eastAsia="zh-CN"/>
          </w:rPr>
          <w:t>(三)、监理与质量控制流程</w:t>
        </w:r>
        <w:r>
          <w:tab/>
        </w:r>
        <w:r>
          <w:fldChar w:fldCharType="begin"/>
        </w:r>
        <w:r>
          <w:instrText xml:space="preserve"> PAGEREF _Toc3925 \h </w:instrText>
        </w:r>
        <w:r>
          <w:fldChar w:fldCharType="separate"/>
        </w:r>
        <w:r>
          <w:t>43</w:t>
        </w:r>
        <w:r>
          <w:fldChar w:fldCharType="end"/>
        </w:r>
      </w:hyperlink>
    </w:p>
    <w:p>
      <w:pPr>
        <w:pStyle w:val="TOC1"/>
        <w:tabs>
          <w:tab w:val="right" w:leader="dot" w:pos="8306"/>
        </w:tabs>
      </w:pPr>
      <w:hyperlink w:anchor="_Toc259" w:history="1">
        <w:r>
          <w:rPr>
            <w:rFonts w:ascii="仿宋" w:eastAsia="仿宋" w:hAnsi="仿宋" w:cs="仿宋" w:hint="eastAsia"/>
            <w:lang w:eastAsia="zh-CN"/>
          </w:rPr>
          <w:t>七、经济效益与社会效益优化</w:t>
        </w:r>
        <w:r>
          <w:tab/>
        </w:r>
        <w:r>
          <w:fldChar w:fldCharType="begin"/>
        </w:r>
        <w:r>
          <w:instrText xml:space="preserve"> PAGEREF _Toc259 \h </w:instrText>
        </w:r>
        <w:r>
          <w:fldChar w:fldCharType="separate"/>
        </w:r>
        <w:r>
          <w:t>44</w:t>
        </w:r>
        <w:r>
          <w:fldChar w:fldCharType="end"/>
        </w:r>
      </w:hyperlink>
    </w:p>
    <w:p>
      <w:pPr>
        <w:pStyle w:val="TOC2"/>
        <w:tabs>
          <w:tab w:val="right" w:leader="dot" w:pos="8306"/>
        </w:tabs>
      </w:pPr>
      <w:hyperlink w:anchor="_Toc15802" w:history="1">
        <w:r>
          <w:rPr>
            <w:rFonts w:ascii="仿宋" w:eastAsia="仿宋" w:hAnsi="仿宋" w:cs="仿宋" w:hint="eastAsia"/>
            <w:lang w:eastAsia="zh-CN"/>
          </w:rPr>
          <w:t>(一)、经济效益提升策略</w:t>
        </w:r>
        <w:r>
          <w:tab/>
        </w:r>
        <w:r>
          <w:fldChar w:fldCharType="begin"/>
        </w:r>
        <w:r>
          <w:instrText xml:space="preserve"> PAGEREF _Toc15802 \h </w:instrText>
        </w:r>
        <w:r>
          <w:fldChar w:fldCharType="separate"/>
        </w:r>
        <w:r>
          <w:t>44</w:t>
        </w:r>
        <w:r>
          <w:fldChar w:fldCharType="end"/>
        </w:r>
      </w:hyperlink>
    </w:p>
    <w:p>
      <w:pPr>
        <w:pStyle w:val="TOC2"/>
        <w:tabs>
          <w:tab w:val="right" w:leader="dot" w:pos="8306"/>
        </w:tabs>
      </w:pPr>
      <w:hyperlink w:anchor="_Toc384" w:history="1">
        <w:r>
          <w:rPr>
            <w:rFonts w:ascii="仿宋" w:eastAsia="仿宋" w:hAnsi="仿宋" w:cs="仿宋" w:hint="eastAsia"/>
            <w:lang w:eastAsia="zh-CN"/>
          </w:rPr>
          <w:t>(二)、社会效益增强方案</w:t>
        </w:r>
        <w:r>
          <w:tab/>
        </w:r>
        <w:r>
          <w:fldChar w:fldCharType="begin"/>
        </w:r>
        <w:r>
          <w:instrText xml:space="preserve"> PAGEREF _Toc384 \h </w:instrText>
        </w:r>
        <w:r>
          <w:fldChar w:fldCharType="separate"/>
        </w:r>
        <w:r>
          <w:t>45</w:t>
        </w:r>
        <w:r>
          <w:fldChar w:fldCharType="end"/>
        </w:r>
      </w:hyperlink>
    </w:p>
    <w:p>
      <w:pPr>
        <w:pStyle w:val="TOC1"/>
        <w:tabs>
          <w:tab w:val="right" w:leader="dot" w:pos="8306"/>
        </w:tabs>
      </w:pPr>
      <w:hyperlink w:anchor="_Toc31454" w:history="1">
        <w:r>
          <w:rPr>
            <w:rFonts w:ascii="仿宋" w:eastAsia="仿宋" w:hAnsi="仿宋" w:cs="仿宋" w:hint="eastAsia"/>
            <w:lang w:eastAsia="zh-CN"/>
          </w:rPr>
          <w:t>八、土地利用与规划方案</w:t>
        </w:r>
        <w:r>
          <w:tab/>
        </w:r>
        <w:r>
          <w:fldChar w:fldCharType="begin"/>
        </w:r>
        <w:r>
          <w:instrText xml:space="preserve"> PAGEREF _Toc31454 \h </w:instrText>
        </w:r>
        <w:r>
          <w:fldChar w:fldCharType="separate"/>
        </w:r>
        <w:r>
          <w:t>46</w:t>
        </w:r>
        <w:r>
          <w:fldChar w:fldCharType="end"/>
        </w:r>
      </w:hyperlink>
    </w:p>
    <w:p>
      <w:pPr>
        <w:pStyle w:val="TOC2"/>
        <w:tabs>
          <w:tab w:val="right" w:leader="dot" w:pos="8306"/>
        </w:tabs>
      </w:pPr>
      <w:hyperlink w:anchor="_Toc26973" w:history="1">
        <w:r>
          <w:rPr>
            <w:rFonts w:ascii="仿宋" w:eastAsia="仿宋" w:hAnsi="仿宋" w:cs="仿宋" w:hint="eastAsia"/>
            <w:lang w:eastAsia="zh-CN"/>
          </w:rPr>
          <w:t>(一)、项目用地情况分析</w:t>
        </w:r>
        <w:r>
          <w:tab/>
        </w:r>
        <w:r>
          <w:fldChar w:fldCharType="begin"/>
        </w:r>
        <w:r>
          <w:instrText xml:space="preserve"> PAGEREF _Toc26973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0" w:history="1">
        <w:r>
          <w:rPr>
            <w:rFonts w:ascii="仿宋" w:eastAsia="仿宋" w:hAnsi="仿宋" w:cs="仿宋" w:hint="eastAsia"/>
            <w:lang w:eastAsia="zh-CN"/>
          </w:rPr>
          <w:t>(二)、土地利用规划方案</w:t>
        </w:r>
        <w:r>
          <w:tab/>
        </w:r>
        <w:r>
          <w:fldChar w:fldCharType="begin"/>
        </w:r>
        <w:r>
          <w:instrText xml:space="preserve"> PAGEREF _Toc21510 \h </w:instrText>
        </w:r>
        <w:r>
          <w:fldChar w:fldCharType="separate"/>
        </w:r>
        <w:r>
          <w:t>47</w:t>
        </w:r>
        <w:r>
          <w:fldChar w:fldCharType="end"/>
        </w:r>
      </w:hyperlink>
    </w:p>
    <w:p>
      <w:pPr>
        <w:pStyle w:val="TOC1"/>
        <w:tabs>
          <w:tab w:val="right" w:leader="dot" w:pos="8306"/>
        </w:tabs>
      </w:pPr>
      <w:hyperlink w:anchor="_Toc24521" w:history="1">
        <w:r>
          <w:rPr>
            <w:rFonts w:ascii="仿宋" w:eastAsia="仿宋" w:hAnsi="仿宋" w:cs="仿宋" w:hint="eastAsia"/>
            <w:lang w:eastAsia="zh-CN"/>
          </w:rPr>
          <w:t>九、环境保护与绿色发展</w:t>
        </w:r>
        <w:r>
          <w:tab/>
        </w:r>
        <w:r>
          <w:fldChar w:fldCharType="begin"/>
        </w:r>
        <w:r>
          <w:instrText xml:space="preserve"> PAGEREF _Toc24521 \h </w:instrText>
        </w:r>
        <w:r>
          <w:fldChar w:fldCharType="separate"/>
        </w:r>
        <w:r>
          <w:t>48</w:t>
        </w:r>
        <w:r>
          <w:fldChar w:fldCharType="end"/>
        </w:r>
      </w:hyperlink>
    </w:p>
    <w:p>
      <w:pPr>
        <w:pStyle w:val="TOC2"/>
        <w:tabs>
          <w:tab w:val="right" w:leader="dot" w:pos="8306"/>
        </w:tabs>
      </w:pPr>
      <w:hyperlink w:anchor="_Toc20149" w:history="1">
        <w:r>
          <w:rPr>
            <w:rFonts w:ascii="仿宋" w:eastAsia="仿宋" w:hAnsi="仿宋" w:cs="仿宋" w:hint="eastAsia"/>
            <w:lang w:eastAsia="zh-CN"/>
          </w:rPr>
          <w:t>(一)、环境保护措施</w:t>
        </w:r>
        <w:r>
          <w:tab/>
        </w:r>
        <w:r>
          <w:fldChar w:fldCharType="begin"/>
        </w:r>
        <w:r>
          <w:instrText xml:space="preserve"> PAGEREF _Toc20149 \h </w:instrText>
        </w:r>
        <w:r>
          <w:fldChar w:fldCharType="separate"/>
        </w:r>
        <w:r>
          <w:t>48</w:t>
        </w:r>
        <w:r>
          <w:fldChar w:fldCharType="end"/>
        </w:r>
      </w:hyperlink>
    </w:p>
    <w:p>
      <w:pPr>
        <w:pStyle w:val="TOC2"/>
        <w:tabs>
          <w:tab w:val="right" w:leader="dot" w:pos="8306"/>
        </w:tabs>
      </w:pPr>
      <w:hyperlink w:anchor="_Toc11013" w:history="1">
        <w:r>
          <w:rPr>
            <w:rFonts w:ascii="仿宋" w:eastAsia="仿宋" w:hAnsi="仿宋" w:cs="仿宋" w:hint="eastAsia"/>
            <w:lang w:eastAsia="zh-CN"/>
          </w:rPr>
          <w:t>(二)、绿色发展与可持续发展策略</w:t>
        </w:r>
        <w:r>
          <w:tab/>
        </w:r>
        <w:r>
          <w:fldChar w:fldCharType="begin"/>
        </w:r>
        <w:r>
          <w:instrText xml:space="preserve"> PAGEREF _Toc11013 \h </w:instrText>
        </w:r>
        <w:r>
          <w:fldChar w:fldCharType="separate"/>
        </w:r>
        <w:r>
          <w:t>50</w:t>
        </w:r>
        <w:r>
          <w:fldChar w:fldCharType="end"/>
        </w:r>
      </w:hyperlink>
    </w:p>
    <w:p>
      <w:pPr>
        <w:pStyle w:val="TOC1"/>
        <w:tabs>
          <w:tab w:val="right" w:leader="dot" w:pos="8306"/>
        </w:tabs>
      </w:pPr>
      <w:hyperlink w:anchor="_Toc15307" w:history="1">
        <w:r>
          <w:rPr>
            <w:rFonts w:ascii="仿宋" w:eastAsia="仿宋" w:hAnsi="仿宋" w:cs="仿宋" w:hint="eastAsia"/>
            <w:lang w:eastAsia="zh-CN"/>
          </w:rPr>
          <w:t>十、环境保护与治理方案</w:t>
        </w:r>
        <w:r>
          <w:tab/>
        </w:r>
        <w:r>
          <w:fldChar w:fldCharType="begin"/>
        </w:r>
        <w:r>
          <w:instrText xml:space="preserve"> PAGEREF _Toc15307 \h </w:instrText>
        </w:r>
        <w:r>
          <w:fldChar w:fldCharType="separate"/>
        </w:r>
        <w:r>
          <w:t>51</w:t>
        </w:r>
        <w:r>
          <w:fldChar w:fldCharType="end"/>
        </w:r>
      </w:hyperlink>
    </w:p>
    <w:p>
      <w:pPr>
        <w:pStyle w:val="TOC2"/>
        <w:tabs>
          <w:tab w:val="right" w:leader="dot" w:pos="8306"/>
        </w:tabs>
      </w:pPr>
      <w:hyperlink w:anchor="_Toc30089" w:history="1">
        <w:r>
          <w:rPr>
            <w:rFonts w:ascii="仿宋" w:eastAsia="仿宋" w:hAnsi="仿宋" w:cs="仿宋" w:hint="eastAsia"/>
            <w:lang w:eastAsia="zh-CN"/>
          </w:rPr>
          <w:t>(一)、项目环境影响评估</w:t>
        </w:r>
        <w:r>
          <w:tab/>
        </w:r>
        <w:r>
          <w:fldChar w:fldCharType="begin"/>
        </w:r>
        <w:r>
          <w:instrText xml:space="preserve"> PAGEREF _Toc30089 \h </w:instrText>
        </w:r>
        <w:r>
          <w:fldChar w:fldCharType="separate"/>
        </w:r>
        <w:r>
          <w:t>51</w:t>
        </w:r>
        <w:r>
          <w:fldChar w:fldCharType="end"/>
        </w:r>
      </w:hyperlink>
    </w:p>
    <w:p>
      <w:pPr>
        <w:pStyle w:val="TOC2"/>
        <w:tabs>
          <w:tab w:val="right" w:leader="dot" w:pos="8306"/>
        </w:tabs>
      </w:pPr>
      <w:hyperlink w:anchor="_Toc11408" w:history="1">
        <w:r>
          <w:rPr>
            <w:rFonts w:ascii="仿宋" w:eastAsia="仿宋" w:hAnsi="仿宋" w:cs="仿宋" w:hint="eastAsia"/>
            <w:lang w:eastAsia="zh-CN"/>
          </w:rPr>
          <w:t>(二)、环境保护措施与治理方案</w:t>
        </w:r>
        <w:r>
          <w:tab/>
        </w:r>
        <w:r>
          <w:fldChar w:fldCharType="begin"/>
        </w:r>
        <w:r>
          <w:instrText xml:space="preserve"> PAGEREF _Toc11408 \h </w:instrText>
        </w:r>
        <w:r>
          <w:fldChar w:fldCharType="separate"/>
        </w:r>
        <w:r>
          <w:t>51</w:t>
        </w:r>
        <w:r>
          <w:fldChar w:fldCharType="end"/>
        </w:r>
      </w:hyperlink>
    </w:p>
    <w:p>
      <w:pPr>
        <w:pStyle w:val="TOC1"/>
        <w:tabs>
          <w:tab w:val="right" w:leader="dot" w:pos="8306"/>
        </w:tabs>
      </w:pPr>
      <w:hyperlink w:anchor="_Toc8550" w:history="1">
        <w:r>
          <w:rPr>
            <w:rFonts w:ascii="仿宋" w:eastAsia="仿宋" w:hAnsi="仿宋" w:cs="仿宋" w:hint="eastAsia"/>
            <w:lang w:eastAsia="zh-CN"/>
          </w:rPr>
          <w:t>十一、项目实施与管理方案</w:t>
        </w:r>
        <w:r>
          <w:tab/>
        </w:r>
        <w:r>
          <w:fldChar w:fldCharType="begin"/>
        </w:r>
        <w:r>
          <w:instrText xml:space="preserve"> PAGEREF _Toc8550 \h </w:instrText>
        </w:r>
        <w:r>
          <w:fldChar w:fldCharType="separate"/>
        </w:r>
        <w:r>
          <w:t>52</w:t>
        </w:r>
        <w:r>
          <w:fldChar w:fldCharType="end"/>
        </w:r>
      </w:hyperlink>
    </w:p>
    <w:p>
      <w:pPr>
        <w:pStyle w:val="TOC2"/>
        <w:tabs>
          <w:tab w:val="right" w:leader="dot" w:pos="8306"/>
        </w:tabs>
      </w:pPr>
      <w:hyperlink w:anchor="_Toc24852" w:history="1">
        <w:r>
          <w:rPr>
            <w:rFonts w:ascii="仿宋" w:eastAsia="仿宋" w:hAnsi="仿宋" w:cs="仿宋" w:hint="eastAsia"/>
            <w:lang w:eastAsia="zh-CN"/>
          </w:rPr>
          <w:t>(一)、项目实施计划</w:t>
        </w:r>
        <w:r>
          <w:tab/>
        </w:r>
        <w:r>
          <w:fldChar w:fldCharType="begin"/>
        </w:r>
        <w:r>
          <w:instrText xml:space="preserve"> PAGEREF _Toc24852 \h </w:instrText>
        </w:r>
        <w:r>
          <w:fldChar w:fldCharType="separate"/>
        </w:r>
        <w:r>
          <w:t>52</w:t>
        </w:r>
        <w:r>
          <w:fldChar w:fldCharType="end"/>
        </w:r>
      </w:hyperlink>
    </w:p>
    <w:p>
      <w:pPr>
        <w:pStyle w:val="TOC2"/>
        <w:tabs>
          <w:tab w:val="right" w:leader="dot" w:pos="8306"/>
        </w:tabs>
      </w:pPr>
      <w:hyperlink w:anchor="_Toc17318" w:history="1">
        <w:r>
          <w:rPr>
            <w:rFonts w:ascii="仿宋" w:eastAsia="仿宋" w:hAnsi="仿宋" w:cs="仿宋" w:hint="eastAsia"/>
            <w:lang w:eastAsia="zh-CN"/>
          </w:rPr>
          <w:t>(二)、项目组织机构与职责</w:t>
        </w:r>
        <w:r>
          <w:tab/>
        </w:r>
        <w:r>
          <w:fldChar w:fldCharType="begin"/>
        </w:r>
        <w:r>
          <w:instrText xml:space="preserve"> PAGEREF _Toc17318 \h </w:instrText>
        </w:r>
        <w:r>
          <w:fldChar w:fldCharType="separate"/>
        </w:r>
        <w:r>
          <w:t>53</w:t>
        </w:r>
        <w:r>
          <w:fldChar w:fldCharType="end"/>
        </w:r>
      </w:hyperlink>
    </w:p>
    <w:p>
      <w:pPr>
        <w:pStyle w:val="TOC2"/>
        <w:tabs>
          <w:tab w:val="right" w:leader="dot" w:pos="8306"/>
        </w:tabs>
      </w:pPr>
      <w:hyperlink w:anchor="_Toc653" w:history="1">
        <w:r>
          <w:rPr>
            <w:rFonts w:ascii="仿宋" w:eastAsia="仿宋" w:hAnsi="仿宋" w:cs="仿宋" w:hint="eastAsia"/>
            <w:lang w:eastAsia="zh-CN"/>
          </w:rPr>
          <w:t>(三)、项目管理与监控体系</w:t>
        </w:r>
        <w:r>
          <w:tab/>
        </w:r>
        <w:r>
          <w:fldChar w:fldCharType="begin"/>
        </w:r>
        <w:r>
          <w:instrText xml:space="preserve"> PAGEREF _Toc653 \h </w:instrText>
        </w:r>
        <w:r>
          <w:fldChar w:fldCharType="separate"/>
        </w:r>
        <w:r>
          <w:t>56</w:t>
        </w:r>
        <w:r>
          <w:fldChar w:fldCharType="end"/>
        </w:r>
      </w:hyperlink>
    </w:p>
    <w:p>
      <w:pPr>
        <w:pStyle w:val="TOC1"/>
        <w:tabs>
          <w:tab w:val="right" w:leader="dot" w:pos="8306"/>
        </w:tabs>
      </w:pPr>
      <w:hyperlink w:anchor="_Toc28598" w:history="1">
        <w:r>
          <w:rPr>
            <w:rFonts w:ascii="仿宋" w:eastAsia="仿宋" w:hAnsi="仿宋" w:cs="仿宋" w:hint="eastAsia"/>
            <w:lang w:eastAsia="zh-CN"/>
          </w:rPr>
          <w:t>十二、安全与应急管理</w:t>
        </w:r>
        <w:r>
          <w:tab/>
        </w:r>
        <w:r>
          <w:fldChar w:fldCharType="begin"/>
        </w:r>
        <w:r>
          <w:instrText xml:space="preserve"> PAGEREF _Toc28598 \h </w:instrText>
        </w:r>
        <w:r>
          <w:fldChar w:fldCharType="separate"/>
        </w:r>
        <w:r>
          <w:t>58</w:t>
        </w:r>
        <w:r>
          <w:fldChar w:fldCharType="end"/>
        </w:r>
      </w:hyperlink>
    </w:p>
    <w:p>
      <w:pPr>
        <w:pStyle w:val="TOC2"/>
        <w:tabs>
          <w:tab w:val="right" w:leader="dot" w:pos="8306"/>
        </w:tabs>
      </w:pPr>
      <w:hyperlink w:anchor="_Toc20882" w:history="1">
        <w:r>
          <w:rPr>
            <w:rFonts w:ascii="仿宋" w:eastAsia="仿宋" w:hAnsi="仿宋" w:cs="仿宋" w:hint="eastAsia"/>
            <w:lang w:eastAsia="zh-CN"/>
          </w:rPr>
          <w:t>(一)、安全生产管理</w:t>
        </w:r>
        <w:r>
          <w:tab/>
        </w:r>
        <w:r>
          <w:fldChar w:fldCharType="begin"/>
        </w:r>
        <w:r>
          <w:instrText xml:space="preserve"> PAGEREF _Toc20882 \h </w:instrText>
        </w:r>
        <w:r>
          <w:fldChar w:fldCharType="separate"/>
        </w:r>
        <w:r>
          <w:t>58</w:t>
        </w:r>
        <w:r>
          <w:fldChar w:fldCharType="end"/>
        </w:r>
      </w:hyperlink>
    </w:p>
    <w:p>
      <w:pPr>
        <w:pStyle w:val="TOC2"/>
        <w:tabs>
          <w:tab w:val="right" w:leader="dot" w:pos="8306"/>
        </w:tabs>
      </w:pPr>
      <w:hyperlink w:anchor="_Toc31522" w:history="1">
        <w:r>
          <w:rPr>
            <w:rFonts w:ascii="仿宋" w:eastAsia="仿宋" w:hAnsi="仿宋" w:cs="仿宋" w:hint="eastAsia"/>
            <w:lang w:eastAsia="zh-CN"/>
          </w:rPr>
          <w:t>(二)、应急预案与响应</w:t>
        </w:r>
        <w:r>
          <w:tab/>
        </w:r>
        <w:r>
          <w:fldChar w:fldCharType="begin"/>
        </w:r>
        <w:r>
          <w:instrText xml:space="preserve"> PAGEREF _Toc31522 \h </w:instrText>
        </w:r>
        <w:r>
          <w:fldChar w:fldCharType="separate"/>
        </w:r>
        <w:r>
          <w:t>59</w:t>
        </w:r>
        <w:r>
          <w:fldChar w:fldCharType="end"/>
        </w:r>
      </w:hyperlink>
    </w:p>
    <w:p>
      <w:pPr>
        <w:pStyle w:val="TOC1"/>
        <w:tabs>
          <w:tab w:val="right" w:leader="dot" w:pos="8306"/>
        </w:tabs>
      </w:pPr>
      <w:hyperlink w:anchor="_Toc28533" w:history="1">
        <w:r>
          <w:rPr>
            <w:rFonts w:ascii="仿宋" w:eastAsia="仿宋" w:hAnsi="仿宋" w:cs="仿宋" w:hint="eastAsia"/>
            <w:lang w:eastAsia="zh-CN"/>
          </w:rPr>
          <w:t>十三、质量管理与控制</w:t>
        </w:r>
        <w:r>
          <w:tab/>
        </w:r>
        <w:r>
          <w:fldChar w:fldCharType="begin"/>
        </w:r>
        <w:r>
          <w:instrText xml:space="preserve"> PAGEREF _Toc28533 \h </w:instrText>
        </w:r>
        <w:r>
          <w:fldChar w:fldCharType="separate"/>
        </w:r>
        <w:r>
          <w:t>61</w:t>
        </w:r>
        <w:r>
          <w:fldChar w:fldCharType="end"/>
        </w:r>
      </w:hyperlink>
    </w:p>
    <w:p>
      <w:pPr>
        <w:pStyle w:val="TOC2"/>
        <w:tabs>
          <w:tab w:val="right" w:leader="dot" w:pos="8306"/>
        </w:tabs>
      </w:pPr>
      <w:hyperlink w:anchor="_Toc25641" w:history="1">
        <w:r>
          <w:rPr>
            <w:rFonts w:ascii="仿宋" w:eastAsia="仿宋" w:hAnsi="仿宋" w:cs="仿宋" w:hint="eastAsia"/>
            <w:lang w:eastAsia="zh-CN"/>
          </w:rPr>
          <w:t>(一)、质量管理体系建设</w:t>
        </w:r>
        <w:r>
          <w:tab/>
        </w:r>
        <w:r>
          <w:fldChar w:fldCharType="begin"/>
        </w:r>
        <w:r>
          <w:instrText xml:space="preserve"> PAGEREF _Toc25641 \h </w:instrText>
        </w:r>
        <w:r>
          <w:fldChar w:fldCharType="separate"/>
        </w:r>
        <w:r>
          <w:t>61</w:t>
        </w:r>
        <w:r>
          <w:fldChar w:fldCharType="end"/>
        </w:r>
      </w:hyperlink>
    </w:p>
    <w:p>
      <w:pPr>
        <w:pStyle w:val="TOC2"/>
        <w:tabs>
          <w:tab w:val="right" w:leader="dot" w:pos="8306"/>
        </w:tabs>
      </w:pPr>
      <w:hyperlink w:anchor="_Toc25338" w:history="1">
        <w:r>
          <w:rPr>
            <w:rFonts w:ascii="仿宋" w:eastAsia="仿宋" w:hAnsi="仿宋" w:cs="仿宋" w:hint="eastAsia"/>
            <w:lang w:eastAsia="zh-CN"/>
          </w:rPr>
          <w:t>(二)、质量控制措施</w:t>
        </w:r>
        <w:r>
          <w:tab/>
        </w:r>
        <w:r>
          <w:fldChar w:fldCharType="begin"/>
        </w:r>
        <w:r>
          <w:instrText xml:space="preserve"> PAGEREF _Toc25338 \h </w:instrText>
        </w:r>
        <w:r>
          <w:fldChar w:fldCharType="separate"/>
        </w:r>
        <w:r>
          <w:t>62</w:t>
        </w:r>
        <w:r>
          <w:fldChar w:fldCharType="end"/>
        </w:r>
      </w:hyperlink>
    </w:p>
    <w:p>
      <w:pPr>
        <w:pStyle w:val="TOC1"/>
        <w:tabs>
          <w:tab w:val="right" w:leader="dot" w:pos="8306"/>
        </w:tabs>
      </w:pPr>
      <w:hyperlink w:anchor="_Toc6640" w:history="1">
        <w:r>
          <w:rPr>
            <w:rFonts w:ascii="仿宋" w:eastAsia="仿宋" w:hAnsi="仿宋" w:cs="仿宋" w:hint="eastAsia"/>
            <w:lang w:eastAsia="zh-CN"/>
          </w:rPr>
          <w:t>十四、创新驱动与持续发展</w:t>
        </w:r>
        <w:r>
          <w:tab/>
        </w:r>
        <w:r>
          <w:fldChar w:fldCharType="begin"/>
        </w:r>
        <w:r>
          <w:instrText xml:space="preserve"> PAGEREF _Toc6640 \h </w:instrText>
        </w:r>
        <w:r>
          <w:fldChar w:fldCharType="separate"/>
        </w:r>
        <w:r>
          <w:t>63</w:t>
        </w:r>
        <w:r>
          <w:fldChar w:fldCharType="end"/>
        </w:r>
      </w:hyperlink>
    </w:p>
    <w:p>
      <w:pPr>
        <w:pStyle w:val="TOC2"/>
        <w:tabs>
          <w:tab w:val="right" w:leader="dot" w:pos="8306"/>
        </w:tabs>
      </w:pPr>
      <w:hyperlink w:anchor="_Toc15425" w:history="1">
        <w:r>
          <w:rPr>
            <w:rFonts w:ascii="仿宋" w:eastAsia="仿宋" w:hAnsi="仿宋" w:cs="仿宋" w:hint="eastAsia"/>
            <w:lang w:eastAsia="zh-CN"/>
          </w:rPr>
          <w:t>(一)、创新驱动战略实施</w:t>
        </w:r>
        <w:r>
          <w:tab/>
        </w:r>
        <w:r>
          <w:fldChar w:fldCharType="begin"/>
        </w:r>
        <w:r>
          <w:instrText xml:space="preserve"> PAGEREF _Toc15425 \h </w:instrText>
        </w:r>
        <w:r>
          <w:fldChar w:fldCharType="separate"/>
        </w:r>
        <w:r>
          <w:t>63</w:t>
        </w:r>
        <w:r>
          <w:fldChar w:fldCharType="end"/>
        </w:r>
      </w:hyperlink>
    </w:p>
    <w:p>
      <w:pPr>
        <w:pStyle w:val="TOC2"/>
        <w:tabs>
          <w:tab w:val="right" w:leader="dot" w:pos="8306"/>
        </w:tabs>
      </w:pPr>
      <w:hyperlink w:anchor="_Toc7012" w:history="1">
        <w:r>
          <w:rPr>
            <w:rFonts w:ascii="仿宋" w:eastAsia="仿宋" w:hAnsi="仿宋" w:cs="仿宋" w:hint="eastAsia"/>
            <w:lang w:eastAsia="zh-CN"/>
          </w:rPr>
          <w:t>(二)、持续发展路径探索</w:t>
        </w:r>
        <w:r>
          <w:tab/>
        </w:r>
        <w:r>
          <w:fldChar w:fldCharType="begin"/>
        </w:r>
        <w:r>
          <w:instrText xml:space="preserve"> PAGEREF _Toc7012 \h </w:instrText>
        </w:r>
        <w:r>
          <w:fldChar w:fldCharType="separate"/>
        </w:r>
        <w:r>
          <w:t>65</w:t>
        </w:r>
        <w:r>
          <w:fldChar w:fldCharType="end"/>
        </w:r>
      </w:hyperlink>
    </w:p>
    <w:p>
      <w:pPr>
        <w:pStyle w:val="TOC1"/>
        <w:tabs>
          <w:tab w:val="right" w:leader="dot" w:pos="8306"/>
        </w:tabs>
      </w:pPr>
      <w:hyperlink w:anchor="_Toc6312" w:history="1">
        <w:r>
          <w:rPr>
            <w:rFonts w:ascii="仿宋" w:eastAsia="仿宋" w:hAnsi="仿宋" w:cs="仿宋" w:hint="eastAsia"/>
            <w:lang w:eastAsia="zh-CN"/>
          </w:rPr>
          <w:t>十五、合作与交流机制建立</w:t>
        </w:r>
        <w:r>
          <w:tab/>
        </w:r>
        <w:r>
          <w:fldChar w:fldCharType="begin"/>
        </w:r>
        <w:r>
          <w:instrText xml:space="preserve"> PAGEREF _Toc6312 \h </w:instrText>
        </w:r>
        <w:r>
          <w:fldChar w:fldCharType="separate"/>
        </w:r>
        <w:r>
          <w:t>69</w:t>
        </w:r>
        <w:r>
          <w:fldChar w:fldCharType="end"/>
        </w:r>
      </w:hyperlink>
    </w:p>
    <w:p>
      <w:pPr>
        <w:pStyle w:val="TOC2"/>
        <w:tabs>
          <w:tab w:val="right" w:leader="dot" w:pos="8306"/>
        </w:tabs>
      </w:pPr>
      <w:hyperlink w:anchor="_Toc18950" w:history="1">
        <w:r>
          <w:rPr>
            <w:rFonts w:ascii="仿宋" w:eastAsia="仿宋" w:hAnsi="仿宋" w:cs="仿宋" w:hint="eastAsia"/>
            <w:lang w:eastAsia="zh-CN"/>
          </w:rPr>
          <w:t>(一)、合作伙伴选择与合作方式</w:t>
        </w:r>
        <w:r>
          <w:tab/>
        </w:r>
        <w:r>
          <w:fldChar w:fldCharType="begin"/>
        </w:r>
        <w:r>
          <w:instrText xml:space="preserve"> PAGEREF _Toc18950 \h </w:instrText>
        </w:r>
        <w:r>
          <w:fldChar w:fldCharType="separate"/>
        </w:r>
        <w:r>
          <w:t>69</w:t>
        </w:r>
        <w:r>
          <w:fldChar w:fldCharType="end"/>
        </w:r>
      </w:hyperlink>
    </w:p>
    <w:p>
      <w:pPr>
        <w:pStyle w:val="TOC2"/>
        <w:tabs>
          <w:tab w:val="right" w:leader="dot" w:pos="8306"/>
        </w:tabs>
      </w:pPr>
      <w:hyperlink w:anchor="_Toc3805" w:history="1">
        <w:r>
          <w:rPr>
            <w:rFonts w:ascii="仿宋" w:eastAsia="仿宋" w:hAnsi="仿宋" w:cs="仿宋" w:hint="eastAsia"/>
            <w:lang w:eastAsia="zh-CN"/>
          </w:rPr>
          <w:t>(二)、交流与合作平台搭建</w:t>
        </w:r>
        <w:r>
          <w:tab/>
        </w:r>
        <w:r>
          <w:fldChar w:fldCharType="begin"/>
        </w:r>
        <w:r>
          <w:instrText xml:space="preserve"> PAGEREF _Toc3805 \h </w:instrText>
        </w:r>
        <w:r>
          <w:fldChar w:fldCharType="separate"/>
        </w:r>
        <w:r>
          <w:t>70</w:t>
        </w:r>
        <w:r>
          <w:fldChar w:fldCharType="end"/>
        </w:r>
      </w:hyperlink>
    </w:p>
    <w:p>
      <w:pPr>
        <w:pStyle w:val="TOC1"/>
        <w:tabs>
          <w:tab w:val="right" w:leader="dot" w:pos="8306"/>
        </w:tabs>
      </w:pPr>
      <w:hyperlink w:anchor="_Toc30772" w:history="1">
        <w:r>
          <w:rPr>
            <w:rFonts w:ascii="仿宋" w:eastAsia="仿宋" w:hAnsi="仿宋" w:cs="仿宋" w:hint="eastAsia"/>
            <w:lang w:eastAsia="zh-CN"/>
          </w:rPr>
          <w:t>十六、企业合规与伦理</w:t>
        </w:r>
        <w:r>
          <w:tab/>
        </w:r>
        <w:r>
          <w:fldChar w:fldCharType="begin"/>
        </w:r>
        <w:r>
          <w:instrText xml:space="preserve"> PAGEREF _Toc30772 \h </w:instrText>
        </w:r>
        <w:r>
          <w:fldChar w:fldCharType="separate"/>
        </w:r>
        <w:r>
          <w:t>72</w:t>
        </w:r>
        <w:r>
          <w:fldChar w:fldCharType="end"/>
        </w:r>
      </w:hyperlink>
    </w:p>
    <w:p>
      <w:pPr>
        <w:pStyle w:val="TOC2"/>
        <w:tabs>
          <w:tab w:val="right" w:leader="dot" w:pos="8306"/>
        </w:tabs>
      </w:pPr>
      <w:hyperlink w:anchor="_Toc3208" w:history="1">
        <w:r>
          <w:rPr>
            <w:rFonts w:ascii="仿宋" w:eastAsia="仿宋" w:hAnsi="仿宋" w:cs="仿宋" w:hint="eastAsia"/>
            <w:lang w:eastAsia="zh-CN"/>
          </w:rPr>
          <w:t>(一)、合规政策与程序</w:t>
        </w:r>
        <w:r>
          <w:tab/>
        </w:r>
        <w:r>
          <w:fldChar w:fldCharType="begin"/>
        </w:r>
        <w:r>
          <w:instrText xml:space="preserve"> PAGEREF _Toc3208 \h </w:instrText>
        </w:r>
        <w:r>
          <w:fldChar w:fldCharType="separate"/>
        </w:r>
        <w:r>
          <w:t>72</w:t>
        </w:r>
        <w:r>
          <w:fldChar w:fldCharType="end"/>
        </w:r>
      </w:hyperlink>
    </w:p>
    <w:p>
      <w:pPr>
        <w:pStyle w:val="TOC2"/>
        <w:tabs>
          <w:tab w:val="right" w:leader="dot" w:pos="8306"/>
        </w:tabs>
      </w:pPr>
      <w:hyperlink w:anchor="_Toc14003" w:history="1">
        <w:r>
          <w:rPr>
            <w:rFonts w:ascii="仿宋" w:eastAsia="仿宋" w:hAnsi="仿宋" w:cs="仿宋" w:hint="eastAsia"/>
            <w:lang w:eastAsia="zh-CN"/>
          </w:rPr>
          <w:t>(二)、伦理规范与培训</w:t>
        </w:r>
        <w:r>
          <w:tab/>
        </w:r>
        <w:r>
          <w:fldChar w:fldCharType="begin"/>
        </w:r>
        <w:r>
          <w:instrText xml:space="preserve"> PAGEREF _Toc14003 \h </w:instrText>
        </w:r>
        <w:r>
          <w:fldChar w:fldCharType="separate"/>
        </w:r>
        <w:r>
          <w:t>73</w:t>
        </w:r>
        <w:r>
          <w:fldChar w:fldCharType="end"/>
        </w:r>
      </w:hyperlink>
    </w:p>
    <w:p>
      <w:pPr>
        <w:pStyle w:val="TOC2"/>
        <w:tabs>
          <w:tab w:val="right" w:leader="dot" w:pos="8306"/>
        </w:tabs>
      </w:pPr>
      <w:hyperlink w:anchor="_Toc14893" w:history="1">
        <w:r>
          <w:rPr>
            <w:rFonts w:ascii="仿宋" w:eastAsia="仿宋" w:hAnsi="仿宋" w:cs="仿宋" w:hint="eastAsia"/>
            <w:lang w:eastAsia="zh-CN"/>
          </w:rPr>
          <w:t>(三)、合规风险评估</w:t>
        </w:r>
        <w:r>
          <w:tab/>
        </w:r>
        <w:r>
          <w:fldChar w:fldCharType="begin"/>
        </w:r>
        <w:r>
          <w:instrText xml:space="preserve"> PAGEREF _Toc14893 \h </w:instrText>
        </w:r>
        <w:r>
          <w:fldChar w:fldCharType="separate"/>
        </w:r>
        <w:r>
          <w:t>74</w:t>
        </w:r>
        <w:r>
          <w:fldChar w:fldCharType="end"/>
        </w:r>
      </w:hyperlink>
    </w:p>
    <w:p>
      <w:pPr>
        <w:pStyle w:val="TOC2"/>
        <w:tabs>
          <w:tab w:val="right" w:leader="dot" w:pos="8306"/>
        </w:tabs>
      </w:pPr>
      <w:hyperlink w:anchor="_Toc17280" w:history="1">
        <w:r>
          <w:rPr>
            <w:rFonts w:ascii="仿宋" w:eastAsia="仿宋" w:hAnsi="仿宋" w:cs="仿宋" w:hint="eastAsia"/>
            <w:lang w:eastAsia="zh-CN"/>
          </w:rPr>
          <w:t>(四)、合规监督与执行</w:t>
        </w:r>
        <w:r>
          <w:tab/>
        </w:r>
        <w:r>
          <w:fldChar w:fldCharType="begin"/>
        </w:r>
        <w:r>
          <w:instrText xml:space="preserve"> PAGEREF _Toc17280 \h </w:instrText>
        </w:r>
        <w:r>
          <w:fldChar w:fldCharType="separate"/>
        </w:r>
        <w:r>
          <w:t>75</w:t>
        </w:r>
        <w:r>
          <w:fldChar w:fldCharType="end"/>
        </w:r>
      </w:hyperlink>
    </w:p>
    <w:p>
      <w:pPr>
        <w:pStyle w:val="TOC1"/>
        <w:tabs>
          <w:tab w:val="right" w:leader="dot" w:pos="8306"/>
        </w:tabs>
      </w:pPr>
      <w:hyperlink w:anchor="_Toc24374" w:history="1">
        <w:r>
          <w:rPr>
            <w:rFonts w:ascii="仿宋" w:eastAsia="仿宋" w:hAnsi="仿宋" w:cs="仿宋" w:hint="eastAsia"/>
            <w:lang w:eastAsia="zh-CN"/>
          </w:rPr>
          <w:t>十七、设施与设备管理</w:t>
        </w:r>
        <w:r>
          <w:tab/>
        </w:r>
        <w:r>
          <w:fldChar w:fldCharType="begin"/>
        </w:r>
        <w:r>
          <w:instrText xml:space="preserve"> PAGEREF _Toc24374 \h </w:instrText>
        </w:r>
        <w:r>
          <w:fldChar w:fldCharType="separate"/>
        </w:r>
        <w:r>
          <w:t>76</w:t>
        </w:r>
        <w:r>
          <w:fldChar w:fldCharType="end"/>
        </w:r>
      </w:hyperlink>
    </w:p>
    <w:p>
      <w:pPr>
        <w:pStyle w:val="TOC2"/>
        <w:tabs>
          <w:tab w:val="right" w:leader="dot" w:pos="8306"/>
        </w:tabs>
      </w:pPr>
      <w:hyperlink w:anchor="_Toc19507" w:history="1">
        <w:r>
          <w:rPr>
            <w:rFonts w:ascii="仿宋" w:eastAsia="仿宋" w:hAnsi="仿宋" w:cs="仿宋" w:hint="eastAsia"/>
            <w:lang w:eastAsia="zh-CN"/>
          </w:rPr>
          <w:t>(一)、设施规划与配置</w:t>
        </w:r>
        <w:r>
          <w:tab/>
        </w:r>
        <w:r>
          <w:fldChar w:fldCharType="begin"/>
        </w:r>
        <w:r>
          <w:instrText xml:space="preserve"> PAGEREF _Toc19507 \h </w:instrText>
        </w:r>
        <w:r>
          <w:fldChar w:fldCharType="separate"/>
        </w:r>
        <w:r>
          <w:t>76</w:t>
        </w:r>
        <w:r>
          <w:fldChar w:fldCharType="end"/>
        </w:r>
      </w:hyperlink>
    </w:p>
    <w:p>
      <w:pPr>
        <w:pStyle w:val="TOC2"/>
        <w:tabs>
          <w:tab w:val="right" w:leader="dot" w:pos="8306"/>
        </w:tabs>
      </w:pPr>
      <w:hyperlink w:anchor="_Toc20302" w:history="1">
        <w:r>
          <w:rPr>
            <w:rFonts w:ascii="仿宋" w:eastAsia="仿宋" w:hAnsi="仿宋" w:cs="仿宋" w:hint="eastAsia"/>
            <w:lang w:eastAsia="zh-CN"/>
          </w:rPr>
          <w:t>(二)、设备采购与维护管理</w:t>
        </w:r>
        <w:r>
          <w:tab/>
        </w:r>
        <w:r>
          <w:fldChar w:fldCharType="begin"/>
        </w:r>
        <w:r>
          <w:instrText xml:space="preserve"> PAGEREF _Toc20302 \h </w:instrText>
        </w:r>
        <w:r>
          <w:fldChar w:fldCharType="separate"/>
        </w:r>
        <w:r>
          <w:t>77</w:t>
        </w:r>
        <w:r>
          <w:fldChar w:fldCharType="end"/>
        </w:r>
      </w:hyperlink>
    </w:p>
    <w:p>
      <w:pPr>
        <w:pStyle w:val="TOC2"/>
        <w:tabs>
          <w:tab w:val="right" w:leader="dot" w:pos="8306"/>
        </w:tabs>
      </w:pPr>
      <w:hyperlink w:anchor="_Toc2172" w:history="1">
        <w:r>
          <w:rPr>
            <w:rFonts w:ascii="仿宋" w:eastAsia="仿宋" w:hAnsi="仿宋" w:cs="仿宋" w:hint="eastAsia"/>
            <w:lang w:eastAsia="zh-CN"/>
          </w:rPr>
          <w:t>(三)、设施设备升级策略</w:t>
        </w:r>
        <w:r>
          <w:tab/>
        </w:r>
        <w:r>
          <w:fldChar w:fldCharType="begin"/>
        </w:r>
        <w:r>
          <w:instrText xml:space="preserve"> PAGEREF _Toc2172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2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231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61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0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一、糖料生产项目的市场准入条件分析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糖料生产项目而言，市场准入条件首先取决于政策法规环境。政府对于[行业名称]领域的法规，如环保标准、税收政策、和技术使用规范，直接影响糖料生产项目的运营和成本结构。例如，若政府针对使用可再生能源的企业提供税收优惠，这将对糖料生产项目的财务规划产生重要影响。同时，考虑经济环境和消费者偏好的变化对糖料生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二、糖料生产项目的行业规范与合规性要求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糖料生产项目来说，遵守行业规范和合规性要求是确保项目顺利进行的基础。这包括遵循质量控制标准、安全规定、数据保护法规等。例如，若糖料生产项目涉及数据处理，须严格遵守相关的数据保护法规。此外，行业内部的自律规范，如产品标准和服务流程，也对于提升糖料生产项目在行业内的认可度和竞争力至关重要。项目管理团队必须不断更新策略，以应对行业规范和法规的变化，确保糖料生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三、糖料生产项目的竞争格局和战略定位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料生产项目的发展规划中，理解行业的竞争格局对于制定有效的市场策略极为关键。这包括分析主要竞争对手的市场地位、优势及其业务模式。糖料生产项目面临的竞争对手可能包括大型成熟企业和创新型初创公司，各自采取不同的市场策略。因此，糖料生产项目需精确地定位自己的市场策略，如专注于产品创新、客户服务或成本效率，以在竞争中占据优势。通过深入的市场和竞争分析，糖料生产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9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115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149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https://d.book118.com/625102123243011102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糖料生产项目建设总纲及方案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F7742"/>
    <w:rsid w:val="25EF7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510212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2024-01-24T00:08:00Z</dcterms:created>
  <dcterms:modified xsi:type="dcterms:W3CDTF">2024-01-24T00:09:14Z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BA088B78DF3C4351ACDF3B5A2D7D5DDB_11</vt:lpwstr>
  </property>
  <property fmtid="{D5CDD505-2E9C-101B-9397-08002B2CF9AE}" pid="3" name="KSOProductBuildVer">
    <vt:lpwstr>2052-12.1.0.16120</vt:lpwstr>
  </property>
</Properties>
</file>