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oxmlPackage1.bin" ContentType="application/vnd.openxmlformats-officedocument.oleObject"/>
  <Override PartName="/word/embeddings/ooxmlPackage2.bin" ContentType="application/vnd.openxmlformats-officedocument.oleObject"/>
  <Override PartName="/word/embeddings/ooxmlPackage3.bin" ContentType="application/vnd.openxmlformats-officedocument.oleObject"/>
  <Override PartName="/word/embeddings/ooxmlPackage4.bin" ContentType="application/vnd.openxmlformats-officedocument.oleObject"/>
  <Override PartName="/word/embeddings/ooxmlPackage5.bin" ContentType="application/vnd.openxmlformats-officedocument.oleObject"/>
  <Override PartName="/word/embeddings/ooxmlPackage6.bin" ContentType="application/vnd.openxmlformats-officedocument.oleObject"/>
  <Override PartName="/word/embeddings/ooxmlPackage7.bin" ContentType="application/vnd.openxmlformats-officedocument.oleObject"/>
  <Override PartName="/word/embeddings/ooxmlPackage8.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drawing>
          <wp:anchor simplePos="0" relativeHeight="251658240" behindDoc="0" locked="0" layoutInCell="1" allowOverlap="1">
            <wp:simplePos x="0" y="0"/>
            <wp:positionH relativeFrom="page">
              <wp:posOffset>12369800</wp:posOffset>
            </wp:positionH>
            <wp:positionV relativeFrom="topMargin">
              <wp:posOffset>12687300</wp:posOffset>
            </wp:positionV>
            <wp:extent cx="279400" cy="495300"/>
            <wp:wrapNone/>
            <wp:docPr id="10016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2" name=""/>
                    <pic:cNvPicPr>
                      <a:picLocks noChangeAspect="1"/>
                    </pic:cNvPicPr>
                  </pic:nvPicPr>
                  <pic:blipFill>
                    <a:blip xmlns:r="http://schemas.openxmlformats.org/officeDocument/2006/relationships" r:embed="rId4"/>
                    <a:stretch>
                      <a:fillRect/>
                    </a:stretch>
                  </pic:blipFill>
                  <pic:spPr>
                    <a:xfrm>
                      <a:off x="0" y="0"/>
                      <a:ext cx="279400" cy="495300"/>
                    </a:xfrm>
                    <a:prstGeom prst="rect">
                      <a:avLst/>
                    </a:prstGeom>
                  </pic:spPr>
                </pic:pic>
              </a:graphicData>
            </a:graphic>
          </wp:anchor>
        </w:drawing>
      </w:r>
    </w:p>
    <w:p>
      <w:pPr>
        <w:spacing w:line="360" w:lineRule="auto"/>
        <w:jc w:val="center"/>
      </w:pPr>
      <w:r>
        <w:rPr>
          <w:rFonts w:ascii="黑体" w:eastAsia="黑体" w:hAnsi="黑体" w:cs="黑体" w:hint="eastAsia"/>
          <w:b/>
          <w:bCs/>
          <w:color w:val="000000"/>
          <w:sz w:val="28"/>
        </w:rPr>
        <w:t>2024届高三化学一轮复习——物质结构与性质</w:t>
      </w:r>
    </w:p>
    <w:p>
      <w:pPr>
        <w:rPr>
          <w:rFonts w:hint="eastAsia"/>
        </w:rPr>
      </w:pPr>
      <w:r>
        <w:rPr>
          <w:rFonts w:ascii="黑体" w:eastAsia="黑体" w:hAnsi="黑体" w:cs="黑体" w:hint="eastAsia"/>
          <w:b/>
          <w:bCs/>
          <w:sz w:val="24"/>
          <w:szCs w:val="24"/>
          <w:lang w:val="en-US" w:eastAsia="zh-CN"/>
        </w:rPr>
        <w:t>一、单选题</w:t>
      </w:r>
    </w:p>
    <w:p>
      <w:pPr>
        <w:spacing w:line="360" w:lineRule="auto"/>
        <w:ind w:left="0"/>
        <w:jc w:val="left"/>
        <w:textAlignment w:val="center"/>
      </w:pPr>
      <w:r>
        <w:t>1．</w:t>
      </w:r>
      <w:r>
        <w:rPr>
          <w:rFonts w:ascii="Times New Roman" w:hAnsi="Times New Roman"/>
          <w:b w:val="0"/>
          <w:i w:val="0"/>
          <w:color w:val="000000"/>
          <w:sz w:val="22"/>
        </w:rPr>
        <w:t>过氧化钠常用作供氧剂：2Na</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O=4NaOH+O</w:t>
      </w:r>
      <w:r>
        <w:rPr>
          <w:rFonts w:ascii="Times New Roman" w:hAnsi="Times New Roman"/>
          <w:b w:val="0"/>
          <w:i w:val="0"/>
          <w:color w:val="000000"/>
          <w:vertAlign w:val="subscript"/>
        </w:rPr>
        <w:t>2</w:t>
      </w:r>
      <w:r>
        <w:rPr>
          <w:rFonts w:ascii="Times New Roman" w:hAnsi="Times New Roman"/>
          <w:b w:val="0"/>
          <w:i w:val="0"/>
          <w:color w:val="000000"/>
          <w:sz w:val="22"/>
        </w:rPr>
        <w:t xml:space="preserve">↑。 下列说法错误的是（　　）   </w:t>
      </w:r>
    </w:p>
    <w:p>
      <w:pPr>
        <w:spacing w:line="360" w:lineRule="auto"/>
        <w:ind w:firstLine="286" w:firstLineChars="130"/>
        <w:jc w:val="left"/>
        <w:textAlignment w:val="center"/>
      </w:pPr>
      <w:r>
        <w:rPr>
          <w:rFonts w:ascii="Times New Roman" w:hAnsi="Times New Roman"/>
          <w:b w:val="0"/>
          <w:i w:val="0"/>
          <w:color w:val="000000"/>
          <w:sz w:val="22"/>
        </w:rPr>
        <w:t>A．Na</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 xml:space="preserve"> 的电子式： </w:t>
      </w:r>
      <w:r>
        <w:drawing>
          <wp:inline distT="0" distB="0" distL="0" distR="0">
            <wp:extent cx="1134110" cy="355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a:stretch>
                      <a:fillRect/>
                    </a:stretch>
                  </pic:blipFill>
                  <pic:spPr>
                    <a:xfrm>
                      <a:off x="0" y="0"/>
                      <a:ext cx="1134533" cy="355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B．Na</w:t>
      </w:r>
      <w:r>
        <w:rPr>
          <w:rFonts w:ascii="Times New Roman" w:hAnsi="Times New Roman"/>
          <w:b w:val="0"/>
          <w:i w:val="0"/>
          <w:color w:val="000000"/>
          <w:vertAlign w:val="superscript"/>
        </w:rPr>
        <w:t>+</w:t>
      </w:r>
      <w:r>
        <w:rPr>
          <w:rFonts w:ascii="Times New Roman" w:hAnsi="Times New Roman"/>
          <w:b w:val="0"/>
          <w:i w:val="0"/>
          <w:color w:val="000000"/>
          <w:sz w:val="22"/>
        </w:rPr>
        <w:t xml:space="preserve">的结构示意图： </w:t>
      </w:r>
      <w:r>
        <w:drawing>
          <wp:inline distT="0" distB="0" distL="0" distR="0">
            <wp:extent cx="338455" cy="4400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stretch>
                      <a:fillRect/>
                    </a:stretch>
                  </pic:blipFill>
                  <pic:spPr>
                    <a:xfrm>
                      <a:off x="0" y="0"/>
                      <a:ext cx="338667" cy="440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C．氧元素的一种核素</w:t>
      </w:r>
      <w:r>
        <w:rPr>
          <w:rFonts w:ascii="Times New Roman" w:hAnsi="Times New Roman"/>
          <w:b w:val="0"/>
          <w:i w:val="0"/>
          <w:color w:val="000000"/>
          <w:vertAlign w:val="superscript"/>
        </w:rPr>
        <w:t>18</w:t>
      </w:r>
      <w:r>
        <w:rPr>
          <w:rFonts w:ascii="Times New Roman" w:hAnsi="Times New Roman"/>
          <w:b w:val="0"/>
          <w:i w:val="0"/>
          <w:color w:val="000000"/>
          <w:sz w:val="22"/>
        </w:rPr>
        <w:t>O的中子数为18</w:t>
      </w:r>
    </w:p>
    <w:p>
      <w:pPr>
        <w:spacing w:line="360" w:lineRule="auto"/>
        <w:ind w:firstLine="286" w:firstLineChars="130"/>
        <w:jc w:val="left"/>
        <w:textAlignment w:val="center"/>
      </w:pPr>
      <w:r>
        <w:rPr>
          <w:rFonts w:ascii="Times New Roman" w:hAnsi="Times New Roman"/>
          <w:b w:val="0"/>
          <w:i w:val="0"/>
          <w:color w:val="000000"/>
          <w:sz w:val="22"/>
        </w:rPr>
        <w:t>D．H</w:t>
      </w:r>
      <w:r>
        <w:rPr>
          <w:rFonts w:ascii="Times New Roman" w:hAnsi="Times New Roman"/>
          <w:b w:val="0"/>
          <w:i w:val="0"/>
          <w:color w:val="000000"/>
          <w:vertAlign w:val="subscript"/>
        </w:rPr>
        <w:t>2</w:t>
      </w:r>
      <w:r>
        <w:rPr>
          <w:rFonts w:ascii="Times New Roman" w:hAnsi="Times New Roman"/>
          <w:b w:val="0"/>
          <w:i w:val="0"/>
          <w:color w:val="000000"/>
          <w:sz w:val="22"/>
        </w:rPr>
        <w:t xml:space="preserve">O的比例模型： </w:t>
      </w:r>
      <w:r>
        <w:drawing>
          <wp:inline distT="0" distB="0" distL="0" distR="0">
            <wp:extent cx="440055" cy="304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7"/>
                    <a:stretch>
                      <a:fillRect/>
                    </a:stretch>
                  </pic:blipFill>
                  <pic:spPr>
                    <a:xfrm>
                      <a:off x="0" y="0"/>
                      <a:ext cx="440267" cy="304800"/>
                    </a:xfrm>
                    <a:prstGeom prst="rect">
                      <a:avLst/>
                    </a:prstGeom>
                  </pic:spPr>
                </pic:pic>
              </a:graphicData>
            </a:graphic>
          </wp:inline>
        </w:drawing>
      </w:r>
    </w:p>
    <w:p>
      <w:pPr>
        <w:spacing w:line="360" w:lineRule="auto"/>
        <w:ind w:left="0"/>
        <w:jc w:val="left"/>
      </w:pPr>
      <w:r>
        <w:t>2．</w:t>
      </w:r>
      <w:r>
        <w:rPr>
          <w:rFonts w:ascii="Times New Roman" w:hAnsi="Times New Roman"/>
          <w:b w:val="0"/>
          <w:i w:val="0"/>
          <w:color w:val="000000"/>
          <w:sz w:val="22"/>
        </w:rPr>
        <w:t>下列有关元素单质或化合物的叙述正确的是（　　）</w:t>
      </w:r>
    </w:p>
    <w:p>
      <w:pPr>
        <w:spacing w:line="360" w:lineRule="auto"/>
        <w:ind w:firstLine="286" w:firstLineChars="130"/>
        <w:jc w:val="left"/>
      </w:pPr>
      <w:r>
        <w:rPr>
          <w:rFonts w:ascii="Times New Roman" w:hAnsi="Times New Roman"/>
          <w:b w:val="0"/>
          <w:i w:val="0"/>
          <w:color w:val="000000"/>
          <w:sz w:val="22"/>
        </w:rPr>
        <w:t>A．Cr基态原子核外电子排布符合构造原理</w:t>
      </w:r>
    </w:p>
    <w:p>
      <w:pPr>
        <w:spacing w:line="360" w:lineRule="auto"/>
        <w:ind w:firstLine="286" w:firstLineChars="130"/>
        <w:jc w:val="left"/>
        <w:textAlignment w:val="center"/>
      </w:pPr>
      <w:r>
        <w:rPr>
          <w:rFonts w:ascii="Times New Roman" w:hAnsi="Times New Roman"/>
          <w:b w:val="0"/>
          <w:i w:val="0"/>
          <w:color w:val="000000"/>
          <w:sz w:val="22"/>
        </w:rPr>
        <w:t>B．O</w:t>
      </w:r>
      <w:r>
        <w:rPr>
          <w:rFonts w:ascii="Times New Roman" w:hAnsi="Times New Roman"/>
          <w:b w:val="0"/>
          <w:i w:val="0"/>
          <w:color w:val="000000"/>
        </w:rPr>
        <w:t>3</w:t>
      </w:r>
      <w:r>
        <w:rPr>
          <w:rFonts w:ascii="Times New Roman" w:hAnsi="Times New Roman"/>
          <w:b w:val="0"/>
          <w:i w:val="0"/>
          <w:color w:val="000000"/>
          <w:sz w:val="22"/>
        </w:rPr>
        <w:t>是由非极性键组成的非极性分子</w:t>
      </w:r>
    </w:p>
    <w:p>
      <w:pPr>
        <w:spacing w:line="360" w:lineRule="auto"/>
        <w:ind w:firstLine="286" w:firstLineChars="130"/>
        <w:jc w:val="left"/>
        <w:textAlignment w:val="center"/>
      </w:pPr>
      <w:r>
        <w:rPr>
          <w:rFonts w:ascii="Times New Roman" w:hAnsi="Times New Roman"/>
          <w:b w:val="0"/>
          <w:i w:val="0"/>
          <w:color w:val="000000"/>
          <w:sz w:val="22"/>
        </w:rPr>
        <w:t>C．基态As的简化电子排布式[Ar]4s</w:t>
      </w:r>
      <w:r>
        <w:rPr>
          <w:rFonts w:ascii="Times New Roman" w:hAnsi="Times New Roman"/>
          <w:b w:val="0"/>
          <w:i w:val="0"/>
          <w:color w:val="000000"/>
        </w:rPr>
        <w:t>2</w:t>
      </w:r>
      <w:r>
        <w:rPr>
          <w:rFonts w:ascii="Times New Roman" w:hAnsi="Times New Roman"/>
          <w:b w:val="0"/>
          <w:i w:val="0"/>
          <w:color w:val="000000"/>
          <w:sz w:val="22"/>
        </w:rPr>
        <w:t>4p</w:t>
      </w:r>
      <w:r>
        <w:rPr>
          <w:rFonts w:ascii="Times New Roman" w:hAnsi="Times New Roman"/>
          <w:b w:val="0"/>
          <w:i w:val="0"/>
          <w:color w:val="000000"/>
        </w:rPr>
        <w:t>3</w:t>
      </w:r>
    </w:p>
    <w:p>
      <w:pPr>
        <w:spacing w:line="360" w:lineRule="auto"/>
        <w:ind w:firstLine="286" w:firstLineChars="130"/>
        <w:jc w:val="left"/>
        <w:textAlignment w:val="center"/>
      </w:pPr>
      <w:r>
        <w:rPr>
          <w:rFonts w:ascii="Times New Roman" w:hAnsi="Times New Roman"/>
          <w:b w:val="0"/>
          <w:i w:val="0"/>
          <w:color w:val="000000"/>
          <w:sz w:val="22"/>
        </w:rPr>
        <w:t>D．中子数为7的氮原子：</w:t>
      </w:r>
      <w:r>
        <w:rPr>
          <w:position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19pt" o:ole="" coordsize="21600,21600" o:preferrelative="t" filled="f" stroked="f">
            <v:imagedata r:id="rId8" o:title=""/>
            <o:lock v:ext="edit" aspectratio="f"/>
            <w10:anchorlock/>
          </v:shape>
          <o:OLEObject Type="Embed" ProgID="Equation.DSMT4" ShapeID="_x0000_i1025" DrawAspect="Content" ObjectID="_1468075725" r:id="rId9"/>
        </w:object>
      </w:r>
    </w:p>
    <w:p>
      <w:pPr>
        <w:spacing w:line="360" w:lineRule="auto"/>
        <w:ind w:left="0"/>
        <w:jc w:val="left"/>
        <w:textAlignment w:val="center"/>
      </w:pPr>
      <w:r>
        <w:t>3．</w:t>
      </w:r>
      <w:r>
        <w:rPr>
          <w:rFonts w:ascii="Times New Roman" w:hAnsi="Times New Roman"/>
          <w:b w:val="0"/>
          <w:i w:val="0"/>
          <w:color w:val="000000"/>
          <w:sz w:val="22"/>
        </w:rPr>
        <w:t>“嫦娥五号”采回的月壤中含有的</w:t>
      </w:r>
      <w:r>
        <w:rPr>
          <w:position w:val="0"/>
        </w:rPr>
        <w:object>
          <v:shape id="_x0000_i1026" type="#_x0000_t75" style="width:22pt;height:16pt" o:ole="" coordsize="21600,21600" o:preferrelative="t" filled="f" stroked="f">
            <v:imagedata r:id="rId10" o:title=""/>
            <o:lock v:ext="edit" aspectratio="f"/>
            <w10:anchorlock/>
          </v:shape>
          <o:OLEObject Type="Embed" ProgID="Equation.DSMT4" ShapeID="_x0000_i1026" DrawAspect="Content" ObjectID="_1468075726" r:id="rId11"/>
        </w:object>
      </w:r>
      <w:r>
        <w:rPr>
          <w:rFonts w:ascii="Times New Roman" w:hAnsi="Times New Roman"/>
          <w:b w:val="0"/>
          <w:i w:val="0"/>
          <w:color w:val="000000"/>
          <w:sz w:val="22"/>
        </w:rPr>
        <w:t>是一种清洁、安全的核聚变发电燃料。下列有关说法正确的是（　　）</w:t>
      </w:r>
    </w:p>
    <w:p>
      <w:pPr>
        <w:spacing w:line="360" w:lineRule="auto"/>
        <w:ind w:firstLine="286" w:firstLineChars="130"/>
        <w:jc w:val="left"/>
      </w:pPr>
      <w:r>
        <w:rPr>
          <w:rFonts w:ascii="Times New Roman" w:hAnsi="Times New Roman"/>
          <w:b w:val="0"/>
          <w:i w:val="0"/>
          <w:color w:val="000000"/>
          <w:sz w:val="22"/>
        </w:rPr>
        <w:t>A．核聚变属于化学变化</w: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27" type="#_x0000_t75" style="width:22pt;height:16pt" o:ole="" coordsize="21600,21600" o:preferrelative="t" filled="f" stroked="f">
            <v:imagedata r:id="rId10" o:title=""/>
            <o:lock v:ext="edit" aspectratio="f"/>
            <w10:anchorlock/>
          </v:shape>
          <o:OLEObject Type="Embed" ProgID="Equation.DSMT4" ShapeID="_x0000_i1027" DrawAspect="Content" ObjectID="_1468075727" r:id="rId12"/>
        </w:object>
      </w:r>
      <w:r>
        <w:rPr>
          <w:rFonts w:ascii="Times New Roman" w:hAnsi="Times New Roman"/>
          <w:b w:val="0"/>
          <w:i w:val="0"/>
          <w:color w:val="000000"/>
          <w:sz w:val="22"/>
        </w:rPr>
        <w:t>之间通过共价键形成单质分子</w:t>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28" type="#_x0000_t75" style="width:22pt;height:16pt" o:ole="" coordsize="21600,21600" o:preferrelative="t" filled="f" stroked="f">
            <v:imagedata r:id="rId10" o:title=""/>
            <o:lock v:ext="edit" aspectratio="f"/>
            <w10:anchorlock/>
          </v:shape>
          <o:OLEObject Type="Embed" ProgID="Equation.DSMT4" ShapeID="_x0000_i1028" DrawAspect="Content" ObjectID="_1468075728" r:id="rId13"/>
        </w:object>
      </w:r>
      <w:r>
        <w:rPr>
          <w:rFonts w:ascii="Times New Roman" w:hAnsi="Times New Roman"/>
          <w:b w:val="0"/>
          <w:i w:val="0"/>
          <w:color w:val="000000"/>
          <w:sz w:val="22"/>
        </w:rPr>
        <w:t>发电代替火电有利于实现碳达峰</w:t>
      </w:r>
    </w:p>
    <w:p>
      <w:pPr>
        <w:spacing w:line="360" w:lineRule="auto"/>
        <w:ind w:firstLine="286" w:firstLineChars="130"/>
        <w:jc w:val="left"/>
        <w:textAlignment w:val="center"/>
      </w:pPr>
      <w:r>
        <w:rPr>
          <w:rFonts w:ascii="Times New Roman" w:hAnsi="Times New Roman"/>
          <w:b w:val="0"/>
          <w:i w:val="0"/>
          <w:color w:val="000000"/>
          <w:sz w:val="22"/>
        </w:rPr>
        <w:t>D．等物质的量的</w:t>
      </w:r>
      <w:r>
        <w:rPr>
          <w:position w:val="0"/>
        </w:rPr>
        <w:object>
          <v:shape id="_x0000_i1029" type="#_x0000_t75" style="width:22pt;height:16pt" o:ole="" coordsize="21600,21600" o:preferrelative="t" filled="f" stroked="f">
            <v:imagedata r:id="rId10" o:title=""/>
            <o:lock v:ext="edit" aspectratio="f"/>
            <w10:anchorlock/>
          </v:shape>
          <o:OLEObject Type="Embed" ProgID="Equation.DSMT4" ShapeID="_x0000_i1029" DrawAspect="Content" ObjectID="_1468075729" r:id="rId14"/>
        </w:object>
      </w:r>
      <w:r>
        <w:rPr>
          <w:rFonts w:ascii="Times New Roman" w:hAnsi="Times New Roman"/>
          <w:b w:val="0"/>
          <w:i w:val="0"/>
          <w:color w:val="000000"/>
          <w:sz w:val="22"/>
        </w:rPr>
        <w:t>与</w:t>
      </w:r>
      <w:r>
        <w:rPr>
          <w:position w:val="0"/>
        </w:rPr>
        <w:object>
          <v:shape id="_x0000_i1030" type="#_x0000_t75" style="width:17pt;height:18pt" o:ole="" coordsize="21600,21600" o:preferrelative="t" filled="f" stroked="f">
            <v:imagedata r:id="rId15" o:title=""/>
            <o:lock v:ext="edit" aspectratio="f"/>
            <w10:anchorlock/>
          </v:shape>
          <o:OLEObject Type="Embed" ProgID="Equation.DSMT4" ShapeID="_x0000_i1030" DrawAspect="Content" ObjectID="_1468075730" r:id="rId16"/>
        </w:object>
      </w:r>
      <w:r>
        <w:rPr>
          <w:rFonts w:ascii="Times New Roman" w:hAnsi="Times New Roman"/>
          <w:b w:val="0"/>
          <w:i w:val="0"/>
          <w:color w:val="000000"/>
          <w:sz w:val="22"/>
        </w:rPr>
        <w:t>所含中子数相等</w:t>
      </w:r>
    </w:p>
    <w:p>
      <w:pPr>
        <w:spacing w:line="360" w:lineRule="auto"/>
        <w:ind w:left="0"/>
        <w:jc w:val="left"/>
        <w:textAlignment w:val="center"/>
      </w:pPr>
      <w:r>
        <w:t>4．</w:t>
      </w:r>
      <w:r>
        <w:rPr>
          <w:rFonts w:ascii="Times New Roman" w:hAnsi="Times New Roman"/>
          <w:b w:val="0"/>
          <w:i w:val="0"/>
          <w:color w:val="000000"/>
          <w:sz w:val="22"/>
        </w:rPr>
        <w:t>反应Cl</w:t>
      </w:r>
      <w:r>
        <w:rPr>
          <w:rFonts w:ascii="Times New Roman" w:hAnsi="Times New Roman"/>
          <w:b w:val="0"/>
          <w:i w:val="0"/>
          <w:color w:val="000000"/>
          <w:vertAlign w:val="subscript"/>
        </w:rPr>
        <w:t>2</w:t>
      </w: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3</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+2HCl可用于污水脱氯。下列相关微粒的说法正确的是（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A．中子数为20的氯原子：</w:t>
      </w:r>
      <w:r>
        <w:rPr>
          <w:position w:val="0"/>
        </w:rPr>
        <w:object>
          <v:shape id="_x0000_i1031" type="#_x0000_t75" style="width:11pt;height:19pt" o:ole="" coordsize="21600,21600" o:preferrelative="t" filled="f" stroked="f">
            <v:imagedata r:id="rId17" o:title=""/>
            <o:lock v:ext="edit" aspectratio="f"/>
            <w10:anchorlock/>
          </v:shape>
          <o:OLEObject Type="Embed" ProgID="Equation.DSMT4" ShapeID="_x0000_i1031" DrawAspect="Content" ObjectID="_1468075731" r:id="rId18"/>
        </w:object>
      </w:r>
      <w:r>
        <w:rPr>
          <w:rFonts w:ascii="Times New Roman" w:hAnsi="Times New Roman"/>
          <w:b w:val="0"/>
          <w:i w:val="0"/>
          <w:color w:val="000000"/>
          <w:sz w:val="22"/>
        </w:rPr>
        <w:t>Cl</w:t>
      </w:r>
      <w:r>
        <w:tab/>
      </w:r>
      <w:r>
        <w:rPr>
          <w:rFonts w:ascii="Times New Roman" w:hAnsi="Times New Roman"/>
          <w:b w:val="0"/>
          <w:i w:val="0"/>
          <w:color w:val="000000"/>
          <w:sz w:val="22"/>
        </w:rPr>
        <w:t>B．H</w:t>
      </w:r>
      <w:r>
        <w:rPr>
          <w:rFonts w:ascii="Times New Roman" w:hAnsi="Times New Roman"/>
          <w:b w:val="0"/>
          <w:i w:val="0"/>
          <w:color w:val="000000"/>
          <w:vertAlign w:val="subscript"/>
        </w:rPr>
        <w:t>2</w:t>
      </w:r>
      <w:r>
        <w:rPr>
          <w:rFonts w:ascii="Times New Roman" w:hAnsi="Times New Roman"/>
          <w:b w:val="0"/>
          <w:i w:val="0"/>
          <w:color w:val="000000"/>
          <w:sz w:val="22"/>
        </w:rPr>
        <w:t>O的空间填充模型：</w:t>
      </w:r>
      <w:r>
        <w:drawing>
          <wp:inline distT="0" distB="0" distL="0" distR="0">
            <wp:extent cx="558800" cy="254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9"/>
                    <a:stretch>
                      <a:fillRect/>
                    </a:stretch>
                  </pic:blipFill>
                  <pic:spPr>
                    <a:xfrm>
                      <a:off x="0" y="0"/>
                      <a:ext cx="558800" cy="2540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C．SO</w:t>
      </w:r>
      <w:r>
        <w:rPr>
          <w:position w:val="0"/>
        </w:rPr>
        <w:object>
          <v:shape id="_x0000_i1032" type="#_x0000_t75" style="width:12pt;height:19pt" o:ole="" coordsize="21600,21600" o:preferrelative="t" filled="f" stroked="f">
            <v:imagedata r:id="rId20" o:title=""/>
            <o:lock v:ext="edit" aspectratio="f"/>
            <w10:anchorlock/>
          </v:shape>
          <o:OLEObject Type="Embed" ProgID="Equation.DSMT4" ShapeID="_x0000_i1032" DrawAspect="Content" ObjectID="_1468075732" r:id="rId21"/>
        </w:object>
      </w:r>
      <w:r>
        <w:rPr>
          <w:rFonts w:ascii="Times New Roman" w:hAnsi="Times New Roman"/>
          <w:b w:val="0"/>
          <w:i w:val="0"/>
          <w:color w:val="000000"/>
          <w:sz w:val="22"/>
        </w:rPr>
        <w:t>的空间构型为三角锥形</w:t>
      </w:r>
      <w:r>
        <w:tab/>
      </w:r>
      <w:r>
        <w:rPr>
          <w:rFonts w:ascii="Times New Roman" w:hAnsi="Times New Roman"/>
          <w:b w:val="0"/>
          <w:i w:val="0"/>
          <w:color w:val="000000"/>
          <w:sz w:val="22"/>
        </w:rPr>
        <w:t>D．Na</w:t>
      </w:r>
      <w:r>
        <w:rPr>
          <w:rFonts w:ascii="Times New Roman" w:hAnsi="Times New Roman"/>
          <w:b w:val="0"/>
          <w:i w:val="0"/>
          <w:color w:val="000000"/>
          <w:vertAlign w:val="superscript"/>
        </w:rPr>
        <w:t>+</w:t>
      </w:r>
      <w:r>
        <w:rPr>
          <w:rFonts w:ascii="Times New Roman" w:hAnsi="Times New Roman"/>
          <w:b w:val="0"/>
          <w:i w:val="0"/>
          <w:color w:val="000000"/>
          <w:sz w:val="22"/>
        </w:rPr>
        <w:t>的结构示意图：</w:t>
      </w:r>
      <w:r>
        <w:drawing>
          <wp:inline distT="0" distB="0" distL="0" distR="0">
            <wp:extent cx="592455" cy="5753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22"/>
                    <a:stretch>
                      <a:fillRect/>
                    </a:stretch>
                  </pic:blipFill>
                  <pic:spPr>
                    <a:xfrm>
                      <a:off x="0" y="0"/>
                      <a:ext cx="592667" cy="575733"/>
                    </a:xfrm>
                    <a:prstGeom prst="rect">
                      <a:avLst/>
                    </a:prstGeom>
                  </pic:spPr>
                </pic:pic>
              </a:graphicData>
            </a:graphic>
          </wp:inline>
        </w:drawing>
      </w:r>
    </w:p>
    <w:p>
      <w:pPr>
        <w:spacing w:line="360" w:lineRule="auto"/>
        <w:ind w:left="0"/>
        <w:jc w:val="left"/>
      </w:pPr>
      <w:r>
        <w:t>5．</w:t>
      </w:r>
      <w:r>
        <w:rPr>
          <w:rFonts w:ascii="Times New Roman" w:hAnsi="Times New Roman"/>
          <w:b w:val="0"/>
          <w:i w:val="0"/>
          <w:color w:val="000000"/>
          <w:sz w:val="22"/>
        </w:rPr>
        <w:t xml:space="preserve">由分别与氖和氩电子层结构相同的两种离子组成的化合物是（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A．MgF</w:t>
      </w:r>
      <w:r>
        <w:rPr>
          <w:rFonts w:ascii="Times New Roman" w:hAnsi="Times New Roman"/>
          <w:b w:val="0"/>
          <w:i w:val="0"/>
          <w:color w:val="000000"/>
          <w:vertAlign w:val="subscript"/>
        </w:rPr>
        <w:t>2</w:t>
      </w:r>
      <w:r>
        <w:tab/>
      </w:r>
      <w:r>
        <w:rPr>
          <w:rFonts w:ascii="Times New Roman" w:hAnsi="Times New Roman"/>
          <w:b w:val="0"/>
          <w:i w:val="0"/>
          <w:color w:val="000000"/>
          <w:sz w:val="22"/>
        </w:rPr>
        <w:t>B．SO</w:t>
      </w:r>
      <w:r>
        <w:rPr>
          <w:rFonts w:ascii="Times New Roman" w:hAnsi="Times New Roman"/>
          <w:b w:val="0"/>
          <w:i w:val="0"/>
          <w:color w:val="000000"/>
          <w:vertAlign w:val="subscript"/>
        </w:rPr>
        <w:t>2</w:t>
      </w:r>
      <w:r>
        <w:tab/>
      </w:r>
      <w:r>
        <w:rPr>
          <w:rFonts w:ascii="Times New Roman" w:hAnsi="Times New Roman"/>
          <w:b w:val="0"/>
          <w:i w:val="0"/>
          <w:color w:val="000000"/>
          <w:sz w:val="22"/>
        </w:rPr>
        <w:t>C．Na</w:t>
      </w:r>
      <w:r>
        <w:rPr>
          <w:rFonts w:ascii="Times New Roman" w:hAnsi="Times New Roman"/>
          <w:b w:val="0"/>
          <w:i w:val="0"/>
          <w:color w:val="000000"/>
          <w:vertAlign w:val="subscript"/>
        </w:rPr>
        <w:t>2</w:t>
      </w:r>
      <w:r>
        <w:rPr>
          <w:rFonts w:ascii="Times New Roman" w:hAnsi="Times New Roman"/>
          <w:b w:val="0"/>
          <w:i w:val="0"/>
          <w:color w:val="000000"/>
          <w:sz w:val="22"/>
        </w:rPr>
        <w:t>O</w:t>
      </w:r>
      <w:r>
        <w:tab/>
      </w:r>
      <w:r>
        <w:rPr>
          <w:rFonts w:ascii="Times New Roman" w:hAnsi="Times New Roman"/>
          <w:b w:val="0"/>
          <w:i w:val="0"/>
          <w:color w:val="000000"/>
          <w:sz w:val="22"/>
        </w:rPr>
        <w:t>D．Na</w:t>
      </w:r>
      <w:r>
        <w:rPr>
          <w:rFonts w:ascii="Times New Roman" w:hAnsi="Times New Roman"/>
          <w:b w:val="0"/>
          <w:i w:val="0"/>
          <w:color w:val="000000"/>
          <w:vertAlign w:val="subscript"/>
        </w:rPr>
        <w:t>2</w:t>
      </w:r>
      <w:r>
        <w:rPr>
          <w:rFonts w:ascii="Times New Roman" w:hAnsi="Times New Roman"/>
          <w:b w:val="0"/>
          <w:i w:val="0"/>
          <w:color w:val="000000"/>
          <w:sz w:val="22"/>
        </w:rPr>
        <w:t>S</w:t>
      </w:r>
    </w:p>
    <w:p>
      <w:pPr>
        <w:spacing w:line="360" w:lineRule="auto"/>
        <w:ind w:left="0"/>
        <w:jc w:val="left"/>
        <w:textAlignment w:val="center"/>
        <w:sectPr>
          <w:pgSz w:w="11906" w:h="16838"/>
          <w:pgMar w:top="1134" w:right="707" w:bottom="937" w:left="1134" w:header="426" w:footer="515" w:gutter="0"/>
          <w:cols w:num="1" w:space="425"/>
          <w:docGrid w:type="lines" w:linePitch="312" w:charSpace="0"/>
        </w:sectPr>
      </w:pPr>
      <w:r>
        <w:t>6．</w:t>
      </w:r>
      <w:r>
        <w:rPr>
          <w:rFonts w:ascii="Times New Roman" w:hAnsi="Times New Roman"/>
          <w:b w:val="0"/>
          <w:i w:val="0"/>
          <w:color w:val="000000"/>
          <w:sz w:val="22"/>
        </w:rPr>
        <w:t>科学家研制出了一种漂白效率极高的新型漂白剂结构如图，W、X、Y、Z均为原子序数依次增大的短周期元素。常温下，0.1mol·L</w:t>
      </w:r>
      <w:r>
        <w:rPr>
          <w:rFonts w:ascii="Times New Roman" w:hAnsi="Times New Roman"/>
          <w:b w:val="0"/>
          <w:i w:val="0"/>
          <w:color w:val="000000"/>
          <w:vertAlign w:val="superscript"/>
        </w:rPr>
        <w:t>-1</w:t>
      </w:r>
      <w:r>
        <w:rPr>
          <w:rFonts w:ascii="Times New Roman" w:hAnsi="Times New Roman"/>
          <w:b w:val="0"/>
          <w:i w:val="0"/>
          <w:color w:val="000000"/>
          <w:sz w:val="22"/>
        </w:rPr>
        <w:t>Z的氢化物的水溶液pH=1，且Z与Y位于不同周期。下列叙述正确的是（　　）</w:t>
      </w:r>
    </w:p>
    <w:p>
      <w:pPr>
        <w:spacing w:line="360" w:lineRule="auto"/>
        <w:ind w:firstLine="273" w:firstLineChars="130"/>
        <w:jc w:val="left"/>
        <w:textAlignment w:val="center"/>
      </w:pPr>
      <w:r>
        <w:drawing>
          <wp:inline distT="0" distB="0" distL="0" distR="0">
            <wp:extent cx="1862455" cy="21501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23"/>
                    <a:stretch>
                      <a:fillRect/>
                    </a:stretch>
                  </pic:blipFill>
                  <pic:spPr>
                    <a:xfrm>
                      <a:off x="0" y="0"/>
                      <a:ext cx="1862667" cy="21505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A．XY</w:t>
      </w:r>
      <m:oMath>
        <m:sSubSup>
          <m:e>
            <m:r>
              <w:rPr>
                <w:rFonts w:ascii="Cambria Math" w:hAnsi="Cambria Math"/>
                <w:sz w:val="22"/>
                <w:szCs w:val="22"/>
                <w:lang w:eastAsia="zh-CN"/>
              </w:rPr>
              <m:t>2</m:t>
            </m:r>
          </m:e>
          <m:sub>
            <m:r>
              <w:rPr>
                <w:rFonts w:ascii="Cambria Math" w:hAnsi="Cambria Math"/>
                <w:sz w:val="22"/>
                <w:szCs w:val="22"/>
                <w:lang w:eastAsia="zh-CN"/>
              </w:rPr>
              <m:t>−</m:t>
            </m:r>
          </m:sub>
          <m:sup/>
        </m:sSubSup>
      </m:oMath>
      <w:r>
        <w:rPr>
          <w:rFonts w:ascii="Times New Roman" w:hAnsi="Times New Roman"/>
          <w:b w:val="0"/>
          <w:i w:val="0"/>
          <w:color w:val="000000"/>
          <w:sz w:val="22"/>
        </w:rPr>
        <w:t>中X原子的杂化方式为sp</w:t>
      </w:r>
      <w:r>
        <w:rPr>
          <w:rFonts w:ascii="Times New Roman" w:hAnsi="Times New Roman"/>
          <w:b w:val="0"/>
          <w:i w:val="0"/>
          <w:color w:val="000000"/>
          <w:vertAlign w:val="superscript"/>
        </w:rPr>
        <w:t>3</w:t>
      </w:r>
      <w:r>
        <w:tab/>
      </w:r>
      <w:r>
        <w:rPr>
          <w:rFonts w:ascii="Times New Roman" w:hAnsi="Times New Roman"/>
          <w:b w:val="0"/>
          <w:i w:val="0"/>
          <w:color w:val="000000"/>
          <w:sz w:val="22"/>
        </w:rPr>
        <w:t>B．在此物质中Z的化合价应为+1价</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C．WY</w:t>
      </w:r>
      <w:r>
        <w:rPr>
          <w:rFonts w:ascii="Times New Roman" w:hAnsi="Times New Roman"/>
          <w:b w:val="0"/>
          <w:i w:val="0"/>
          <w:color w:val="000000"/>
          <w:vertAlign w:val="subscript"/>
        </w:rPr>
        <w:t>2</w:t>
      </w:r>
      <w:r>
        <w:rPr>
          <w:rFonts w:ascii="Times New Roman" w:hAnsi="Times New Roman"/>
          <w:b w:val="0"/>
          <w:i w:val="0"/>
          <w:color w:val="000000"/>
          <w:sz w:val="22"/>
        </w:rPr>
        <w:t>分子中σ与π键之比为1：2</w:t>
      </w:r>
      <w:r>
        <w:tab/>
      </w:r>
      <w:r>
        <w:rPr>
          <w:rFonts w:ascii="Times New Roman" w:hAnsi="Times New Roman"/>
          <w:b w:val="0"/>
          <w:i w:val="0"/>
          <w:color w:val="000000"/>
          <w:sz w:val="22"/>
        </w:rPr>
        <w:t>D．原子半径：Z&gt;Y&gt;X</w:t>
      </w:r>
    </w:p>
    <w:p>
      <w:pPr>
        <w:spacing w:line="360" w:lineRule="auto"/>
        <w:ind w:left="0"/>
        <w:jc w:val="left"/>
      </w:pPr>
      <w:r>
        <w:t>7．</w:t>
      </w:r>
      <w:r>
        <w:rPr>
          <w:rFonts w:ascii="Times New Roman" w:hAnsi="Times New Roman"/>
          <w:b w:val="0"/>
          <w:i w:val="0"/>
          <w:color w:val="000000"/>
          <w:sz w:val="22"/>
        </w:rPr>
        <w:t xml:space="preserve">已知基态X原子的3p轨道上有3个未成对电子，基态Y原子的2p轨道上有2个未成对电子，Z元素可以形成负价离子，且三种元素的原子序数之和等于32。下列说法不正确的是（　　）   </w:t>
      </w:r>
    </w:p>
    <w:p>
      <w:pPr>
        <w:spacing w:line="360" w:lineRule="auto"/>
        <w:ind w:firstLine="286" w:firstLineChars="130"/>
        <w:jc w:val="left"/>
        <w:textAlignment w:val="center"/>
      </w:pPr>
      <w:r>
        <w:rPr>
          <w:rFonts w:ascii="Times New Roman" w:hAnsi="Times New Roman"/>
          <w:b w:val="0"/>
          <w:i w:val="0"/>
          <w:color w:val="000000"/>
          <w:sz w:val="22"/>
        </w:rPr>
        <w:t xml:space="preserve">A．Y元素原子的电子排布图为 </w:t>
      </w:r>
      <w:r>
        <w:drawing>
          <wp:inline distT="0" distB="0" distL="0" distR="0">
            <wp:extent cx="1117600" cy="219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24"/>
                    <a:stretch>
                      <a:fillRect/>
                    </a:stretch>
                  </pic:blipFill>
                  <pic:spPr>
                    <a:xfrm>
                      <a:off x="0" y="0"/>
                      <a:ext cx="1117600" cy="2201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B．X位于元素周期表中第三周期VA族</w:t>
      </w:r>
    </w:p>
    <w:p>
      <w:pPr>
        <w:spacing w:line="360" w:lineRule="auto"/>
        <w:ind w:firstLine="286" w:firstLineChars="130"/>
        <w:jc w:val="left"/>
      </w:pPr>
      <w:r>
        <w:rPr>
          <w:rFonts w:ascii="Times New Roman" w:hAnsi="Times New Roman"/>
          <w:b w:val="0"/>
          <w:i w:val="0"/>
          <w:color w:val="000000"/>
          <w:sz w:val="22"/>
        </w:rPr>
        <w:t>C．电负性：Z&gt; &gt;Y&gt; X</w:t>
      </w:r>
    </w:p>
    <w:p>
      <w:pPr>
        <w:spacing w:line="360" w:lineRule="auto"/>
        <w:ind w:firstLine="286" w:firstLineChars="130"/>
        <w:jc w:val="left"/>
      </w:pPr>
      <w:r>
        <w:rPr>
          <w:rFonts w:ascii="Times New Roman" w:hAnsi="Times New Roman"/>
          <w:b w:val="0"/>
          <w:i w:val="0"/>
          <w:color w:val="000000"/>
          <w:sz w:val="22"/>
        </w:rPr>
        <w:t>D．第一电离能：X&lt;Y&lt;Z</w:t>
      </w:r>
    </w:p>
    <w:p>
      <w:pPr>
        <w:spacing w:line="360" w:lineRule="auto"/>
        <w:ind w:left="0"/>
        <w:jc w:val="left"/>
      </w:pPr>
      <w:r>
        <w:t>8．</w:t>
      </w:r>
      <w:r>
        <w:rPr>
          <w:rFonts w:ascii="Times New Roman" w:hAnsi="Times New Roman"/>
          <w:b w:val="0"/>
          <w:i w:val="0"/>
          <w:color w:val="000000"/>
          <w:sz w:val="22"/>
        </w:rPr>
        <w:t xml:space="preserve">下列含有共价键的盐是（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A．CaCl</w:t>
      </w:r>
      <w:r>
        <w:rPr>
          <w:rFonts w:ascii="Times New Roman" w:hAnsi="Times New Roman"/>
          <w:b w:val="0"/>
          <w:i w:val="0"/>
          <w:color w:val="000000"/>
          <w:vertAlign w:val="subscript"/>
        </w:rPr>
        <w:t>2</w:t>
      </w:r>
      <w:r>
        <w:tab/>
      </w:r>
      <w:r>
        <w:rPr>
          <w:rFonts w:ascii="Times New Roman" w:hAnsi="Times New Roman"/>
          <w:b w:val="0"/>
          <w:i w:val="0"/>
          <w:color w:val="000000"/>
          <w:sz w:val="22"/>
        </w:rPr>
        <w:t>B．H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tab/>
      </w:r>
      <w:r>
        <w:rPr>
          <w:rFonts w:ascii="Times New Roman" w:hAnsi="Times New Roman"/>
          <w:b w:val="0"/>
          <w:i w:val="0"/>
          <w:color w:val="000000"/>
          <w:sz w:val="22"/>
        </w:rPr>
        <w:t>C．Ba(OH)</w:t>
      </w:r>
      <w:r>
        <w:rPr>
          <w:rFonts w:ascii="Times New Roman" w:hAnsi="Times New Roman"/>
          <w:b w:val="0"/>
          <w:i w:val="0"/>
          <w:color w:val="000000"/>
          <w:vertAlign w:val="subscript"/>
        </w:rPr>
        <w:t>2</w:t>
      </w:r>
      <w:r>
        <w:tab/>
      </w:r>
      <w:r>
        <w:rPr>
          <w:rFonts w:ascii="Times New Roman" w:hAnsi="Times New Roman"/>
          <w:b w:val="0"/>
          <w:i w:val="0"/>
          <w:color w:val="000000"/>
          <w:sz w:val="22"/>
        </w:rPr>
        <w:t>D．Na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p>
    <w:p>
      <w:pPr>
        <w:spacing w:line="360" w:lineRule="auto"/>
        <w:ind w:left="0"/>
        <w:jc w:val="left"/>
        <w:textAlignment w:val="center"/>
      </w:pPr>
      <w:r>
        <w:t>9．</w:t>
      </w:r>
      <w:r>
        <w:rPr>
          <w:rFonts w:ascii="Times New Roman" w:hAnsi="Times New Roman"/>
          <w:b w:val="0"/>
          <w:i w:val="0"/>
          <w:color w:val="000000"/>
          <w:sz w:val="22"/>
        </w:rPr>
        <w:t>一种高品质的磷矿石——鸟粪石的化学式为MgNH</w:t>
      </w:r>
      <w:r>
        <w:rPr>
          <w:rFonts w:ascii="Times New Roman" w:hAnsi="Times New Roman"/>
          <w:b w:val="0"/>
          <w:i w:val="0"/>
          <w:color w:val="000000"/>
          <w:vertAlign w:val="subscript"/>
        </w:rPr>
        <w:t>4</w:t>
      </w:r>
      <w:r>
        <w:rPr>
          <w:rFonts w:ascii="Times New Roman" w:hAnsi="Times New Roman"/>
          <w:b w:val="0"/>
          <w:i w:val="0"/>
          <w:color w:val="000000"/>
          <w:sz w:val="22"/>
        </w:rPr>
        <w:t>PO</w:t>
      </w:r>
      <w:r>
        <w:rPr>
          <w:rFonts w:ascii="Times New Roman" w:hAnsi="Times New Roman"/>
          <w:b w:val="0"/>
          <w:i w:val="0"/>
          <w:color w:val="000000"/>
          <w:vertAlign w:val="subscript"/>
        </w:rPr>
        <w:t>4</w:t>
      </w:r>
      <w:r>
        <w:rPr>
          <w:rFonts w:ascii="Times New Roman" w:hAnsi="Times New Roman"/>
          <w:b w:val="0"/>
          <w:i w:val="0"/>
          <w:color w:val="000000"/>
          <w:sz w:val="22"/>
        </w:rPr>
        <w:t xml:space="preserve">，下列关于该物质的结构和性质的推测中不合理的是（　　） </w:t>
      </w:r>
    </w:p>
    <w:p>
      <w:pPr>
        <w:spacing w:line="360" w:lineRule="auto"/>
        <w:ind w:firstLine="286" w:firstLineChars="130"/>
        <w:jc w:val="left"/>
      </w:pPr>
      <w:r>
        <w:rPr>
          <w:rFonts w:ascii="Times New Roman" w:hAnsi="Times New Roman"/>
          <w:b w:val="0"/>
          <w:i w:val="0"/>
          <w:color w:val="000000"/>
          <w:sz w:val="22"/>
        </w:rPr>
        <w:t>A．鸟粪石既属于镁盐又属于磷酸盐</w:t>
      </w:r>
    </w:p>
    <w:p>
      <w:pPr>
        <w:spacing w:line="360" w:lineRule="auto"/>
        <w:ind w:firstLine="286" w:firstLineChars="130"/>
        <w:jc w:val="left"/>
      </w:pPr>
      <w:r>
        <w:rPr>
          <w:rFonts w:ascii="Times New Roman" w:hAnsi="Times New Roman"/>
          <w:b w:val="0"/>
          <w:i w:val="0"/>
          <w:color w:val="000000"/>
          <w:sz w:val="22"/>
        </w:rPr>
        <w:t>B．鸟粪石既能和强酸反应又能和强碱反应</w:t>
      </w:r>
    </w:p>
    <w:p>
      <w:pPr>
        <w:spacing w:line="360" w:lineRule="auto"/>
        <w:ind w:firstLine="286" w:firstLineChars="130"/>
        <w:jc w:val="left"/>
      </w:pPr>
      <w:r>
        <w:rPr>
          <w:rFonts w:ascii="Times New Roman" w:hAnsi="Times New Roman"/>
          <w:b w:val="0"/>
          <w:i w:val="0"/>
          <w:color w:val="000000"/>
          <w:sz w:val="22"/>
        </w:rPr>
        <w:t>C．鸟粪石中既含有离子键又含有共价键</w:t>
      </w:r>
    </w:p>
    <w:p>
      <w:pPr>
        <w:spacing w:line="360" w:lineRule="auto"/>
        <w:ind w:firstLine="286" w:firstLineChars="130"/>
        <w:jc w:val="left"/>
        <w:textAlignment w:val="center"/>
      </w:pPr>
      <w:r>
        <w:rPr>
          <w:rFonts w:ascii="Times New Roman" w:hAnsi="Times New Roman"/>
          <w:b w:val="0"/>
          <w:i w:val="0"/>
          <w:color w:val="000000"/>
          <w:sz w:val="22"/>
        </w:rPr>
        <w:t xml:space="preserve">D．鸟粪石中两种阳离子的电子式分别为 </w:t>
      </w:r>
      <w:r>
        <w:drawing>
          <wp:inline distT="0" distB="0" distL="0" distR="0">
            <wp:extent cx="643255" cy="270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5"/>
                    <a:stretch>
                      <a:fillRect/>
                    </a:stretch>
                  </pic:blipFill>
                  <pic:spPr>
                    <a:xfrm>
                      <a:off x="0" y="0"/>
                      <a:ext cx="643467" cy="270933"/>
                    </a:xfrm>
                    <a:prstGeom prst="rect">
                      <a:avLst/>
                    </a:prstGeom>
                  </pic:spPr>
                </pic:pic>
              </a:graphicData>
            </a:graphic>
          </wp:inline>
        </w:drawing>
      </w:r>
      <w:r>
        <w:rPr>
          <w:rFonts w:ascii="Times New Roman" w:hAnsi="Times New Roman"/>
          <w:b w:val="0"/>
          <w:i w:val="0"/>
          <w:color w:val="000000"/>
          <w:sz w:val="22"/>
        </w:rPr>
        <w:t xml:space="preserve"> 、 </w:t>
      </w:r>
      <w:r>
        <w:drawing>
          <wp:inline distT="0" distB="0" distL="0" distR="0">
            <wp:extent cx="558800" cy="355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6"/>
                    <a:stretch>
                      <a:fillRect/>
                    </a:stretch>
                  </pic:blipFill>
                  <pic:spPr>
                    <a:xfrm>
                      <a:off x="0" y="0"/>
                      <a:ext cx="558800" cy="355600"/>
                    </a:xfrm>
                    <a:prstGeom prst="rect">
                      <a:avLst/>
                    </a:prstGeom>
                  </pic:spPr>
                </pic:pic>
              </a:graphicData>
            </a:graphic>
          </wp:inline>
        </w:drawing>
      </w:r>
    </w:p>
    <w:p>
      <w:pPr>
        <w:spacing w:line="360" w:lineRule="auto"/>
        <w:ind w:left="0"/>
        <w:jc w:val="left"/>
      </w:pPr>
      <w:r>
        <w:t>10．</w:t>
      </w:r>
      <w:r>
        <w:rPr>
          <w:rFonts w:ascii="Times New Roman" w:hAnsi="Times New Roman"/>
          <w:b w:val="0"/>
          <w:i w:val="0"/>
          <w:color w:val="000000"/>
          <w:sz w:val="22"/>
        </w:rPr>
        <w:t>我国科学家成功合成了一种具有超高能量且室温下稳定的盐(局部结构如图)，其中含有两种10电子离子。下列说法错误的是 （　　）</w:t>
      </w:r>
    </w:p>
    <w:p>
      <w:pPr>
        <w:spacing w:line="360" w:lineRule="auto"/>
        <w:ind w:firstLine="273" w:firstLineChars="130"/>
        <w:jc w:val="left"/>
        <w:textAlignment w:val="center"/>
      </w:pPr>
      <w:r>
        <w:drawing>
          <wp:inline distT="0" distB="0" distL="0" distR="0">
            <wp:extent cx="2235200" cy="1320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7"/>
                    <a:stretch>
                      <a:fillRect/>
                    </a:stretch>
                  </pic:blipFill>
                  <pic:spPr>
                    <a:xfrm>
                      <a:off x="0" y="0"/>
                      <a:ext cx="2235200" cy="1320800"/>
                    </a:xfrm>
                    <a:prstGeom prst="rect">
                      <a:avLst/>
                    </a:prstGeom>
                  </pic:spPr>
                </pic:pic>
              </a:graphicData>
            </a:graphic>
          </wp:inline>
        </w:drawing>
      </w:r>
    </w:p>
    <w:p>
      <w:pPr>
        <w:spacing w:line="360" w:lineRule="auto"/>
        <w:ind w:firstLine="286" w:firstLineChars="130"/>
        <w:jc w:val="left"/>
        <w:sectPr>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A．经X射线衍射实验可测得该盐的晶体结构</w:t>
      </w:r>
    </w:p>
    <w:p>
      <w:pPr>
        <w:spacing w:line="360" w:lineRule="auto"/>
        <w:ind w:firstLine="286" w:firstLineChars="130"/>
        <w:jc w:val="left"/>
      </w:pPr>
      <w:r>
        <w:rPr>
          <w:rFonts w:ascii="Times New Roman" w:hAnsi="Times New Roman"/>
          <w:b w:val="0"/>
          <w:i w:val="0"/>
          <w:color w:val="000000"/>
          <w:sz w:val="22"/>
        </w:rPr>
        <w:t>B．该盐可用于制造炸药</w:t>
      </w:r>
    </w:p>
    <w:p>
      <w:pPr>
        <w:spacing w:line="360" w:lineRule="auto"/>
        <w:ind w:firstLine="286" w:firstLineChars="130"/>
        <w:jc w:val="left"/>
      </w:pPr>
      <w:r>
        <w:rPr>
          <w:rFonts w:ascii="Times New Roman" w:hAnsi="Times New Roman"/>
          <w:b w:val="0"/>
          <w:i w:val="0"/>
          <w:color w:val="000000"/>
          <w:sz w:val="22"/>
        </w:rPr>
        <w:t>C．两种10电子离子中均含配位键</w:t>
      </w:r>
    </w:p>
    <w:p>
      <w:pPr>
        <w:spacing w:line="360" w:lineRule="auto"/>
        <w:ind w:firstLine="286" w:firstLineChars="130"/>
        <w:jc w:val="left"/>
        <w:textAlignment w:val="center"/>
      </w:pPr>
      <w:r>
        <w:rPr>
          <w:rFonts w:ascii="Times New Roman" w:hAnsi="Times New Roman"/>
          <w:b w:val="0"/>
          <w:i w:val="0"/>
          <w:color w:val="000000"/>
          <w:sz w:val="22"/>
        </w:rPr>
        <w:t>D．图中</w:t>
      </w:r>
      <w:r>
        <w:rPr>
          <w:position w:val="0"/>
        </w:rPr>
        <w:object>
          <v:shape id="_x0000_i1033" type="#_x0000_t75" style="width:15pt;height:19pt" o:ole="" coordsize="21600,21600" o:preferrelative="t" filled="f" stroked="f">
            <v:imagedata r:id="rId28" o:title=""/>
            <o:lock v:ext="edit" aspectratio="f"/>
            <w10:anchorlock/>
          </v:shape>
          <o:OLEObject Type="Embed" ProgID="Equation.DSMT4" ShapeID="_x0000_i1033" DrawAspect="Content" ObjectID="_1468075733" r:id="rId29"/>
        </w:object>
      </w:r>
      <w:r>
        <w:rPr>
          <w:rFonts w:ascii="Times New Roman" w:hAnsi="Times New Roman"/>
          <w:b w:val="0"/>
          <w:i w:val="0"/>
          <w:color w:val="000000"/>
          <w:sz w:val="22"/>
        </w:rPr>
        <w:t>离子中Z原子采取</w:t>
      </w:r>
      <w:r>
        <w:rPr>
          <w:position w:val="0"/>
        </w:rPr>
        <w:object>
          <v:shape id="_x0000_i1034" type="#_x0000_t75" style="width:18pt;height:18pt" o:ole="" coordsize="21600,21600" o:preferrelative="t" filled="f" stroked="f">
            <v:imagedata r:id="rId30" o:title=""/>
            <o:lock v:ext="edit" aspectratio="f"/>
            <w10:anchorlock/>
          </v:shape>
          <o:OLEObject Type="Embed" ProgID="Equation.DSMT4" ShapeID="_x0000_i1034" DrawAspect="Content" ObjectID="_1468075734" r:id="rId31"/>
        </w:object>
      </w:r>
      <w:r>
        <w:rPr>
          <w:rFonts w:ascii="Times New Roman" w:hAnsi="Times New Roman"/>
          <w:b w:val="0"/>
          <w:i w:val="0"/>
          <w:color w:val="000000"/>
          <w:sz w:val="22"/>
        </w:rPr>
        <w:t>杂化</w:t>
      </w:r>
    </w:p>
    <w:p>
      <w:pPr>
        <w:spacing w:line="360" w:lineRule="auto"/>
        <w:ind w:left="0"/>
        <w:jc w:val="left"/>
      </w:pPr>
      <w:r>
        <w:t>11．</w:t>
      </w:r>
      <w:r>
        <w:rPr>
          <w:rFonts w:ascii="Times New Roman" w:hAnsi="Times New Roman"/>
          <w:b w:val="0"/>
          <w:i w:val="0"/>
          <w:color w:val="000000"/>
          <w:sz w:val="22"/>
        </w:rPr>
        <w:t>2023年我国科技取得新突破，实现“上天、入海、探月”。下列有关说法错误的是（　　）</w:t>
      </w:r>
    </w:p>
    <w:p>
      <w:pPr>
        <w:spacing w:line="360" w:lineRule="auto"/>
        <w:ind w:firstLine="286" w:firstLineChars="130"/>
        <w:jc w:val="left"/>
      </w:pPr>
      <w:r>
        <w:rPr>
          <w:rFonts w:ascii="Times New Roman" w:hAnsi="Times New Roman"/>
          <w:b w:val="0"/>
          <w:i w:val="0"/>
          <w:color w:val="000000"/>
          <w:sz w:val="22"/>
        </w:rPr>
        <w:t>A．“C919”国产大飞机实现商飞，其中使用的铝锂合金具有硬度大，质量轻等优点</w:t>
      </w:r>
    </w:p>
    <w:p>
      <w:pPr>
        <w:spacing w:line="360" w:lineRule="auto"/>
        <w:ind w:firstLine="286" w:firstLineChars="130"/>
        <w:jc w:val="left"/>
      </w:pPr>
      <w:r>
        <w:rPr>
          <w:rFonts w:ascii="Times New Roman" w:hAnsi="Times New Roman"/>
          <w:b w:val="0"/>
          <w:i w:val="0"/>
          <w:color w:val="000000"/>
          <w:sz w:val="22"/>
        </w:rPr>
        <w:t>B．“天问一号”火星探测器太阳能电池板含有硅元素，其中单晶硅为原子晶体</w:t>
      </w:r>
    </w:p>
    <w:p>
      <w:pPr>
        <w:spacing w:line="360" w:lineRule="auto"/>
        <w:ind w:firstLine="286" w:firstLineChars="130"/>
        <w:jc w:val="left"/>
      </w:pPr>
      <w:r>
        <w:rPr>
          <w:rFonts w:ascii="Times New Roman" w:hAnsi="Times New Roman"/>
          <w:b w:val="0"/>
          <w:i w:val="0"/>
          <w:color w:val="000000"/>
          <w:sz w:val="22"/>
        </w:rPr>
        <w:t>C．“爱达魔都号”首艘国产大型邮轮下水，邮轮常用镶嵌铜块的方法来防止轮船外壳被海水腐蚀</w:t>
      </w:r>
    </w:p>
    <w:p>
      <w:pPr>
        <w:spacing w:line="360" w:lineRule="auto"/>
        <w:ind w:firstLine="286" w:firstLineChars="130"/>
        <w:jc w:val="left"/>
        <w:textAlignment w:val="center"/>
      </w:pPr>
      <w:r>
        <w:rPr>
          <w:rFonts w:ascii="Times New Roman" w:hAnsi="Times New Roman"/>
          <w:b w:val="0"/>
          <w:i w:val="0"/>
          <w:color w:val="000000"/>
          <w:sz w:val="22"/>
        </w:rPr>
        <w:t>D．“人造太阳”的研究成功为我们的探月工程提供能源保障，其中</w:t>
      </w:r>
      <w:r>
        <w:rPr>
          <w:position w:val="0"/>
        </w:rPr>
        <w:object>
          <v:shape id="_x0000_i1035" type="#_x0000_t75" style="width:22pt;height:16pt" o:ole="" coordsize="21600,21600" o:preferrelative="t" filled="f" stroked="f">
            <v:imagedata r:id="rId10" o:title=""/>
            <o:lock v:ext="edit" aspectratio="f"/>
            <w10:anchorlock/>
          </v:shape>
          <o:OLEObject Type="Embed" ProgID="Equation.DSMT4" ShapeID="_x0000_i1035" DrawAspect="Content" ObjectID="_1468075735" r:id="rId32"/>
        </w:object>
      </w:r>
      <w:r>
        <w:rPr>
          <w:rFonts w:ascii="Times New Roman" w:hAnsi="Times New Roman"/>
          <w:b w:val="0"/>
          <w:i w:val="0"/>
          <w:color w:val="000000"/>
          <w:sz w:val="22"/>
        </w:rPr>
        <w:t>与</w:t>
      </w:r>
      <w:r>
        <w:rPr>
          <w:position w:val="0"/>
        </w:rPr>
        <w:object>
          <v:shape id="_x0000_i1036" type="#_x0000_t75" style="width:17pt;height:15pt" o:ole="" coordsize="21600,21600" o:preferrelative="t" filled="f" stroked="f">
            <v:imagedata r:id="rId33" o:title=""/>
            <o:lock v:ext="edit" aspectratio="f"/>
            <w10:anchorlock/>
          </v:shape>
          <o:OLEObject Type="Embed" ProgID="Equation.DSMT4" ShapeID="_x0000_i1036" DrawAspect="Content" ObjectID="_1468075736" r:id="rId34"/>
        </w:object>
      </w:r>
      <w:r>
        <w:rPr>
          <w:rFonts w:ascii="Times New Roman" w:hAnsi="Times New Roman"/>
          <w:b w:val="0"/>
          <w:i w:val="0"/>
          <w:color w:val="000000"/>
          <w:sz w:val="22"/>
        </w:rPr>
        <w:t>具有相同的质量数</w:t>
      </w:r>
    </w:p>
    <w:p>
      <w:pPr>
        <w:spacing w:line="360" w:lineRule="auto"/>
        <w:ind w:left="0"/>
        <w:jc w:val="left"/>
      </w:pPr>
      <w:r>
        <w:t>12．</w:t>
      </w:r>
      <w:r>
        <w:rPr>
          <w:rFonts w:ascii="Times New Roman" w:hAnsi="Times New Roman"/>
          <w:b w:val="0"/>
          <w:i w:val="0"/>
          <w:color w:val="000000"/>
          <w:sz w:val="22"/>
        </w:rPr>
        <w:t xml:space="preserve">下列说法正确的是（　　）   </w:t>
      </w:r>
    </w:p>
    <w:p>
      <w:pPr>
        <w:spacing w:line="360" w:lineRule="auto"/>
        <w:ind w:firstLine="286" w:firstLineChars="130"/>
        <w:jc w:val="left"/>
      </w:pPr>
      <w:r>
        <w:rPr>
          <w:rFonts w:ascii="Times New Roman" w:hAnsi="Times New Roman"/>
          <w:b w:val="0"/>
          <w:i w:val="0"/>
          <w:color w:val="000000"/>
          <w:sz w:val="22"/>
        </w:rPr>
        <w:t>A．静电除尘器除去空气或工厂废气中的飘尘利用的是胶体的丁达尔效应</w:t>
      </w:r>
    </w:p>
    <w:p>
      <w:pPr>
        <w:spacing w:line="360" w:lineRule="auto"/>
        <w:ind w:firstLine="286" w:firstLineChars="130"/>
        <w:jc w:val="left"/>
      </w:pPr>
      <w:r>
        <w:rPr>
          <w:rFonts w:ascii="Times New Roman" w:hAnsi="Times New Roman"/>
          <w:b w:val="0"/>
          <w:i w:val="0"/>
          <w:color w:val="000000"/>
          <w:sz w:val="22"/>
        </w:rPr>
        <w:t>B．0.1mol/L的醋酸和盐酸分别稀释10倍，溶液的pH前者小于后者</w:t>
      </w:r>
    </w:p>
    <w:p>
      <w:pPr>
        <w:spacing w:line="360" w:lineRule="auto"/>
        <w:ind w:firstLine="286" w:firstLineChars="130"/>
        <w:jc w:val="left"/>
        <w:textAlignment w:val="center"/>
      </w:pPr>
      <w:r>
        <w:rPr>
          <w:rFonts w:ascii="Times New Roman" w:hAnsi="Times New Roman"/>
          <w:b w:val="0"/>
          <w:i w:val="0"/>
          <w:color w:val="000000"/>
          <w:sz w:val="22"/>
        </w:rPr>
        <w:t>C．</w:t>
      </w:r>
      <w:r>
        <w:rPr>
          <w:position w:val="0"/>
        </w:rPr>
        <w:object>
          <v:shape id="_x0000_i1037" type="#_x0000_t75" style="width:24pt;height:18pt" o:ole="" coordsize="21600,21600" o:preferrelative="t" filled="f" stroked="f">
            <v:imagedata r:id="rId35" o:title=""/>
            <o:lock v:ext="edit" aspectratio="f"/>
            <w10:anchorlock/>
          </v:shape>
          <o:OLEObject Type="Embed" ProgID="Equation.DSMT4" ShapeID="_x0000_i1037" DrawAspect="Content" ObjectID="_1468075737" r:id="rId36"/>
        </w:object>
      </w:r>
      <w:r>
        <w:rPr>
          <w:rFonts w:ascii="Times New Roman" w:hAnsi="Times New Roman"/>
          <w:b w:val="0"/>
          <w:i w:val="0"/>
          <w:color w:val="000000"/>
          <w:sz w:val="22"/>
        </w:rPr>
        <w:t xml:space="preserve"> 溶于水和干冰升华都只有分子间作用力改变</w:t>
      </w:r>
    </w:p>
    <w:p>
      <w:pPr>
        <w:spacing w:line="360" w:lineRule="auto"/>
        <w:ind w:firstLine="286" w:firstLineChars="130"/>
        <w:jc w:val="left"/>
      </w:pPr>
      <w:r>
        <w:rPr>
          <w:rFonts w:ascii="Times New Roman" w:hAnsi="Times New Roman"/>
          <w:b w:val="0"/>
          <w:i w:val="0"/>
          <w:color w:val="000000"/>
          <w:sz w:val="22"/>
        </w:rPr>
        <w:t>D．若两种不同的核素具有相同的中子数，则二者一定不属于同种元素</w:t>
      </w:r>
    </w:p>
    <w:p>
      <w:pPr>
        <w:spacing w:line="360" w:lineRule="auto"/>
        <w:ind w:left="0"/>
        <w:jc w:val="left"/>
        <w:textAlignment w:val="center"/>
      </w:pPr>
      <w:r>
        <w:t>13．</w:t>
      </w:r>
      <w:r>
        <w:rPr>
          <w:rFonts w:ascii="Times New Roman" w:hAnsi="Times New Roman"/>
          <w:b w:val="0"/>
          <w:i w:val="0"/>
          <w:color w:val="000000"/>
          <w:sz w:val="22"/>
        </w:rPr>
        <w:t>水煤气变换反应为</w:t>
      </w:r>
      <w:r>
        <w:rPr>
          <w:position w:val="0"/>
        </w:rPr>
        <w:object>
          <v:shape id="_x0000_i1038" type="#_x0000_t75" style="width:179pt;height:20pt" o:ole="" coordsize="21600,21600" o:preferrelative="t" filled="f" stroked="f">
            <v:imagedata r:id="rId37" o:title=""/>
            <o:lock v:ext="edit" aspectratio="f"/>
            <w10:anchorlock/>
          </v:shape>
          <o:OLEObject Type="Embed" ProgID="Equation.DSMT4" ShapeID="_x0000_i1038" DrawAspect="Content" ObjectID="_1468075738" r:id="rId38"/>
        </w:object>
      </w:r>
      <w:r>
        <w:rPr>
          <w:rFonts w:ascii="Times New Roman" w:hAnsi="Times New Roman"/>
          <w:b w:val="0"/>
          <w:i w:val="0"/>
          <w:color w:val="000000"/>
          <w:sz w:val="22"/>
        </w:rPr>
        <w:t xml:space="preserve">  </w:t>
      </w:r>
      <w:r>
        <w:rPr>
          <w:position w:val="0"/>
        </w:rPr>
        <w:object>
          <v:shape id="_x0000_i1039" type="#_x0000_t75" style="width:22pt;height:13pt" o:ole="" coordsize="21600,21600" o:preferrelative="t" filled="f" stroked="f">
            <v:imagedata r:id="rId39" o:title=""/>
            <o:lock v:ext="edit" aspectratio="f"/>
            <w10:anchorlock/>
          </v:shape>
          <o:OLEObject Type="Embed" ProgID="Equation.DSMT4" ShapeID="_x0000_i1039" DrawAspect="Content" ObjectID="_1468075739" r:id="rId40"/>
        </w:object>
      </w:r>
      <w:r>
        <w:rPr>
          <w:rFonts w:ascii="Times New Roman" w:hAnsi="Times New Roman"/>
          <w:b w:val="0"/>
          <w:i w:val="0"/>
          <w:color w:val="000000"/>
          <w:sz w:val="22"/>
        </w:rPr>
        <w:t>。我国学者结合实验与计算机模拟结果，研究了在金催化剂表面水煤气变换的反应历程，如下图所示，其中吸附在金催化剂表面上的物种用•标注。下列说法错误的是</w:t>
      </w:r>
    </w:p>
    <w:p>
      <w:pPr>
        <w:spacing w:line="360" w:lineRule="auto"/>
        <w:ind w:firstLine="273" w:firstLineChars="130"/>
        <w:jc w:val="left"/>
        <w:textAlignment w:val="center"/>
      </w:pPr>
      <w:r>
        <w:drawing>
          <wp:inline distT="0" distB="0" distL="0" distR="0">
            <wp:extent cx="3996055" cy="1964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41"/>
                    <a:stretch>
                      <a:fillRect/>
                    </a:stretch>
                  </pic:blipFill>
                  <pic:spPr>
                    <a:xfrm>
                      <a:off x="0" y="0"/>
                      <a:ext cx="3996267" cy="1964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A．水煤气变换反应的</w:t>
      </w:r>
      <w:r>
        <w:rPr>
          <w:position w:val="0"/>
        </w:rPr>
        <w:object>
          <v:shape id="_x0000_i1040" type="#_x0000_t75" style="width:39pt;height:13.95pt" o:ole="" coordsize="21600,21600" o:preferrelative="t" filled="f" stroked="f">
            <v:imagedata r:id="rId42" o:title=""/>
            <o:lock v:ext="edit" aspectratio="f"/>
            <w10:anchorlock/>
          </v:shape>
          <o:OLEObject Type="Embed" ProgID="Equation.DSMT4" ShapeID="_x0000_i1040" DrawAspect="Content" ObjectID="_1468075740" r:id="rId43"/>
        </w:object>
      </w:r>
    </w:p>
    <w:p>
      <w:pPr>
        <w:spacing w:line="360" w:lineRule="auto"/>
        <w:ind w:firstLine="286" w:firstLineChars="130"/>
        <w:jc w:val="left"/>
        <w:textAlignment w:val="center"/>
      </w:pPr>
      <w:r>
        <w:rPr>
          <w:rFonts w:ascii="Times New Roman" w:hAnsi="Times New Roman"/>
          <w:b w:val="0"/>
          <w:i w:val="0"/>
          <w:color w:val="000000"/>
          <w:sz w:val="22"/>
        </w:rPr>
        <w:t>B．步骤</w:t>
      </w:r>
      <w:r>
        <w:rPr>
          <w:rFonts w:ascii="Calibri" w:hAnsi="Calibri"/>
          <w:b w:val="0"/>
          <w:i w:val="0"/>
          <w:color w:val="000000"/>
          <w:sz w:val="22"/>
        </w:rPr>
        <w:t>③</w:t>
      </w:r>
      <w:r>
        <w:rPr>
          <w:rFonts w:ascii="Times New Roman" w:hAnsi="Times New Roman"/>
          <w:b w:val="0"/>
          <w:i w:val="0"/>
          <w:color w:val="000000"/>
          <w:sz w:val="22"/>
        </w:rPr>
        <w:t>的化学方程式为</w:t>
      </w:r>
      <w:r>
        <w:rPr>
          <w:position w:val="0"/>
        </w:rPr>
        <w:object>
          <v:shape id="_x0000_i1041" type="#_x0000_t75" style="width:188pt;height:20pt" o:ole="" coordsize="21600,21600" o:preferrelative="t" filled="f" stroked="f">
            <v:imagedata r:id="rId44" o:title=""/>
            <o:lock v:ext="edit" aspectratio="f"/>
            <w10:anchorlock/>
          </v:shape>
          <o:OLEObject Type="Embed" ProgID="Equation.DSMT4" ShapeID="_x0000_i1041" DrawAspect="Content" ObjectID="_1468075741" r:id="rId45"/>
        </w:object>
      </w:r>
    </w:p>
    <w:p>
      <w:pPr>
        <w:spacing w:line="360" w:lineRule="auto"/>
        <w:ind w:firstLine="286" w:firstLineChars="130"/>
        <w:jc w:val="left"/>
        <w:textAlignment w:val="center"/>
      </w:pPr>
      <w:r>
        <w:rPr>
          <w:rFonts w:ascii="Times New Roman" w:hAnsi="Times New Roman"/>
          <w:b w:val="0"/>
          <w:i w:val="0"/>
          <w:color w:val="000000"/>
          <w:sz w:val="22"/>
        </w:rPr>
        <w:t>C．步骤</w:t>
      </w:r>
      <w:r>
        <w:rPr>
          <w:rFonts w:ascii="Calibri" w:hAnsi="Calibri"/>
          <w:b w:val="0"/>
          <w:i w:val="0"/>
          <w:color w:val="000000"/>
          <w:sz w:val="22"/>
        </w:rPr>
        <w:t>⑤</w:t>
      </w:r>
      <w:r>
        <w:rPr>
          <w:rFonts w:ascii="Times New Roman" w:hAnsi="Times New Roman"/>
          <w:b w:val="0"/>
          <w:i w:val="0"/>
          <w:color w:val="000000"/>
          <w:sz w:val="22"/>
        </w:rPr>
        <w:t>只有极性键的形成</w:t>
      </w:r>
    </w:p>
    <w:p>
      <w:pPr>
        <w:spacing w:line="360" w:lineRule="auto"/>
        <w:ind w:firstLine="286" w:firstLineChars="130"/>
        <w:jc w:val="left"/>
        <w:textAlignment w:val="center"/>
      </w:pPr>
      <w:r>
        <w:rPr>
          <w:rFonts w:ascii="Times New Roman" w:hAnsi="Times New Roman"/>
          <w:b w:val="0"/>
          <w:i w:val="0"/>
          <w:color w:val="000000"/>
          <w:sz w:val="22"/>
        </w:rPr>
        <w:t>D．该反应中的决速步骤为步骤</w:t>
      </w:r>
      <w:r>
        <w:rPr>
          <w:rFonts w:ascii="Calibri" w:hAnsi="Calibri"/>
          <w:b w:val="0"/>
          <w:i w:val="0"/>
          <w:color w:val="000000"/>
          <w:sz w:val="22"/>
        </w:rPr>
        <w:t>④</w:t>
      </w:r>
    </w:p>
    <w:p>
      <w:pPr>
        <w:spacing w:line="360" w:lineRule="auto"/>
        <w:ind w:left="0"/>
        <w:jc w:val="left"/>
        <w:sectPr>
          <w:type w:val="nextPage"/>
          <w:pgSz w:w="11906" w:h="16838"/>
          <w:pgMar w:top="1134" w:right="707" w:bottom="937" w:left="1134" w:header="426" w:footer="515" w:gutter="0"/>
          <w:pgNumType w:start="3"/>
          <w:cols w:num="1" w:space="425"/>
          <w:titlePg w:val="0"/>
          <w:docGrid w:type="lines" w:linePitch="312" w:charSpace="0"/>
        </w:sectPr>
      </w:pPr>
      <w:r>
        <w:t>14．</w:t>
      </w:r>
      <w:r>
        <w:rPr>
          <w:rFonts w:ascii="Times New Roman" w:hAnsi="Times New Roman"/>
          <w:b w:val="0"/>
          <w:i w:val="0"/>
          <w:color w:val="000000"/>
          <w:sz w:val="22"/>
        </w:rPr>
        <w:t xml:space="preserve">最近英国研究人员创造了一种由18个碳原子构成的环碳(cyclocarbon)分子(如图)。下列有关说法错误的是（　　）  </w:t>
      </w:r>
    </w:p>
    <w:p>
      <w:pPr>
        <w:spacing w:line="360" w:lineRule="auto"/>
        <w:ind w:firstLine="273" w:firstLineChars="130"/>
        <w:jc w:val="left"/>
        <w:textAlignment w:val="center"/>
      </w:pPr>
      <w:r>
        <w:drawing>
          <wp:inline distT="0" distB="0" distL="0" distR="0">
            <wp:extent cx="1337310" cy="13544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46"/>
                    <a:stretch>
                      <a:fillRect/>
                    </a:stretch>
                  </pic:blipFill>
                  <pic:spPr>
                    <a:xfrm>
                      <a:off x="0" y="0"/>
                      <a:ext cx="1337733" cy="13546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A．与石墨互为同素异形体</w:t>
      </w:r>
    </w:p>
    <w:p>
      <w:pPr>
        <w:spacing w:line="360" w:lineRule="auto"/>
        <w:ind w:firstLine="286" w:firstLineChars="130"/>
        <w:jc w:val="left"/>
      </w:pPr>
      <w:r>
        <w:rPr>
          <w:rFonts w:ascii="Times New Roman" w:hAnsi="Times New Roman"/>
          <w:b w:val="0"/>
          <w:i w:val="0"/>
          <w:color w:val="000000"/>
          <w:sz w:val="22"/>
        </w:rPr>
        <w:t>B．是一种新型共价化合物</w:t>
      </w:r>
    </w:p>
    <w:p>
      <w:pPr>
        <w:spacing w:line="360" w:lineRule="auto"/>
        <w:ind w:firstLine="286" w:firstLineChars="130"/>
        <w:jc w:val="left"/>
      </w:pPr>
      <w:r>
        <w:rPr>
          <w:rFonts w:ascii="Times New Roman" w:hAnsi="Times New Roman"/>
          <w:b w:val="0"/>
          <w:i w:val="0"/>
          <w:color w:val="000000"/>
          <w:sz w:val="22"/>
        </w:rPr>
        <w:t>C．在加热条件下能与浓硝酸反应</w:t>
      </w:r>
    </w:p>
    <w:p>
      <w:pPr>
        <w:spacing w:line="360" w:lineRule="auto"/>
        <w:ind w:firstLine="286" w:firstLineChars="130"/>
        <w:jc w:val="left"/>
      </w:pPr>
      <w:r>
        <w:rPr>
          <w:rFonts w:ascii="Times New Roman" w:hAnsi="Times New Roman"/>
          <w:b w:val="0"/>
          <w:i w:val="0"/>
          <w:color w:val="000000"/>
          <w:sz w:val="22"/>
        </w:rPr>
        <w:t>D．分子中碳原子均达8电子稳定结构</w:t>
      </w:r>
    </w:p>
    <w:p>
      <w:pPr>
        <w:spacing w:line="360" w:lineRule="auto"/>
        <w:ind w:left="0"/>
        <w:jc w:val="left"/>
        <w:textAlignment w:val="center"/>
      </w:pPr>
      <w:r>
        <w:t>15．</w:t>
      </w:r>
      <w:r>
        <w:rPr>
          <w:rFonts w:ascii="Times New Roman" w:hAnsi="Times New Roman"/>
          <w:b w:val="0"/>
          <w:i w:val="0"/>
          <w:color w:val="000000"/>
          <w:sz w:val="22"/>
        </w:rPr>
        <w:t>下列有关说法</w:t>
      </w:r>
      <w:r>
        <w:rPr>
          <w:rFonts w:ascii="Times New Roman" w:hAnsi="Times New Roman"/>
          <w:b w:val="0"/>
          <w:i w:val="0"/>
          <w:color w:val="000000"/>
          <w:sz w:val="22"/>
          <w:u w:val="none"/>
          <w:em w:val="dot"/>
        </w:rPr>
        <w:t>错误的</w:t>
      </w:r>
      <w:r>
        <w:rPr>
          <w:rFonts w:ascii="Times New Roman" w:hAnsi="Times New Roman"/>
          <w:b w:val="0"/>
          <w:i w:val="0"/>
          <w:color w:val="000000"/>
          <w:sz w:val="22"/>
        </w:rPr>
        <w:t xml:space="preserve">是（　　）  </w:t>
      </w:r>
    </w:p>
    <w:p>
      <w:pPr>
        <w:spacing w:line="360" w:lineRule="auto"/>
        <w:ind w:firstLine="273" w:firstLineChars="130"/>
        <w:jc w:val="left"/>
        <w:textAlignment w:val="center"/>
      </w:pPr>
      <w:r>
        <w:drawing>
          <wp:inline distT="0" distB="0" distL="0" distR="0">
            <wp:extent cx="1100455" cy="8972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47"/>
                    <a:stretch>
                      <a:fillRect/>
                    </a:stretch>
                  </pic:blipFill>
                  <pic:spPr>
                    <a:xfrm>
                      <a:off x="0" y="0"/>
                      <a:ext cx="1100667" cy="897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A．MgO的晶格能大于CaO</w:t>
      </w:r>
    </w:p>
    <w:p>
      <w:pPr>
        <w:spacing w:line="360" w:lineRule="auto"/>
        <w:ind w:firstLine="286" w:firstLineChars="130"/>
        <w:jc w:val="left"/>
        <w:textAlignment w:val="center"/>
      </w:pPr>
      <w:r>
        <w:rPr>
          <w:rFonts w:ascii="Times New Roman" w:hAnsi="Times New Roman"/>
          <w:b w:val="0"/>
          <w:i w:val="0"/>
          <w:color w:val="000000"/>
          <w:sz w:val="22"/>
        </w:rPr>
        <w:t>B．干冰和SiO</w:t>
      </w:r>
      <w:r>
        <w:rPr>
          <w:rFonts w:ascii="Times New Roman" w:hAnsi="Times New Roman"/>
          <w:b w:val="0"/>
          <w:i w:val="0"/>
          <w:color w:val="000000"/>
          <w:vertAlign w:val="subscript"/>
        </w:rPr>
        <w:t>2</w:t>
      </w:r>
      <w:r>
        <w:rPr>
          <w:rFonts w:ascii="Times New Roman" w:hAnsi="Times New Roman"/>
          <w:b w:val="0"/>
          <w:i w:val="0"/>
          <w:color w:val="000000"/>
          <w:sz w:val="22"/>
        </w:rPr>
        <w:t>的晶体类型相同</w:t>
      </w:r>
    </w:p>
    <w:p>
      <w:pPr>
        <w:spacing w:line="360" w:lineRule="auto"/>
        <w:ind w:firstLine="286" w:firstLineChars="130"/>
        <w:jc w:val="left"/>
        <w:textAlignment w:val="center"/>
      </w:pPr>
      <w:r>
        <w:rPr>
          <w:rFonts w:ascii="Times New Roman" w:hAnsi="Times New Roman"/>
          <w:b w:val="0"/>
          <w:i w:val="0"/>
          <w:color w:val="000000"/>
          <w:sz w:val="22"/>
        </w:rPr>
        <w:t>C．如图上所示的晶胞的化学式为KZnF</w:t>
      </w:r>
      <w:r>
        <w:rPr>
          <w:rFonts w:ascii="Times New Roman" w:hAnsi="Times New Roman"/>
          <w:b w:val="0"/>
          <w:i w:val="0"/>
          <w:color w:val="000000"/>
          <w:vertAlign w:val="subscript"/>
        </w:rPr>
        <w:t>3</w:t>
      </w:r>
    </w:p>
    <w:p>
      <w:pPr>
        <w:spacing w:line="360" w:lineRule="auto"/>
        <w:ind w:firstLine="286" w:firstLineChars="130"/>
        <w:jc w:val="left"/>
      </w:pPr>
      <w:r>
        <w:rPr>
          <w:rFonts w:ascii="Times New Roman" w:hAnsi="Times New Roman"/>
          <w:b w:val="0"/>
          <w:i w:val="0"/>
          <w:color w:val="000000"/>
          <w:sz w:val="22"/>
        </w:rPr>
        <w:t>D．DNA双螺旋的两个螺旋链通过氢键相互结合</w:t>
      </w:r>
    </w:p>
    <w:p>
      <w:pPr>
        <w:spacing w:line="360" w:lineRule="auto"/>
        <w:ind w:left="0"/>
        <w:jc w:val="left"/>
      </w:pPr>
      <w:r>
        <w:t>16．</w:t>
      </w:r>
      <w:r>
        <w:rPr>
          <w:rFonts w:ascii="Times New Roman" w:hAnsi="Times New Roman"/>
          <w:b w:val="0"/>
          <w:i w:val="0"/>
          <w:color w:val="000000"/>
          <w:sz w:val="22"/>
        </w:rPr>
        <w:t>下列事实不能通过比较氟元素和氯元素的电负性进行解释的是（　　）</w:t>
      </w:r>
    </w:p>
    <w:p>
      <w:pPr>
        <w:spacing w:line="360" w:lineRule="auto"/>
        <w:ind w:firstLine="286" w:firstLineChars="130"/>
        <w:jc w:val="left"/>
        <w:textAlignment w:val="center"/>
      </w:pPr>
      <w:r>
        <w:rPr>
          <w:rFonts w:ascii="Times New Roman" w:hAnsi="Times New Roman"/>
          <w:b w:val="0"/>
          <w:i w:val="0"/>
          <w:color w:val="000000"/>
          <w:sz w:val="22"/>
        </w:rPr>
        <w:t>A．</w:t>
      </w:r>
      <w:r>
        <w:rPr>
          <w:position w:val="0"/>
        </w:rPr>
        <w:object>
          <v:shape id="_x0000_i1042" type="#_x0000_t75" style="width:27pt;height:13pt" o:ole="" coordsize="21600,21600" o:preferrelative="t" filled="f" stroked="f">
            <v:imagedata r:id="rId48" o:title=""/>
            <o:lock v:ext="edit" aspectratio="f"/>
            <w10:anchorlock/>
          </v:shape>
          <o:OLEObject Type="Embed" ProgID="Equation.DSMT4" ShapeID="_x0000_i1042" DrawAspect="Content" ObjectID="_1468075742" r:id="rId49"/>
        </w:object>
      </w:r>
      <w:r>
        <w:rPr>
          <w:rFonts w:ascii="Times New Roman" w:hAnsi="Times New Roman"/>
          <w:b w:val="0"/>
          <w:i w:val="0"/>
          <w:color w:val="000000"/>
          <w:sz w:val="22"/>
        </w:rPr>
        <w:t>键的键能小于</w:t>
      </w:r>
      <w:r>
        <w:rPr>
          <w:position w:val="0"/>
        </w:rPr>
        <w:object>
          <v:shape id="_x0000_i1043" type="#_x0000_t75" style="width:37pt;height:13.95pt" o:ole="" coordsize="21600,21600" o:preferrelative="t" filled="f" stroked="f">
            <v:imagedata r:id="rId50" o:title=""/>
            <o:lock v:ext="edit" aspectratio="f"/>
            <w10:anchorlock/>
          </v:shape>
          <o:OLEObject Type="Embed" ProgID="Equation.DSMT4" ShapeID="_x0000_i1043" DrawAspect="Content" ObjectID="_1468075743" r:id="rId51"/>
        </w:object>
      </w:r>
      <w:r>
        <w:rPr>
          <w:rFonts w:ascii="Times New Roman" w:hAnsi="Times New Roman"/>
          <w:b w:val="0"/>
          <w:i w:val="0"/>
          <w:color w:val="000000"/>
          <w:sz w:val="22"/>
        </w:rPr>
        <w:t>键的键能</w:t>
      </w:r>
    </w:p>
    <w:p>
      <w:pPr>
        <w:spacing w:line="360" w:lineRule="auto"/>
        <w:ind w:firstLine="286" w:firstLineChars="130"/>
        <w:jc w:val="left"/>
        <w:textAlignment w:val="center"/>
      </w:pPr>
      <w:r>
        <w:rPr>
          <w:rFonts w:ascii="Times New Roman" w:hAnsi="Times New Roman"/>
          <w:b w:val="0"/>
          <w:i w:val="0"/>
          <w:color w:val="000000"/>
          <w:sz w:val="22"/>
        </w:rPr>
        <w:t>B．三氟乙酸的</w:t>
      </w:r>
      <w:r>
        <w:rPr>
          <w:position w:val="0"/>
        </w:rPr>
        <w:object>
          <v:shape id="_x0000_i1044" type="#_x0000_t75" style="width:17pt;height:18pt" o:ole="" coordsize="21600,21600" o:preferrelative="t" filled="f" stroked="f">
            <v:imagedata r:id="rId52" o:title=""/>
            <o:lock v:ext="edit" aspectratio="f"/>
            <w10:anchorlock/>
          </v:shape>
          <o:OLEObject Type="Embed" ProgID="Equation.DSMT4" ShapeID="_x0000_i1044" DrawAspect="Content" ObjectID="_1468075744" r:id="rId53"/>
        </w:object>
      </w:r>
      <w:r>
        <w:rPr>
          <w:rFonts w:ascii="Times New Roman" w:hAnsi="Times New Roman"/>
          <w:b w:val="0"/>
          <w:i w:val="0"/>
          <w:color w:val="000000"/>
          <w:sz w:val="22"/>
        </w:rPr>
        <w:t>大于三氯乙酸的</w:t>
      </w:r>
      <w:r>
        <w:rPr>
          <w:position w:val="0"/>
        </w:rPr>
        <w:object>
          <v:shape id="_x0000_i1045" type="#_x0000_t75" style="width:17pt;height:18pt" o:ole="" coordsize="21600,21600" o:preferrelative="t" filled="f" stroked="f">
            <v:imagedata r:id="rId52" o:title=""/>
            <o:lock v:ext="edit" aspectratio="f"/>
            <w10:anchorlock/>
          </v:shape>
          <o:OLEObject Type="Embed" ProgID="Equation.DSMT4" ShapeID="_x0000_i1045" DrawAspect="Content" ObjectID="_1468075745" r:id="rId54"/>
        </w:object>
      </w:r>
    </w:p>
    <w:p>
      <w:pPr>
        <w:spacing w:line="360" w:lineRule="auto"/>
        <w:ind w:firstLine="286" w:firstLineChars="130"/>
        <w:jc w:val="left"/>
      </w:pPr>
      <w:r>
        <w:rPr>
          <w:rFonts w:ascii="Times New Roman" w:hAnsi="Times New Roman"/>
          <w:b w:val="0"/>
          <w:i w:val="0"/>
          <w:color w:val="000000"/>
          <w:sz w:val="22"/>
        </w:rPr>
        <w:t>C．氟化氢分子的极性强于氯化氢分子的极性</w:t>
      </w:r>
    </w:p>
    <w:p>
      <w:pPr>
        <w:spacing w:line="360" w:lineRule="auto"/>
        <w:ind w:firstLine="286" w:firstLineChars="130"/>
        <w:jc w:val="left"/>
        <w:textAlignment w:val="center"/>
      </w:pPr>
      <w:r>
        <w:rPr>
          <w:rFonts w:ascii="Times New Roman" w:hAnsi="Times New Roman"/>
          <w:b w:val="0"/>
          <w:i w:val="0"/>
          <w:color w:val="000000"/>
          <w:sz w:val="22"/>
        </w:rPr>
        <w:t>D．气态氟化氢中存在</w:t>
      </w:r>
      <w:r>
        <w:rPr>
          <w:position w:val="0"/>
        </w:rPr>
        <w:object>
          <v:shape id="_x0000_i1046" type="#_x0000_t75" style="width:31pt;height:18pt" o:ole="" coordsize="21600,21600" o:preferrelative="t" filled="f" stroked="f">
            <v:imagedata r:id="rId55" o:title=""/>
            <o:lock v:ext="edit" aspectratio="f"/>
            <w10:anchorlock/>
          </v:shape>
          <o:OLEObject Type="Embed" ProgID="Equation.DSMT4" ShapeID="_x0000_i1046" DrawAspect="Content" ObjectID="_1468075746" r:id="rId56"/>
        </w:object>
      </w:r>
      <w:r>
        <w:rPr>
          <w:rFonts w:ascii="Times New Roman" w:hAnsi="Times New Roman"/>
          <w:b w:val="0"/>
          <w:i w:val="0"/>
          <w:color w:val="000000"/>
          <w:sz w:val="22"/>
        </w:rPr>
        <w:t>，而气态氯化氢中是</w:t>
      </w:r>
      <w:r>
        <w:rPr>
          <w:position w:val="0"/>
        </w:rPr>
        <w:object>
          <v:shape id="_x0000_i1047" type="#_x0000_t75" style="width:24pt;height:13.95pt" o:ole="" coordsize="21600,21600" o:preferrelative="t" filled="f" stroked="f">
            <v:imagedata r:id="rId57" o:title=""/>
            <o:lock v:ext="edit" aspectratio="f"/>
            <w10:anchorlock/>
          </v:shape>
          <o:OLEObject Type="Embed" ProgID="Equation.DSMT4" ShapeID="_x0000_i1047" DrawAspect="Content" ObjectID="_1468075747" r:id="rId58"/>
        </w:object>
      </w:r>
      <w:r>
        <w:rPr>
          <w:rFonts w:ascii="Times New Roman" w:hAnsi="Times New Roman"/>
          <w:b w:val="0"/>
          <w:i w:val="0"/>
          <w:color w:val="000000"/>
          <w:sz w:val="22"/>
        </w:rPr>
        <w:t>分子</w:t>
      </w:r>
    </w:p>
    <w:p>
      <w:pPr>
        <w:spacing w:line="360" w:lineRule="auto"/>
        <w:ind w:left="0"/>
        <w:jc w:val="left"/>
        <w:textAlignment w:val="center"/>
      </w:pPr>
      <w:r>
        <w:t>17．</w:t>
      </w:r>
      <w:r>
        <w:rPr>
          <w:rFonts w:ascii="Times New Roman" w:hAnsi="Times New Roman"/>
          <w:b w:val="0"/>
          <w:i w:val="0"/>
          <w:color w:val="000000"/>
          <w:sz w:val="22"/>
        </w:rPr>
        <w:t>硼氢化合物又称硼烷，其中乙硼烷是能分离出的最简单的硼烷，化学式为</w:t>
      </w:r>
      <w:r>
        <w:drawing>
          <wp:inline distT="0" distB="0" distL="0" distR="0">
            <wp:extent cx="372110" cy="2197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59"/>
                    <a:stretch>
                      <a:fillRect/>
                    </a:stretch>
                  </pic:blipFill>
                  <pic:spPr>
                    <a:xfrm>
                      <a:off x="0" y="0"/>
                      <a:ext cx="372533" cy="220133"/>
                    </a:xfrm>
                    <a:prstGeom prst="rect">
                      <a:avLst/>
                    </a:prstGeom>
                  </pic:spPr>
                </pic:pic>
              </a:graphicData>
            </a:graphic>
          </wp:inline>
        </w:drawing>
      </w:r>
      <w:r>
        <w:rPr>
          <w:rFonts w:ascii="Times New Roman" w:hAnsi="Times New Roman"/>
          <w:b w:val="0"/>
          <w:i w:val="0"/>
          <w:color w:val="000000"/>
          <w:sz w:val="22"/>
        </w:rPr>
        <w:t>，其结构如下图所示，遇水发生水解，其化学方程式为：</w:t>
      </w:r>
      <w:r>
        <w:drawing>
          <wp:inline distT="0" distB="0" distL="0" distR="0">
            <wp:extent cx="2048510" cy="2368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60"/>
                    <a:stretch>
                      <a:fillRect/>
                    </a:stretch>
                  </pic:blipFill>
                  <pic:spPr>
                    <a:xfrm>
                      <a:off x="0" y="0"/>
                      <a:ext cx="2048933" cy="237067"/>
                    </a:xfrm>
                    <a:prstGeom prst="rect">
                      <a:avLst/>
                    </a:prstGeom>
                  </pic:spPr>
                </pic:pic>
              </a:graphicData>
            </a:graphic>
          </wp:inline>
        </w:drawing>
      </w:r>
      <w:r>
        <w:rPr>
          <w:rFonts w:ascii="Times New Roman" w:hAnsi="Times New Roman"/>
          <w:b w:val="0"/>
          <w:i w:val="0"/>
          <w:color w:val="000000"/>
          <w:sz w:val="22"/>
        </w:rPr>
        <w:t>，设</w:t>
      </w:r>
      <w:r>
        <w:drawing>
          <wp:inline distT="0" distB="0" distL="0" distR="0">
            <wp:extent cx="236855" cy="2197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61"/>
                    <a:stretch>
                      <a:fillRect/>
                    </a:stretch>
                  </pic:blipFill>
                  <pic:spPr>
                    <a:xfrm>
                      <a:off x="0" y="0"/>
                      <a:ext cx="237067" cy="220133"/>
                    </a:xfrm>
                    <a:prstGeom prst="rect">
                      <a:avLst/>
                    </a:prstGeom>
                  </pic:spPr>
                </pic:pic>
              </a:graphicData>
            </a:graphic>
          </wp:inline>
        </w:drawing>
      </w:r>
      <w:r>
        <w:rPr>
          <w:rFonts w:ascii="Times New Roman" w:hAnsi="Times New Roman"/>
          <w:b w:val="0"/>
          <w:i w:val="0"/>
          <w:color w:val="000000"/>
          <w:sz w:val="22"/>
        </w:rPr>
        <w:t xml:space="preserve">为阿伏加德罗常数的值，下列有关说法正确的是  </w:t>
      </w:r>
    </w:p>
    <w:p>
      <w:pPr>
        <w:spacing w:line="360" w:lineRule="auto"/>
        <w:ind w:firstLine="273" w:firstLineChars="130"/>
        <w:jc w:val="left"/>
        <w:textAlignment w:val="center"/>
      </w:pPr>
      <w:r>
        <w:drawing>
          <wp:inline distT="0" distB="0" distL="0" distR="0">
            <wp:extent cx="1760855" cy="6432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62"/>
                    <a:stretch>
                      <a:fillRect/>
                    </a:stretch>
                  </pic:blipFill>
                  <pic:spPr>
                    <a:xfrm>
                      <a:off x="0" y="0"/>
                      <a:ext cx="1761067" cy="643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A．乙硼烷属于烃类物质</w:t>
      </w:r>
    </w:p>
    <w:p>
      <w:pPr>
        <w:spacing w:line="360" w:lineRule="auto"/>
        <w:ind w:firstLine="286" w:firstLineChars="130"/>
        <w:jc w:val="left"/>
        <w:sectPr>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B．相同条件下，乙硼烷的沸点低于乙烷</w:t>
      </w:r>
    </w:p>
    <w:p>
      <w:pPr>
        <w:spacing w:line="360" w:lineRule="auto"/>
        <w:ind w:firstLine="286" w:firstLineChars="130"/>
        <w:jc w:val="left"/>
        <w:textAlignment w:val="center"/>
      </w:pPr>
      <w:r>
        <w:rPr>
          <w:rFonts w:ascii="Times New Roman" w:hAnsi="Times New Roman"/>
          <w:b w:val="0"/>
          <w:i w:val="0"/>
          <w:color w:val="000000"/>
          <w:sz w:val="22"/>
        </w:rPr>
        <w:t>C．1</w:t>
      </w:r>
      <w:r>
        <w:drawing>
          <wp:inline distT="0" distB="0" distL="0" distR="0">
            <wp:extent cx="270510" cy="1860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63"/>
                    <a:stretch>
                      <a:fillRect/>
                    </a:stretch>
                  </pic:blipFill>
                  <pic:spPr>
                    <a:xfrm>
                      <a:off x="0" y="0"/>
                      <a:ext cx="270933" cy="186267"/>
                    </a:xfrm>
                    <a:prstGeom prst="rect">
                      <a:avLst/>
                    </a:prstGeom>
                  </pic:spPr>
                </pic:pic>
              </a:graphicData>
            </a:graphic>
          </wp:inline>
        </w:drawing>
      </w:r>
      <w:r>
        <w:drawing>
          <wp:inline distT="0" distB="0" distL="0" distR="0">
            <wp:extent cx="372110" cy="2197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59"/>
                    <a:stretch>
                      <a:fillRect/>
                    </a:stretch>
                  </pic:blipFill>
                  <pic:spPr>
                    <a:xfrm>
                      <a:off x="0" y="0"/>
                      <a:ext cx="372533" cy="220133"/>
                    </a:xfrm>
                    <a:prstGeom prst="rect">
                      <a:avLst/>
                    </a:prstGeom>
                  </pic:spPr>
                </pic:pic>
              </a:graphicData>
            </a:graphic>
          </wp:inline>
        </w:drawing>
      </w:r>
      <w:r>
        <w:rPr>
          <w:rFonts w:ascii="Times New Roman" w:hAnsi="Times New Roman"/>
          <w:b w:val="0"/>
          <w:i w:val="0"/>
          <w:color w:val="000000"/>
          <w:sz w:val="22"/>
        </w:rPr>
        <w:t>中含有的共用电子对数目为8</w:t>
      </w:r>
      <w:r>
        <w:drawing>
          <wp:inline distT="0" distB="0" distL="0" distR="0">
            <wp:extent cx="236855" cy="2197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61"/>
                    <a:stretch>
                      <a:fillRect/>
                    </a:stretch>
                  </pic:blipFill>
                  <pic:spPr>
                    <a:xfrm>
                      <a:off x="0" y="0"/>
                      <a:ext cx="237067" cy="220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D．2.8g</w:t>
      </w:r>
      <w:r>
        <w:drawing>
          <wp:inline distT="0" distB="0" distL="0" distR="0">
            <wp:extent cx="372110" cy="2197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59"/>
                    <a:stretch>
                      <a:fillRect/>
                    </a:stretch>
                  </pic:blipFill>
                  <pic:spPr>
                    <a:xfrm>
                      <a:off x="0" y="0"/>
                      <a:ext cx="372533" cy="220133"/>
                    </a:xfrm>
                    <a:prstGeom prst="rect">
                      <a:avLst/>
                    </a:prstGeom>
                  </pic:spPr>
                </pic:pic>
              </a:graphicData>
            </a:graphic>
          </wp:inline>
        </w:drawing>
      </w:r>
      <w:r>
        <w:rPr>
          <w:rFonts w:ascii="Times New Roman" w:hAnsi="Times New Roman"/>
          <w:b w:val="0"/>
          <w:i w:val="0"/>
          <w:color w:val="000000"/>
          <w:sz w:val="22"/>
        </w:rPr>
        <w:t>完全水解，转移的电子数目为1.2</w:t>
      </w:r>
      <w:r>
        <w:drawing>
          <wp:inline distT="0" distB="0" distL="0" distR="0">
            <wp:extent cx="236855" cy="21971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61"/>
                    <a:stretch>
                      <a:fillRect/>
                    </a:stretch>
                  </pic:blipFill>
                  <pic:spPr>
                    <a:xfrm>
                      <a:off x="0" y="0"/>
                      <a:ext cx="237067" cy="220133"/>
                    </a:xfrm>
                    <a:prstGeom prst="rect">
                      <a:avLst/>
                    </a:prstGeom>
                  </pic:spPr>
                </pic:pic>
              </a:graphicData>
            </a:graphic>
          </wp:inline>
        </w:drawing>
      </w:r>
    </w:p>
    <w:p>
      <w:pPr>
        <w:spacing w:line="360" w:lineRule="auto"/>
        <w:ind w:left="0"/>
        <w:jc w:val="left"/>
      </w:pPr>
      <w:r>
        <w:t>18．</w:t>
      </w:r>
      <w:r>
        <w:rPr>
          <w:rFonts w:ascii="Times New Roman" w:hAnsi="Times New Roman"/>
          <w:b w:val="0"/>
          <w:i w:val="0"/>
          <w:color w:val="000000"/>
          <w:sz w:val="22"/>
        </w:rPr>
        <w:t xml:space="preserve">科学家利用原子序数依次递增的短周期元素W、X、Y、Z组合成一种超分子，其分子结构示意图如图所示(图中实线代表共价键，其他重复单元的W、X未标注)。W、X、Z分别位于不同周期，Z的原子半径在在同周期主族元素中最大。下列说法正确的是（　　）  </w:t>
      </w:r>
    </w:p>
    <w:p>
      <w:pPr>
        <w:spacing w:line="360" w:lineRule="auto"/>
        <w:ind w:firstLine="273" w:firstLineChars="130"/>
        <w:jc w:val="left"/>
        <w:textAlignment w:val="center"/>
      </w:pPr>
      <w:r>
        <w:drawing>
          <wp:inline distT="0" distB="0" distL="0" distR="0">
            <wp:extent cx="1438910" cy="13036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64"/>
                    <a:stretch>
                      <a:fillRect/>
                    </a:stretch>
                  </pic:blipFill>
                  <pic:spPr>
                    <a:xfrm>
                      <a:off x="0" y="0"/>
                      <a:ext cx="1439333" cy="13038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A．最简单气态氢化物的沸点：Y&lt;X</w:t>
      </w:r>
    </w:p>
    <w:p>
      <w:pPr>
        <w:spacing w:line="360" w:lineRule="auto"/>
        <w:ind w:firstLine="286" w:firstLineChars="130"/>
        <w:jc w:val="left"/>
      </w:pPr>
      <w:r>
        <w:rPr>
          <w:rFonts w:ascii="Times New Roman" w:hAnsi="Times New Roman"/>
          <w:b w:val="0"/>
          <w:i w:val="0"/>
          <w:color w:val="000000"/>
          <w:sz w:val="22"/>
        </w:rPr>
        <w:t>B．W与X可形成多种既含极性键、也含非极性键的化合物</w:t>
      </w:r>
    </w:p>
    <w:p>
      <w:pPr>
        <w:spacing w:line="360" w:lineRule="auto"/>
        <w:ind w:firstLine="286" w:firstLineChars="130"/>
        <w:jc w:val="left"/>
      </w:pPr>
      <w:r>
        <w:rPr>
          <w:rFonts w:ascii="Times New Roman" w:hAnsi="Times New Roman"/>
          <w:b w:val="0"/>
          <w:i w:val="0"/>
          <w:color w:val="000000"/>
          <w:sz w:val="22"/>
        </w:rPr>
        <w:t>C．简单离子半径：Z&gt;Y</w:t>
      </w:r>
    </w:p>
    <w:p>
      <w:pPr>
        <w:spacing w:line="360" w:lineRule="auto"/>
        <w:ind w:firstLine="286" w:firstLineChars="130"/>
        <w:jc w:val="left"/>
      </w:pPr>
      <w:r>
        <w:rPr>
          <w:rFonts w:ascii="Times New Roman" w:hAnsi="Times New Roman"/>
          <w:b w:val="0"/>
          <w:i w:val="0"/>
          <w:color w:val="000000"/>
          <w:sz w:val="22"/>
        </w:rPr>
        <w:t>D．W、X、Y、Z四种元素形成的化合物的水溶液呈中性</w:t>
      </w:r>
    </w:p>
    <w:p>
      <w:pPr>
        <w:spacing w:line="360" w:lineRule="auto"/>
        <w:ind w:left="0"/>
        <w:jc w:val="left"/>
        <w:textAlignment w:val="center"/>
      </w:pPr>
      <w:r>
        <w:t>19．</w:t>
      </w:r>
      <w:r>
        <w:rPr>
          <w:rFonts w:ascii="Times New Roman" w:hAnsi="Times New Roman"/>
          <w:b w:val="0"/>
          <w:i w:val="0"/>
          <w:color w:val="000000"/>
          <w:sz w:val="22"/>
        </w:rPr>
        <w:t>设N</w:t>
      </w:r>
      <w:r>
        <w:rPr>
          <w:rFonts w:ascii="Times New Roman" w:hAnsi="Times New Roman"/>
          <w:b w:val="0"/>
          <w:i w:val="0"/>
          <w:color w:val="000000"/>
          <w:vertAlign w:val="subscript"/>
        </w:rPr>
        <w:t>A</w:t>
      </w:r>
      <w:r>
        <w:rPr>
          <w:rFonts w:ascii="Times New Roman" w:hAnsi="Times New Roman"/>
          <w:b w:val="0"/>
          <w:i w:val="0"/>
          <w:color w:val="000000"/>
          <w:sz w:val="22"/>
        </w:rPr>
        <w:t xml:space="preserve">为阿伏加德罗常数的值，下列有关说法正确的是（　　） </w:t>
      </w:r>
    </w:p>
    <w:p>
      <w:pPr>
        <w:spacing w:line="360" w:lineRule="auto"/>
        <w:ind w:firstLine="286" w:firstLineChars="130"/>
        <w:jc w:val="left"/>
        <w:textAlignment w:val="center"/>
      </w:pPr>
      <w:r>
        <w:rPr>
          <w:rFonts w:ascii="Times New Roman" w:hAnsi="Times New Roman"/>
          <w:b w:val="0"/>
          <w:i w:val="0"/>
          <w:color w:val="000000"/>
          <w:sz w:val="22"/>
        </w:rPr>
        <w:t>A．14g乙烯和环丙烷的混合物中含C-H键数目为2N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B．标准状况下，2.24L环己烷的分子数为0.1N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C．常温常压下，1mol氨基(-NH</w:t>
      </w:r>
      <w:r>
        <w:rPr>
          <w:rFonts w:ascii="Times New Roman" w:hAnsi="Times New Roman"/>
          <w:b w:val="0"/>
          <w:i w:val="0"/>
          <w:color w:val="000000"/>
          <w:vertAlign w:val="subscript"/>
        </w:rPr>
        <w:t>2</w:t>
      </w:r>
      <w:r>
        <w:rPr>
          <w:rFonts w:ascii="Times New Roman" w:hAnsi="Times New Roman"/>
          <w:b w:val="0"/>
          <w:i w:val="0"/>
          <w:color w:val="000000"/>
          <w:sz w:val="22"/>
        </w:rPr>
        <w:t>)含有的电子数为10N</w:t>
      </w:r>
      <w:r>
        <w:rPr>
          <w:rFonts w:ascii="Times New Roman" w:hAnsi="Times New Roman"/>
          <w:b w:val="0"/>
          <w:i w:val="0"/>
          <w:color w:val="000000"/>
          <w:vertAlign w:val="subscript"/>
        </w:rPr>
        <w:t>A</w:t>
      </w:r>
    </w:p>
    <w:p>
      <w:pPr>
        <w:spacing w:line="360" w:lineRule="auto"/>
        <w:ind w:firstLine="286" w:firstLineChars="130"/>
        <w:jc w:val="left"/>
        <w:textAlignment w:val="center"/>
      </w:pPr>
      <w:r>
        <w:rPr>
          <w:rFonts w:ascii="Times New Roman" w:hAnsi="Times New Roman"/>
          <w:b w:val="0"/>
          <w:i w:val="0"/>
          <w:color w:val="000000"/>
          <w:sz w:val="22"/>
        </w:rPr>
        <w:t>D．36g由</w:t>
      </w:r>
      <w:r>
        <w:rPr>
          <w:rFonts w:ascii="Times New Roman" w:hAnsi="Times New Roman"/>
          <w:b w:val="0"/>
          <w:i w:val="0"/>
          <w:color w:val="000000"/>
          <w:vertAlign w:val="superscript"/>
        </w:rPr>
        <w:t>35</w:t>
      </w:r>
      <w:r>
        <w:rPr>
          <w:rFonts w:ascii="Times New Roman" w:hAnsi="Times New Roman"/>
          <w:b w:val="0"/>
          <w:i w:val="0"/>
          <w:color w:val="000000"/>
          <w:sz w:val="22"/>
        </w:rPr>
        <w:t>Cl和</w:t>
      </w:r>
      <w:r>
        <w:rPr>
          <w:rFonts w:ascii="Times New Roman" w:hAnsi="Times New Roman"/>
          <w:b w:val="0"/>
          <w:i w:val="0"/>
          <w:color w:val="000000"/>
          <w:vertAlign w:val="superscript"/>
        </w:rPr>
        <w:t>37</w:t>
      </w:r>
      <w:r>
        <w:rPr>
          <w:rFonts w:ascii="Times New Roman" w:hAnsi="Times New Roman"/>
          <w:b w:val="0"/>
          <w:i w:val="0"/>
          <w:color w:val="000000"/>
          <w:sz w:val="22"/>
        </w:rPr>
        <w:t>Cl组成的氯气中所含质子数一定为17N</w:t>
      </w:r>
      <w:r>
        <w:rPr>
          <w:rFonts w:ascii="Times New Roman" w:hAnsi="Times New Roman"/>
          <w:b w:val="0"/>
          <w:i w:val="0"/>
          <w:color w:val="000000"/>
          <w:vertAlign w:val="subscript"/>
        </w:rPr>
        <w:t>A</w:t>
      </w:r>
    </w:p>
    <w:p>
      <w:pPr>
        <w:spacing w:line="360" w:lineRule="auto"/>
        <w:ind w:left="0"/>
        <w:jc w:val="left"/>
        <w:textAlignment w:val="center"/>
      </w:pPr>
      <w:r>
        <w:t>20．</w:t>
      </w:r>
      <w:r>
        <w:rPr>
          <w:rFonts w:ascii="Times New Roman" w:hAnsi="Times New Roman"/>
          <w:b w:val="0"/>
          <w:i w:val="0"/>
          <w:color w:val="000000"/>
          <w:sz w:val="22"/>
        </w:rPr>
        <w:t>在碱性条件下，硫砷铁矿主要采取氧压浸出的方法脱砷，有关反应的离子方程式为</w:t>
      </w:r>
      <w:r>
        <w:rPr>
          <w:position w:val="0"/>
        </w:rPr>
        <w:object>
          <v:shape id="_x0000_i1048" type="#_x0000_t75" style="width:224pt;height:19pt" o:ole="" coordsize="21600,21600" o:preferrelative="t" filled="f" stroked="f">
            <v:imagedata r:id="rId65" o:title=""/>
            <o:lock v:ext="edit" aspectratio="f"/>
            <w10:anchorlock/>
          </v:shape>
          <o:OLEObject Type="Embed" ProgID="Equation.DSMT4" ShapeID="_x0000_i1048" DrawAspect="Content" ObjectID="_1468075748" r:id="rId66"/>
        </w:object>
      </w:r>
      <w:r>
        <w:rPr>
          <w:rFonts w:ascii="Times New Roman" w:hAnsi="Times New Roman"/>
          <w:b w:val="0"/>
          <w:i w:val="0"/>
          <w:color w:val="000000"/>
          <w:sz w:val="22"/>
        </w:rPr>
        <w:t>(未配平，</w:t>
      </w:r>
      <w:r>
        <w:rPr>
          <w:position w:val="0"/>
        </w:rPr>
        <w:object>
          <v:shape id="_x0000_i1049" type="#_x0000_t75" style="width:35pt;height:13.95pt" o:ole="" coordsize="21600,21600" o:preferrelative="t" filled="f" stroked="f">
            <v:imagedata r:id="rId67" o:title=""/>
            <o:lock v:ext="edit" aspectratio="f"/>
            <w10:anchorlock/>
          </v:shape>
          <o:OLEObject Type="Embed" ProgID="Equation.DSMT4" ShapeID="_x0000_i1049" DrawAspect="Content" ObjectID="_1468075749" r:id="rId68"/>
        </w:object>
      </w:r>
      <w:r>
        <w:rPr>
          <w:rFonts w:ascii="Times New Roman" w:hAnsi="Times New Roman"/>
          <w:b w:val="0"/>
          <w:i w:val="0"/>
          <w:color w:val="000000"/>
          <w:sz w:val="22"/>
        </w:rPr>
        <w:t>中</w:t>
      </w:r>
      <w:r>
        <w:rPr>
          <w:position w:val="0"/>
        </w:rPr>
        <w:object>
          <v:shape id="_x0000_i1050" type="#_x0000_t75" style="width:16pt;height:13.95pt" o:ole="" coordsize="21600,21600" o:preferrelative="t" filled="f" stroked="f">
            <v:imagedata r:id="rId69" o:title=""/>
            <o:lock v:ext="edit" aspectratio="f"/>
            <w10:anchorlock/>
          </v:shape>
          <o:OLEObject Type="Embed" ProgID="Equation.DSMT4" ShapeID="_x0000_i1050" DrawAspect="Content" ObjectID="_1468075750" r:id="rId70"/>
        </w:object>
      </w:r>
      <w:r>
        <w:rPr>
          <w:rFonts w:ascii="Times New Roman" w:hAnsi="Times New Roman"/>
          <w:b w:val="0"/>
          <w:i w:val="0"/>
          <w:color w:val="000000"/>
          <w:sz w:val="22"/>
        </w:rPr>
        <w:t>、S的化合价与</w:t>
      </w:r>
      <w:r>
        <w:rPr>
          <w:position w:val="0"/>
        </w:rPr>
        <w:object>
          <v:shape id="_x0000_i1051" type="#_x0000_t75" style="width:26pt;height:18pt" o:ole="" coordsize="21600,21600" o:preferrelative="t" filled="f" stroked="f">
            <v:imagedata r:id="rId71" o:title=""/>
            <o:lock v:ext="edit" aspectratio="f"/>
            <w10:anchorlock/>
          </v:shape>
          <o:OLEObject Type="Embed" ProgID="Equation.DSMT4" ShapeID="_x0000_i1051" DrawAspect="Content" ObjectID="_1468075751" r:id="rId72"/>
        </w:object>
      </w:r>
      <w:r>
        <w:rPr>
          <w:rFonts w:ascii="Times New Roman" w:hAnsi="Times New Roman"/>
          <w:b w:val="0"/>
          <w:i w:val="0"/>
          <w:color w:val="000000"/>
          <w:sz w:val="22"/>
        </w:rPr>
        <w:t>中相同)。下列说法错误的是（　　）</w:t>
      </w:r>
    </w:p>
    <w:p>
      <w:pPr>
        <w:spacing w:line="360" w:lineRule="auto"/>
        <w:ind w:firstLine="286" w:firstLineChars="130"/>
        <w:jc w:val="left"/>
        <w:textAlignment w:val="center"/>
      </w:pPr>
      <w:r>
        <w:rPr>
          <w:rFonts w:ascii="Times New Roman" w:hAnsi="Times New Roman"/>
          <w:b w:val="0"/>
          <w:i w:val="0"/>
          <w:color w:val="000000"/>
          <w:sz w:val="22"/>
        </w:rPr>
        <w:t>A．该反应中氧化剂是</w:t>
      </w:r>
      <w:r>
        <w:rPr>
          <w:position w:val="0"/>
        </w:rPr>
        <w:object>
          <v:shape id="_x0000_i1052" type="#_x0000_t75" style="width:59pt;height:18pt" o:ole="" coordsize="21600,21600" o:preferrelative="t" filled="f" stroked="f">
            <v:imagedata r:id="rId73" o:title=""/>
            <o:lock v:ext="edit" aspectratio="f"/>
            <w10:anchorlock/>
          </v:shape>
          <o:OLEObject Type="Embed" ProgID="Equation.DSMT4" ShapeID="_x0000_i1052" DrawAspect="Content" ObjectID="_1468075752" r:id="rId74"/>
        </w:object>
      </w:r>
      <w:r>
        <w:rPr>
          <w:rFonts w:ascii="Times New Roman" w:hAnsi="Times New Roman"/>
          <w:b w:val="0"/>
          <w:i w:val="0"/>
          <w:color w:val="000000"/>
          <w:sz w:val="22"/>
        </w:rPr>
        <w:t>被氧化</w:t>
      </w:r>
    </w:p>
    <w:p>
      <w:pPr>
        <w:spacing w:line="360" w:lineRule="auto"/>
        <w:ind w:firstLine="286" w:firstLineChars="130"/>
        <w:jc w:val="left"/>
        <w:textAlignment w:val="center"/>
      </w:pPr>
      <w:r>
        <w:rPr>
          <w:rFonts w:ascii="Times New Roman" w:hAnsi="Times New Roman"/>
          <w:b w:val="0"/>
          <w:i w:val="0"/>
          <w:color w:val="000000"/>
          <w:sz w:val="22"/>
        </w:rPr>
        <w:t>B．</w:t>
      </w:r>
      <w:r>
        <w:rPr>
          <w:position w:val="0"/>
        </w:rPr>
        <w:object>
          <v:shape id="_x0000_i1053" type="#_x0000_t75" style="width:31.95pt;height:19pt" o:ole="" coordsize="21600,21600" o:preferrelative="t" filled="f" stroked="f">
            <v:imagedata r:id="rId75" o:title=""/>
            <o:lock v:ext="edit" aspectratio="f"/>
            <w10:anchorlock/>
          </v:shape>
          <o:OLEObject Type="Embed" ProgID="Equation.DSMT4" ShapeID="_x0000_i1053" DrawAspect="Content" ObjectID="_1468075753" r:id="rId76"/>
        </w:object>
      </w:r>
      <w:r>
        <w:rPr>
          <w:rFonts w:ascii="Times New Roman" w:hAnsi="Times New Roman"/>
          <w:b w:val="0"/>
          <w:i w:val="0"/>
          <w:color w:val="000000"/>
          <w:sz w:val="22"/>
        </w:rPr>
        <w:t>中</w:t>
      </w:r>
      <w:r>
        <w:rPr>
          <w:position w:val="0"/>
        </w:rPr>
        <w:object>
          <v:shape id="_x0000_i1054" type="#_x0000_t75" style="width:17pt;height:13.95pt" o:ole="" coordsize="21600,21600" o:preferrelative="t" filled="f" stroked="f">
            <v:imagedata r:id="rId77" o:title=""/>
            <o:lock v:ext="edit" aspectratio="f"/>
            <w10:anchorlock/>
          </v:shape>
          <o:OLEObject Type="Embed" ProgID="Equation.DSMT4" ShapeID="_x0000_i1054" DrawAspect="Content" ObjectID="_1468075754" r:id="rId78"/>
        </w:object>
      </w:r>
      <w:r>
        <w:rPr>
          <w:rFonts w:ascii="Times New Roman" w:hAnsi="Times New Roman"/>
          <w:b w:val="0"/>
          <w:i w:val="0"/>
          <w:color w:val="000000"/>
          <w:sz w:val="22"/>
        </w:rPr>
        <w:t>的杂化轨道类型为</w:t>
      </w:r>
      <w:r>
        <w:rPr>
          <w:position w:val="0"/>
        </w:rPr>
        <w:object>
          <v:shape id="_x0000_i1055" type="#_x0000_t75" style="width:51pt;height:19pt" o:ole="" coordsize="21600,21600" o:preferrelative="t" filled="f" stroked="f">
            <v:imagedata r:id="rId79" o:title=""/>
            <o:lock v:ext="edit" aspectratio="f"/>
            <w10:anchorlock/>
          </v:shape>
          <o:OLEObject Type="Embed" ProgID="Equation.DSMT4" ShapeID="_x0000_i1055" DrawAspect="Content" ObjectID="_1468075755" r:id="rId80"/>
        </w:object>
      </w:r>
      <w:r>
        <w:rPr>
          <w:rFonts w:ascii="Times New Roman" w:hAnsi="Times New Roman"/>
          <w:b w:val="0"/>
          <w:i w:val="0"/>
          <w:color w:val="000000"/>
          <w:sz w:val="22"/>
        </w:rPr>
        <w:t>的空间结构为正四面体形</w:t>
      </w:r>
    </w:p>
    <w:p>
      <w:pPr>
        <w:spacing w:line="360" w:lineRule="auto"/>
        <w:ind w:firstLine="286" w:firstLineChars="130"/>
        <w:jc w:val="left"/>
        <w:textAlignment w:val="center"/>
      </w:pPr>
      <w:r>
        <w:rPr>
          <w:rFonts w:ascii="Times New Roman" w:hAnsi="Times New Roman"/>
          <w:b w:val="0"/>
          <w:i w:val="0"/>
          <w:color w:val="000000"/>
          <w:sz w:val="22"/>
        </w:rPr>
        <w:t>C．参加反应的</w:t>
      </w:r>
      <w:r>
        <w:rPr>
          <w:position w:val="0"/>
        </w:rPr>
        <w:object>
          <v:shape id="_x0000_i1056" type="#_x0000_t75" style="width:124pt;height:22pt" o:ole="" coordsize="21600,21600" o:preferrelative="t" filled="f" stroked="f">
            <v:imagedata r:id="rId81" o:title=""/>
            <o:lock v:ext="edit" aspectratio="f"/>
            <w10:anchorlock/>
          </v:shape>
          <o:OLEObject Type="Embed" ProgID="Equation.DSMT4" ShapeID="_x0000_i1056" DrawAspect="Content" ObjectID="_1468075756" r:id="rId82"/>
        </w:object>
      </w:r>
    </w:p>
    <w:p>
      <w:pPr>
        <w:spacing w:line="360" w:lineRule="auto"/>
        <w:ind w:firstLine="286" w:firstLineChars="130"/>
        <w:jc w:val="left"/>
        <w:textAlignment w:val="center"/>
      </w:pPr>
      <w:r>
        <w:rPr>
          <w:rFonts w:ascii="Times New Roman" w:hAnsi="Times New Roman"/>
          <w:b w:val="0"/>
          <w:i w:val="0"/>
          <w:color w:val="000000"/>
          <w:sz w:val="22"/>
        </w:rPr>
        <w:t>D．基态</w:t>
      </w:r>
      <w:r>
        <w:rPr>
          <w:position w:val="0"/>
        </w:rPr>
        <w:object>
          <v:shape id="_x0000_i1057" type="#_x0000_t75" style="width:17pt;height:13.95pt" o:ole="" coordsize="21600,21600" o:preferrelative="t" filled="f" stroked="f">
            <v:imagedata r:id="rId77" o:title=""/>
            <o:lock v:ext="edit" aspectratio="f"/>
            <w10:anchorlock/>
          </v:shape>
          <o:OLEObject Type="Embed" ProgID="Equation.DSMT4" ShapeID="_x0000_i1057" DrawAspect="Content" ObjectID="_1468075757" r:id="rId83"/>
        </w:object>
      </w:r>
      <w:r>
        <w:rPr>
          <w:rFonts w:ascii="Times New Roman" w:hAnsi="Times New Roman"/>
          <w:b w:val="0"/>
          <w:i w:val="0"/>
          <w:color w:val="000000"/>
          <w:sz w:val="22"/>
        </w:rPr>
        <w:t>原子核外未成对电子数为3，</w:t>
      </w:r>
      <w:r>
        <w:rPr>
          <w:position w:val="0"/>
        </w:rPr>
        <w:object>
          <v:shape id="_x0000_i1058" type="#_x0000_t75" style="width:16pt;height:13.95pt" o:ole="" coordsize="21600,21600" o:preferrelative="t" filled="f" stroked="f">
            <v:imagedata r:id="rId69" o:title=""/>
            <o:lock v:ext="edit" aspectratio="f"/>
            <w10:anchorlock/>
          </v:shape>
          <o:OLEObject Type="Embed" ProgID="Equation.DSMT4" ShapeID="_x0000_i1058" DrawAspect="Content" ObjectID="_1468075758" r:id="rId84"/>
        </w:object>
      </w:r>
      <w:r>
        <w:rPr>
          <w:rFonts w:ascii="Times New Roman" w:hAnsi="Times New Roman"/>
          <w:b w:val="0"/>
          <w:i w:val="0"/>
          <w:color w:val="000000"/>
          <w:sz w:val="22"/>
        </w:rPr>
        <w:t>属于周期表的副族元素</w:t>
      </w:r>
    </w:p>
    <w:p>
      <w:pPr>
        <w:rPr>
          <w:rFonts w:hint="eastAsia"/>
        </w:rPr>
      </w:pPr>
      <w:r>
        <w:rPr>
          <w:rFonts w:ascii="黑体" w:eastAsia="黑体" w:hAnsi="黑体" w:cs="黑体" w:hint="eastAsia"/>
          <w:b/>
          <w:bCs/>
          <w:sz w:val="24"/>
          <w:szCs w:val="24"/>
          <w:lang w:val="en-US" w:eastAsia="zh-CN"/>
        </w:rPr>
        <w:t>二、综合题</w:t>
      </w:r>
    </w:p>
    <w:p>
      <w:pPr>
        <w:spacing w:line="360" w:lineRule="auto"/>
        <w:ind w:left="0"/>
        <w:jc w:val="left"/>
        <w:textAlignment w:val="center"/>
        <w:sectPr>
          <w:type w:val="nextPage"/>
          <w:pgSz w:w="11906" w:h="16838"/>
          <w:pgMar w:top="1134" w:right="707" w:bottom="937" w:left="1134" w:header="426" w:footer="515" w:gutter="0"/>
          <w:pgNumType w:start="5"/>
          <w:cols w:num="1" w:space="425"/>
          <w:titlePg w:val="0"/>
          <w:docGrid w:type="lines" w:linePitch="312" w:charSpace="0"/>
        </w:sectPr>
      </w:pPr>
      <w:r>
        <w:t>21．</w:t>
      </w:r>
      <w:r>
        <w:rPr>
          <w:rFonts w:ascii="Times New Roman" w:hAnsi="Times New Roman"/>
          <w:b w:val="0"/>
          <w:i w:val="0"/>
          <w:color w:val="000000"/>
          <w:sz w:val="22"/>
        </w:rPr>
        <w:t>现有属于前四周期的A、B、C、D、E、F、G七种元素，原子序数依次增大。A元素的基态原子价电子排布为ns</w:t>
      </w:r>
      <w:r>
        <w:rPr>
          <w:rFonts w:ascii="Times New Roman" w:hAnsi="Times New Roman"/>
          <w:b w:val="0"/>
          <w:i w:val="0"/>
          <w:color w:val="000000"/>
          <w:vertAlign w:val="superscript"/>
        </w:rPr>
        <w:t>n</w:t>
      </w:r>
      <w:r>
        <w:rPr>
          <w:rFonts w:ascii="Times New Roman" w:hAnsi="Times New Roman"/>
          <w:b w:val="0"/>
          <w:i w:val="0"/>
          <w:color w:val="000000"/>
          <w:sz w:val="22"/>
        </w:rPr>
        <w:t>np</w:t>
      </w:r>
      <w:r>
        <w:rPr>
          <w:rFonts w:ascii="Times New Roman" w:hAnsi="Times New Roman"/>
          <w:b w:val="0"/>
          <w:i w:val="0"/>
          <w:color w:val="000000"/>
          <w:vertAlign w:val="superscript"/>
        </w:rPr>
        <w:t>n+1</w:t>
      </w:r>
    </w:p>
    <w:p>
      <w:pPr>
        <w:spacing w:line="360" w:lineRule="auto"/>
        <w:ind w:left="0"/>
        <w:jc w:val="left"/>
        <w:textAlignment w:val="center"/>
      </w:pPr>
      <w:r>
        <w:rPr>
          <w:rFonts w:ascii="Times New Roman" w:hAnsi="Times New Roman"/>
          <w:b w:val="0"/>
          <w:i w:val="0"/>
          <w:color w:val="000000"/>
          <w:sz w:val="22"/>
        </w:rPr>
        <w:t>；C元素为最活泼的非金属元素；D元素原子核外有三个电子层，最外层电子数是核外电子总数的</w:t>
      </w:r>
      <w:r>
        <w:rPr>
          <w:position w:val="0"/>
        </w:rPr>
        <w:object>
          <v:shape id="_x0000_i1059" type="#_x0000_t75" style="width:11pt;height:31pt" o:ole="" coordsize="21600,21600" o:preferrelative="t" filled="f" stroked="f">
            <v:imagedata r:id="rId85" o:title=""/>
            <o:lock v:ext="edit" aspectratio="f"/>
            <w10:anchorlock/>
          </v:shape>
          <o:OLEObject Type="Embed" ProgID="Equation.DSMT4" ShapeID="_x0000_i1059" DrawAspect="Content" ObjectID="_1468075759" r:id="rId86"/>
        </w:object>
      </w:r>
      <w:r>
        <w:rPr>
          <w:rFonts w:ascii="Times New Roman" w:hAnsi="Times New Roman"/>
          <w:b w:val="0"/>
          <w:i w:val="0"/>
          <w:color w:val="000000"/>
          <w:sz w:val="22"/>
        </w:rPr>
        <w:t>；E元素正三价离子的3d轨道为半充满状态；F元素基态原子的M层全充满，N层没有成对电子，只有一个未成对电子；G元素与A元素位于同一主族，其某种氧化物有剧毒。</w:t>
      </w:r>
    </w:p>
    <w:p>
      <w:pPr>
        <w:spacing w:line="360" w:lineRule="auto"/>
        <w:ind w:firstLine="286" w:firstLineChars="130"/>
        <w:jc w:val="left"/>
        <w:textAlignment w:val="center"/>
      </w:pPr>
      <w:r>
        <w:rPr>
          <w:rFonts w:ascii="Times New Roman" w:hAnsi="Times New Roman"/>
          <w:b w:val="0"/>
          <w:i w:val="0"/>
          <w:color w:val="000000"/>
          <w:sz w:val="22"/>
        </w:rPr>
        <w:t xml:space="preserve">（1）G的元素名称为 </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（2）A、B、C三种元素电负性由大到小的顺序为</w:t>
      </w:r>
      <w:r>
        <w:rPr>
          <w:rFonts w:ascii="Times New Roman" w:hAnsi="Times New Roman"/>
          <w:b w:val="0"/>
          <w:i w:val="0"/>
          <w:color w:val="000000"/>
          <w:sz w:val="22"/>
          <w:u w:val="single"/>
        </w:rPr>
        <w:t>　     　</w:t>
      </w:r>
      <w:r>
        <w:rPr>
          <w:rFonts w:ascii="Times New Roman" w:hAnsi="Times New Roman"/>
          <w:b w:val="0"/>
          <w:i w:val="0"/>
          <w:color w:val="000000"/>
          <w:sz w:val="22"/>
        </w:rPr>
        <w:t>(用元素符号表示)，第一电离能：D</w:t>
      </w:r>
      <w:r>
        <w:rPr>
          <w:rFonts w:ascii="Times New Roman" w:hAnsi="Times New Roman"/>
          <w:b w:val="0"/>
          <w:i w:val="0"/>
          <w:color w:val="000000"/>
          <w:sz w:val="22"/>
          <w:u w:val="single"/>
        </w:rPr>
        <w:t>　     　</w:t>
      </w:r>
      <w:r>
        <w:rPr>
          <w:rFonts w:ascii="Times New Roman" w:hAnsi="Times New Roman"/>
          <w:b w:val="0"/>
          <w:i w:val="0"/>
          <w:color w:val="000000"/>
          <w:sz w:val="22"/>
        </w:rPr>
        <w:t>Al(填”&gt;”“&lt;”或“=”)，其原因是</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（3）E</w:t>
      </w:r>
      <w:r>
        <w:rPr>
          <w:rFonts w:ascii="Times New Roman" w:hAnsi="Times New Roman"/>
          <w:b w:val="0"/>
          <w:i w:val="0"/>
          <w:color w:val="000000"/>
          <w:vertAlign w:val="superscript"/>
        </w:rPr>
        <w:t>3+</w:t>
      </w:r>
      <w:r>
        <w:rPr>
          <w:rFonts w:ascii="Times New Roman" w:hAnsi="Times New Roman"/>
          <w:b w:val="0"/>
          <w:i w:val="0"/>
          <w:color w:val="000000"/>
          <w:sz w:val="22"/>
        </w:rPr>
        <w:t>的离子符号为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（4）F元素基态原子的电子排布式为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pPr>
      <w:r>
        <w:rPr>
          <w:rFonts w:ascii="Times New Roman" w:hAnsi="Times New Roman"/>
          <w:b w:val="0"/>
          <w:i w:val="0"/>
          <w:color w:val="000000"/>
          <w:sz w:val="22"/>
        </w:rPr>
        <w:t>（5）G元素可能的性质为____。(填序号)。</w:t>
      </w:r>
    </w:p>
    <w:p>
      <w:pPr>
        <w:spacing w:line="360" w:lineRule="auto"/>
        <w:ind w:firstLine="286" w:firstLineChars="130"/>
        <w:jc w:val="left"/>
      </w:pPr>
      <w:r>
        <w:rPr>
          <w:rFonts w:ascii="Times New Roman" w:hAnsi="Times New Roman"/>
          <w:b w:val="0"/>
          <w:i w:val="0"/>
          <w:color w:val="000000"/>
          <w:sz w:val="22"/>
        </w:rPr>
        <w:t>A．其单质可用于生产半导体材料</w:t>
      </w:r>
    </w:p>
    <w:p>
      <w:pPr>
        <w:spacing w:line="360" w:lineRule="auto"/>
        <w:ind w:firstLine="286" w:firstLineChars="130"/>
        <w:jc w:val="left"/>
      </w:pPr>
      <w:r>
        <w:rPr>
          <w:rFonts w:ascii="Times New Roman" w:hAnsi="Times New Roman"/>
          <w:b w:val="0"/>
          <w:i w:val="0"/>
          <w:color w:val="000000"/>
          <w:sz w:val="22"/>
        </w:rPr>
        <w:t>B．其电负性大于磷</w:t>
      </w:r>
    </w:p>
    <w:p>
      <w:pPr>
        <w:spacing w:line="360" w:lineRule="auto"/>
        <w:ind w:firstLine="286" w:firstLineChars="130"/>
        <w:jc w:val="left"/>
      </w:pPr>
      <w:r>
        <w:rPr>
          <w:rFonts w:ascii="Times New Roman" w:hAnsi="Times New Roman"/>
          <w:b w:val="0"/>
          <w:i w:val="0"/>
          <w:color w:val="000000"/>
          <w:sz w:val="22"/>
        </w:rPr>
        <w:t>C．其最高价氧化物对应的水化物是强酸</w:t>
      </w:r>
    </w:p>
    <w:p>
      <w:pPr>
        <w:spacing w:line="360" w:lineRule="auto"/>
        <w:ind w:firstLine="286" w:firstLineChars="130"/>
        <w:jc w:val="left"/>
      </w:pPr>
      <w:r>
        <w:rPr>
          <w:rFonts w:ascii="Times New Roman" w:hAnsi="Times New Roman"/>
          <w:b w:val="0"/>
          <w:i w:val="0"/>
          <w:color w:val="000000"/>
          <w:sz w:val="22"/>
        </w:rPr>
        <w:t>D．其第一电离能较小</w:t>
      </w:r>
    </w:p>
    <w:p>
      <w:pPr>
        <w:spacing w:line="360" w:lineRule="auto"/>
        <w:ind w:left="0"/>
        <w:jc w:val="left"/>
      </w:pPr>
      <w:r>
        <w:t>22．</w:t>
      </w:r>
      <w:r>
        <w:rPr>
          <w:rFonts w:ascii="Times New Roman" w:hAnsi="Times New Roman"/>
          <w:b w:val="0"/>
          <w:i w:val="0"/>
          <w:color w:val="000000"/>
          <w:sz w:val="22"/>
        </w:rPr>
        <w:t>科学家预测21 世纪中叶将进入“氢能经济”时代，许多化合物或合金都是具有广阔应用前景的储氢材料。回答下列问题：</w:t>
      </w:r>
    </w:p>
    <w:p>
      <w:pPr>
        <w:spacing w:line="360" w:lineRule="auto"/>
        <w:ind w:firstLine="286" w:firstLineChars="130"/>
        <w:jc w:val="left"/>
        <w:textAlignment w:val="center"/>
      </w:pPr>
      <w:r>
        <w:rPr>
          <w:rFonts w:ascii="Times New Roman" w:hAnsi="Times New Roman"/>
          <w:b w:val="0"/>
          <w:i w:val="0"/>
          <w:color w:val="000000"/>
          <w:sz w:val="22"/>
        </w:rPr>
        <w:t>（1）基态Li原子核外电子有</w:t>
      </w:r>
      <w:r>
        <w:rPr>
          <w:rFonts w:ascii="Times New Roman" w:hAnsi="Times New Roman"/>
          <w:b w:val="0"/>
          <w:i w:val="0"/>
          <w:color w:val="000000"/>
          <w:sz w:val="22"/>
          <w:u w:val="single"/>
        </w:rPr>
        <w:t>　     　</w:t>
      </w:r>
      <w:r>
        <w:rPr>
          <w:rFonts w:ascii="Times New Roman" w:hAnsi="Times New Roman"/>
          <w:b w:val="0"/>
          <w:i w:val="0"/>
          <w:color w:val="000000"/>
          <w:sz w:val="22"/>
        </w:rPr>
        <w:t>种不同的运动状态，占据最高能层电子的电子云轮廓图形状为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（2）Li的焰色反应为紫红色，很多金属元素能产生焰色反应的原因为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（3）亚氨基锂(Li</w:t>
      </w:r>
      <w:r>
        <w:rPr>
          <w:rFonts w:ascii="Times New Roman" w:hAnsi="Times New Roman"/>
          <w:b w:val="0"/>
          <w:i w:val="0"/>
          <w:color w:val="000000"/>
          <w:vertAlign w:val="subscript"/>
        </w:rPr>
        <w:t>2</w:t>
      </w:r>
      <w:r>
        <w:rPr>
          <w:rFonts w:ascii="Times New Roman" w:hAnsi="Times New Roman"/>
          <w:b w:val="0"/>
          <w:i w:val="0"/>
          <w:color w:val="000000"/>
          <w:sz w:val="22"/>
        </w:rPr>
        <w:t>NH) 中所含的元素，电负性由大到小排列的顺序是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 xml:space="preserve">（4）咔唑( </w:t>
      </w:r>
      <w:r>
        <w:drawing>
          <wp:inline distT="0" distB="0" distL="0" distR="0">
            <wp:extent cx="694055" cy="47371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87"/>
                    <a:stretch>
                      <a:fillRect/>
                    </a:stretch>
                  </pic:blipFill>
                  <pic:spPr>
                    <a:xfrm>
                      <a:off x="0" y="0"/>
                      <a:ext cx="694267" cy="474133"/>
                    </a:xfrm>
                    <a:prstGeom prst="rect">
                      <a:avLst/>
                    </a:prstGeom>
                  </pic:spPr>
                </pic:pic>
              </a:graphicData>
            </a:graphic>
          </wp:inline>
        </w:drawing>
      </w:r>
      <w:r>
        <w:rPr>
          <w:rFonts w:ascii="Times New Roman" w:hAnsi="Times New Roman"/>
          <w:b w:val="0"/>
          <w:i w:val="0"/>
          <w:color w:val="000000"/>
          <w:sz w:val="22"/>
        </w:rPr>
        <w:t xml:space="preserve"> )的沸点比芴( </w:t>
      </w:r>
      <w:r>
        <w:drawing>
          <wp:inline distT="0" distB="0" distL="0" distR="0">
            <wp:extent cx="829310" cy="4229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88"/>
                    <a:stretch>
                      <a:fillRect/>
                    </a:stretch>
                  </pic:blipFill>
                  <pic:spPr>
                    <a:xfrm>
                      <a:off x="0" y="0"/>
                      <a:ext cx="829733" cy="423333"/>
                    </a:xfrm>
                    <a:prstGeom prst="rect">
                      <a:avLst/>
                    </a:prstGeom>
                  </pic:spPr>
                </pic:pic>
              </a:graphicData>
            </a:graphic>
          </wp:inline>
        </w:drawing>
      </w:r>
      <w:r>
        <w:rPr>
          <w:rFonts w:ascii="Times New Roman" w:hAnsi="Times New Roman"/>
          <w:b w:val="0"/>
          <w:i w:val="0"/>
          <w:color w:val="000000"/>
          <w:sz w:val="22"/>
        </w:rPr>
        <w:t xml:space="preserve"> )高的主要原因是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（5）NH</w:t>
      </w:r>
      <w:r>
        <w:rPr>
          <w:rFonts w:ascii="Times New Roman" w:hAnsi="Times New Roman"/>
          <w:b w:val="0"/>
          <w:i w:val="0"/>
          <w:color w:val="000000"/>
          <w:vertAlign w:val="subscript"/>
        </w:rPr>
        <w:t>3</w:t>
      </w:r>
      <w:r>
        <w:rPr>
          <w:rFonts w:ascii="Times New Roman" w:hAnsi="Times New Roman"/>
          <w:b w:val="0"/>
          <w:i w:val="0"/>
          <w:color w:val="000000"/>
          <w:sz w:val="22"/>
        </w:rPr>
        <w:t>BH</w:t>
      </w:r>
      <w:r>
        <w:rPr>
          <w:rFonts w:ascii="Times New Roman" w:hAnsi="Times New Roman"/>
          <w:b w:val="0"/>
          <w:i w:val="0"/>
          <w:color w:val="000000"/>
          <w:vertAlign w:val="subscript"/>
        </w:rPr>
        <w:t>3</w:t>
      </w:r>
      <w:r>
        <w:rPr>
          <w:rFonts w:ascii="Times New Roman" w:hAnsi="Times New Roman"/>
          <w:b w:val="0"/>
          <w:i w:val="0"/>
          <w:color w:val="000000"/>
          <w:sz w:val="22"/>
        </w:rPr>
        <w:t>(氨硼烷，熔点104℃)与</w:t>
      </w:r>
      <w:r>
        <w:rPr>
          <w:rFonts w:ascii="Times New Roman" w:hAnsi="Times New Roman"/>
          <w:b w:val="0"/>
          <w:i w:val="0"/>
          <w:color w:val="000000"/>
          <w:sz w:val="22"/>
          <w:u w:val="single"/>
        </w:rPr>
        <w:t>　     　</w:t>
      </w:r>
      <w:r>
        <w:rPr>
          <w:rFonts w:ascii="Times New Roman" w:hAnsi="Times New Roman"/>
          <w:b w:val="0"/>
          <w:i w:val="0"/>
          <w:color w:val="000000"/>
          <w:sz w:val="22"/>
        </w:rPr>
        <w:t>(写出一种分子)互为等电子体。可通过红外光谱测定该分子的立体构型，NH</w:t>
      </w:r>
      <w:r>
        <w:rPr>
          <w:rFonts w:ascii="Times New Roman" w:hAnsi="Times New Roman"/>
          <w:b w:val="0"/>
          <w:i w:val="0"/>
          <w:color w:val="000000"/>
          <w:vertAlign w:val="subscript"/>
        </w:rPr>
        <w:t>3</w:t>
      </w:r>
      <w:r>
        <w:rPr>
          <w:rFonts w:ascii="Times New Roman" w:hAnsi="Times New Roman"/>
          <w:b w:val="0"/>
          <w:i w:val="0"/>
          <w:color w:val="000000"/>
          <w:sz w:val="22"/>
        </w:rPr>
        <w:t>BH</w:t>
      </w:r>
      <w:r>
        <w:rPr>
          <w:rFonts w:ascii="Times New Roman" w:hAnsi="Times New Roman"/>
          <w:b w:val="0"/>
          <w:i w:val="0"/>
          <w:color w:val="000000"/>
          <w:vertAlign w:val="subscript"/>
        </w:rPr>
        <w:t>3</w:t>
      </w:r>
      <w:r>
        <w:rPr>
          <w:rFonts w:ascii="Times New Roman" w:hAnsi="Times New Roman"/>
          <w:b w:val="0"/>
          <w:i w:val="0"/>
          <w:color w:val="000000"/>
          <w:sz w:val="22"/>
        </w:rPr>
        <w:t xml:space="preserve"> 中B的杂化轨道类型为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（6）一种储氢合金的晶胞结构如图所示。在晶胞中Cu 原子处于面心，Au 原子处于顶点位置。该晶体中，原子之间的作用力是</w:t>
      </w:r>
      <w:r>
        <w:rPr>
          <w:rFonts w:ascii="Times New Roman" w:hAnsi="Times New Roman"/>
          <w:b w:val="0"/>
          <w:i w:val="0"/>
          <w:color w:val="000000"/>
          <w:sz w:val="22"/>
          <w:u w:val="single"/>
        </w:rPr>
        <w:t>　     　</w:t>
      </w:r>
      <w:r>
        <w:rPr>
          <w:rFonts w:ascii="Times New Roman" w:hAnsi="Times New Roman"/>
          <w:b w:val="0"/>
          <w:i w:val="0"/>
          <w:color w:val="000000"/>
          <w:sz w:val="22"/>
        </w:rPr>
        <w:t>。实现储氢功能时，氢原子可进入到由Cu 原子与Au 原子构成的四面体空隙中心(如图)，若所有四面体空隙都填满，该晶体储氢后的化学式为</w:t>
      </w:r>
      <w:r>
        <w:rPr>
          <w:rFonts w:ascii="Times New Roman" w:hAnsi="Times New Roman"/>
          <w:b w:val="0"/>
          <w:i w:val="0"/>
          <w:color w:val="000000"/>
          <w:sz w:val="22"/>
          <w:u w:val="single"/>
        </w:rPr>
        <w:t>　        　</w:t>
      </w:r>
      <w:r>
        <w:rPr>
          <w:rFonts w:ascii="Times New Roman" w:hAnsi="Times New Roman"/>
          <w:b w:val="0"/>
          <w:i w:val="0"/>
          <w:color w:val="000000"/>
          <w:sz w:val="22"/>
        </w:rPr>
        <w:t>。已知该晶胞的晶胞参数为a nm，阿伏加德罗常数值为</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，则密度ρ为</w:t>
      </w:r>
      <w:r>
        <w:rPr>
          <w:rFonts w:ascii="Times New Roman" w:hAnsi="Times New Roman"/>
          <w:b w:val="0"/>
          <w:i w:val="0"/>
          <w:color w:val="000000"/>
          <w:sz w:val="22"/>
          <w:u w:val="single"/>
        </w:rPr>
        <w:t>　                　</w:t>
      </w:r>
      <w:r>
        <w:rPr>
          <w:rFonts w:ascii="Times New Roman" w:hAnsi="Times New Roman"/>
          <w:b w:val="0"/>
          <w:i w:val="0"/>
          <w:color w:val="000000"/>
          <w:sz w:val="22"/>
        </w:rPr>
        <w:t>g/cm</w:t>
      </w:r>
      <w:r>
        <w:rPr>
          <w:rFonts w:ascii="Times New Roman" w:hAnsi="Times New Roman"/>
          <w:b w:val="0"/>
          <w:i w:val="0"/>
          <w:color w:val="000000"/>
          <w:vertAlign w:val="superscript"/>
        </w:rPr>
        <w:t>3</w:t>
      </w:r>
      <w:r>
        <w:rPr>
          <w:rFonts w:ascii="Times New Roman" w:hAnsi="Times New Roman"/>
          <w:b w:val="0"/>
          <w:i w:val="0"/>
          <w:color w:val="000000"/>
          <w:sz w:val="22"/>
        </w:rPr>
        <w:t>(用</w:t>
      </w:r>
      <w:r>
        <w:rPr>
          <w:rFonts w:ascii="Times New Roman" w:hAnsi="Times New Roman"/>
          <w:b w:val="0"/>
          <w:i/>
          <w:color w:val="000000"/>
          <w:sz w:val="22"/>
        </w:rPr>
        <w:t>N</w:t>
      </w:r>
      <w:r>
        <w:rPr>
          <w:rFonts w:ascii="Times New Roman" w:hAnsi="Times New Roman"/>
          <w:b w:val="0"/>
          <w:i w:val="0"/>
          <w:color w:val="000000"/>
          <w:vertAlign w:val="subscript"/>
        </w:rPr>
        <w:t>A</w:t>
      </w:r>
      <w:r>
        <w:rPr>
          <w:rFonts w:ascii="Times New Roman" w:hAnsi="Times New Roman"/>
          <w:b w:val="0"/>
          <w:i w:val="0"/>
          <w:color w:val="000000"/>
          <w:sz w:val="22"/>
        </w:rPr>
        <w:t xml:space="preserve">和a的代数式表示) </w:t>
      </w:r>
    </w:p>
    <w:p>
      <w:pPr>
        <w:spacing w:line="360" w:lineRule="auto"/>
        <w:ind w:firstLine="273" w:firstLineChars="130"/>
        <w:jc w:val="left"/>
        <w:textAlignment w:val="center"/>
        <w:sectPr>
          <w:type w:val="nextPage"/>
          <w:pgSz w:w="11906" w:h="16838"/>
          <w:pgMar w:top="1134" w:right="707" w:bottom="937" w:left="1134" w:header="426" w:footer="515" w:gutter="0"/>
          <w:pgNumType w:start="6"/>
          <w:cols w:num="1" w:space="425"/>
          <w:titlePg w:val="0"/>
          <w:docGrid w:type="lines" w:linePitch="312" w:charSpace="0"/>
        </w:sectPr>
      </w:pPr>
      <w:r>
        <w:drawing>
          <wp:inline distT="0" distB="0" distL="0" distR="0">
            <wp:extent cx="948055" cy="863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89"/>
                    <a:stretch>
                      <a:fillRect/>
                    </a:stretch>
                  </pic:blipFill>
                  <pic:spPr>
                    <a:xfrm>
                      <a:off x="0" y="0"/>
                      <a:ext cx="948267" cy="863600"/>
                    </a:xfrm>
                    <a:prstGeom prst="rect">
                      <a:avLst/>
                    </a:prstGeom>
                  </pic:spPr>
                </pic:pic>
              </a:graphicData>
            </a:graphic>
          </wp:inline>
        </w:drawing>
      </w:r>
    </w:p>
    <w:p>
      <w:pPr>
        <w:spacing w:line="360" w:lineRule="auto"/>
        <w:ind w:left="0"/>
        <w:jc w:val="left"/>
      </w:pPr>
      <w:r>
        <w:t>23．</w:t>
      </w:r>
      <w:r>
        <w:rPr>
          <w:rFonts w:ascii="Times New Roman" w:hAnsi="Times New Roman"/>
          <w:b w:val="0"/>
          <w:i w:val="0"/>
          <w:color w:val="000000"/>
          <w:sz w:val="22"/>
        </w:rPr>
        <w:t>铁及其化合物在生活、生产中有着重要作用。请按要求回答下列问题。</w:t>
      </w:r>
    </w:p>
    <w:p>
      <w:pPr>
        <w:spacing w:line="360" w:lineRule="auto"/>
        <w:ind w:firstLine="286" w:firstLineChars="130"/>
        <w:jc w:val="left"/>
        <w:textAlignment w:val="center"/>
      </w:pPr>
      <w:r>
        <w:rPr>
          <w:rFonts w:ascii="Times New Roman" w:hAnsi="Times New Roman"/>
          <w:b w:val="0"/>
          <w:i w:val="0"/>
          <w:color w:val="000000"/>
          <w:sz w:val="22"/>
        </w:rPr>
        <w:t>（1）基态Fe原子的简化电子排布式为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（2）因生产金属铁的工艺和温度等因素不同，产生的铁单质的晶体结构、密度和性质均不同。</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用</w:t>
      </w:r>
      <w:r>
        <w:rPr>
          <w:rFonts w:ascii="Times New Roman" w:hAnsi="Times New Roman"/>
          <w:b w:val="0"/>
          <w:i w:val="0"/>
          <w:color w:val="000000"/>
          <w:sz w:val="22"/>
          <w:u w:val="single"/>
        </w:rPr>
        <w:t>　          　</w:t>
      </w:r>
      <w:r>
        <w:rPr>
          <w:rFonts w:ascii="Times New Roman" w:hAnsi="Times New Roman"/>
          <w:b w:val="0"/>
          <w:i w:val="0"/>
          <w:color w:val="000000"/>
          <w:sz w:val="22"/>
        </w:rPr>
        <w:t>实验测定铁晶体，测得A、B两种晶胞，其晶胞结构如图：</w:t>
      </w:r>
    </w:p>
    <w:p>
      <w:pPr>
        <w:spacing w:line="360" w:lineRule="auto"/>
        <w:ind w:firstLine="273" w:firstLineChars="130"/>
        <w:jc w:val="left"/>
        <w:textAlignment w:val="center"/>
      </w:pPr>
      <w:r>
        <w:drawing>
          <wp:inline distT="0" distB="0" distL="0" distR="0">
            <wp:extent cx="1659255" cy="8801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90"/>
                    <a:stretch>
                      <a:fillRect/>
                    </a:stretch>
                  </pic:blipFill>
                  <pic:spPr>
                    <a:xfrm>
                      <a:off x="0" y="0"/>
                      <a:ext cx="1659467" cy="880533"/>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A、B两种晶胞中含有的铁原子个数比为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在A晶胞中，每个铁原子周围与它最近且相等距离的铁原子有</w:t>
      </w:r>
      <w:r>
        <w:rPr>
          <w:rFonts w:ascii="Times New Roman" w:hAnsi="Times New Roman"/>
          <w:b w:val="0"/>
          <w:i w:val="0"/>
          <w:color w:val="000000"/>
          <w:sz w:val="22"/>
          <w:u w:val="single"/>
        </w:rPr>
        <w:t>　     　</w:t>
      </w:r>
      <w:r>
        <w:rPr>
          <w:rFonts w:ascii="Times New Roman" w:hAnsi="Times New Roman"/>
          <w:b w:val="0"/>
          <w:i w:val="0"/>
          <w:color w:val="000000"/>
          <w:sz w:val="22"/>
        </w:rPr>
        <w:t>个。</w:t>
      </w:r>
    </w:p>
    <w:p>
      <w:pPr>
        <w:spacing w:line="360" w:lineRule="auto"/>
        <w:ind w:firstLine="286" w:firstLineChars="130"/>
        <w:jc w:val="left"/>
        <w:textAlignment w:val="center"/>
      </w:pPr>
      <w:r>
        <w:rPr>
          <w:rFonts w:ascii="Times New Roman" w:hAnsi="Times New Roman"/>
          <w:b w:val="0"/>
          <w:i w:val="0"/>
          <w:color w:val="000000"/>
          <w:sz w:val="22"/>
        </w:rPr>
        <w:t>（3）常温下，铁不易和水反应，而当撕开暖贴(内有透气的无纺布袋，袋内装有铁粉、活性炭、无机盐、水、吸水性树脂等)的密封外包装时，即可快速均匀发热。利用所学知识解释暖贴发热的原因：</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（4）工业盐酸因含有[FeCl</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perscript"/>
        </w:rPr>
        <w:t>-</w:t>
      </w:r>
      <w:r>
        <w:rPr>
          <w:rFonts w:ascii="Times New Roman" w:hAnsi="Times New Roman"/>
          <w:b w:val="0"/>
          <w:i w:val="0"/>
          <w:color w:val="000000"/>
          <w:sz w:val="22"/>
        </w:rPr>
        <w:t>而呈亮黄色，在高浓度Cl</w:t>
      </w:r>
      <w:r>
        <w:rPr>
          <w:rFonts w:ascii="Times New Roman" w:hAnsi="Times New Roman"/>
          <w:b w:val="0"/>
          <w:i w:val="0"/>
          <w:color w:val="000000"/>
          <w:vertAlign w:val="superscript"/>
        </w:rPr>
        <w:t>-</w:t>
      </w:r>
      <w:r>
        <w:rPr>
          <w:rFonts w:ascii="Times New Roman" w:hAnsi="Times New Roman"/>
          <w:b w:val="0"/>
          <w:i w:val="0"/>
          <w:color w:val="000000"/>
          <w:sz w:val="22"/>
        </w:rPr>
        <w:t>的条件下[FeCl</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perscript"/>
        </w:rPr>
        <w:t>-</w:t>
      </w:r>
      <w:r>
        <w:rPr>
          <w:rFonts w:ascii="Times New Roman" w:hAnsi="Times New Roman"/>
          <w:b w:val="0"/>
          <w:i w:val="0"/>
          <w:color w:val="000000"/>
          <w:sz w:val="22"/>
        </w:rPr>
        <w:t>才是稳定存在的。</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[FeCl</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perscript"/>
        </w:rPr>
        <w:t>-</w:t>
      </w:r>
      <w:r>
        <w:rPr>
          <w:rFonts w:ascii="Times New Roman" w:hAnsi="Times New Roman"/>
          <w:b w:val="0"/>
          <w:i w:val="0"/>
          <w:color w:val="000000"/>
          <w:sz w:val="22"/>
        </w:rPr>
        <w:t>的中心离子是</w:t>
      </w:r>
      <w:r>
        <w:rPr>
          <w:rFonts w:ascii="Times New Roman" w:hAnsi="Times New Roman"/>
          <w:b w:val="0"/>
          <w:i w:val="0"/>
          <w:color w:val="000000"/>
          <w:sz w:val="22"/>
          <w:u w:val="single"/>
        </w:rPr>
        <w:t>　     　</w:t>
      </w:r>
      <w:r>
        <w:rPr>
          <w:rFonts w:ascii="Times New Roman" w:hAnsi="Times New Roman"/>
          <w:b w:val="0"/>
          <w:i w:val="0"/>
          <w:color w:val="000000"/>
          <w:sz w:val="22"/>
        </w:rPr>
        <w:t>，配体是</w:t>
      </w:r>
      <w:r>
        <w:rPr>
          <w:rFonts w:ascii="Times New Roman" w:hAnsi="Times New Roman"/>
          <w:b w:val="0"/>
          <w:i w:val="0"/>
          <w:color w:val="000000"/>
          <w:sz w:val="22"/>
          <w:u w:val="single"/>
        </w:rPr>
        <w:t>　     　</w:t>
      </w:r>
      <w:r>
        <w:rPr>
          <w:rFonts w:ascii="Times New Roman" w:hAnsi="Times New Roman"/>
          <w:b w:val="0"/>
          <w:i w:val="0"/>
          <w:color w:val="000000"/>
          <w:sz w:val="22"/>
        </w:rPr>
        <w:t>；其中的化学键称为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取4mL工业盐酸于试管中，逐滴滴加AgNO</w:t>
      </w:r>
      <w:r>
        <w:rPr>
          <w:rFonts w:ascii="Times New Roman" w:hAnsi="Times New Roman"/>
          <w:b w:val="0"/>
          <w:i w:val="0"/>
          <w:color w:val="000000"/>
          <w:vertAlign w:val="subscript"/>
        </w:rPr>
        <w:t>3</w:t>
      </w:r>
      <w:r>
        <w:rPr>
          <w:rFonts w:ascii="Times New Roman" w:hAnsi="Times New Roman"/>
          <w:b w:val="0"/>
          <w:i w:val="0"/>
          <w:color w:val="000000"/>
          <w:sz w:val="22"/>
        </w:rPr>
        <w:t>饱和溶液，至过量，预计观察到的现象有</w:t>
      </w:r>
      <w:r>
        <w:rPr>
          <w:rFonts w:ascii="Times New Roman" w:hAnsi="Times New Roman"/>
          <w:b w:val="0"/>
          <w:i w:val="0"/>
          <w:color w:val="000000"/>
          <w:sz w:val="22"/>
          <w:u w:val="single"/>
        </w:rPr>
        <w:t>　                         　</w:t>
      </w:r>
      <w:r>
        <w:rPr>
          <w:rFonts w:ascii="Times New Roman" w:hAnsi="Times New Roman"/>
          <w:b w:val="0"/>
          <w:i w:val="0"/>
          <w:color w:val="000000"/>
          <w:sz w:val="22"/>
        </w:rPr>
        <w:t>，由此可知在高浓度Cl</w:t>
      </w:r>
      <w:r>
        <w:rPr>
          <w:rFonts w:ascii="Times New Roman" w:hAnsi="Times New Roman"/>
          <w:b w:val="0"/>
          <w:i w:val="0"/>
          <w:color w:val="000000"/>
          <w:vertAlign w:val="superscript"/>
        </w:rPr>
        <w:t>-</w:t>
      </w:r>
      <w:r>
        <w:rPr>
          <w:rFonts w:ascii="Times New Roman" w:hAnsi="Times New Roman"/>
          <w:b w:val="0"/>
          <w:i w:val="0"/>
          <w:color w:val="000000"/>
          <w:sz w:val="22"/>
        </w:rPr>
        <w:t>的条件下[FeCl</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perscript"/>
        </w:rPr>
        <w:t>-</w:t>
      </w:r>
      <w:r>
        <w:rPr>
          <w:rFonts w:ascii="Times New Roman" w:hAnsi="Times New Roman"/>
          <w:b w:val="0"/>
          <w:i w:val="0"/>
          <w:color w:val="000000"/>
          <w:sz w:val="22"/>
        </w:rPr>
        <w:t>才是稳定存在的。</w:t>
      </w:r>
    </w:p>
    <w:p>
      <w:pPr>
        <w:spacing w:line="360" w:lineRule="auto"/>
        <w:ind w:left="0"/>
        <w:jc w:val="left"/>
      </w:pPr>
      <w:r>
        <w:t>24．</w:t>
      </w:r>
      <w:r>
        <w:rPr>
          <w:rFonts w:ascii="Times New Roman" w:hAnsi="Times New Roman"/>
          <w:b w:val="0"/>
          <w:i w:val="0"/>
          <w:color w:val="000000"/>
          <w:sz w:val="22"/>
        </w:rPr>
        <w:t>在建国70周年阅兵仪式上，“歼20”“东风-41 核导弹”等国之重器亮相，它们采用了大量合金材料。回答下列问题：</w:t>
      </w:r>
    </w:p>
    <w:p>
      <w:pPr>
        <w:spacing w:line="360" w:lineRule="auto"/>
        <w:ind w:firstLine="286" w:firstLineChars="130"/>
        <w:jc w:val="left"/>
        <w:textAlignment w:val="center"/>
      </w:pPr>
      <w:r>
        <w:rPr>
          <w:rFonts w:ascii="Times New Roman" w:hAnsi="Times New Roman"/>
          <w:b w:val="0"/>
          <w:i w:val="0"/>
          <w:color w:val="000000"/>
          <w:sz w:val="22"/>
        </w:rPr>
        <w:t xml:space="preserve">（1）查阅资料显示第二电离能 Cu 大于 Zn，理由是     </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（2）钛镍合金可用于战斗机的油压系统，该合金溶于热的硫酸生成 Ti(SO</w:t>
      </w:r>
      <w:r>
        <w:rPr>
          <w:rFonts w:ascii="Times New Roman" w:hAnsi="Times New Roman"/>
          <w:b w:val="0"/>
          <w:i w:val="0"/>
          <w:color w:val="000000"/>
          <w:vertAlign w:val="subscript"/>
        </w:rPr>
        <w:t>4</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、NiSO</w:t>
      </w:r>
      <w:r>
        <w:rPr>
          <w:rFonts w:ascii="Times New Roman" w:hAnsi="Times New Roman"/>
          <w:b w:val="0"/>
          <w:i w:val="0"/>
          <w:color w:val="000000"/>
          <w:vertAlign w:val="subscript"/>
        </w:rPr>
        <w:t>4</w:t>
      </w:r>
      <w:r>
        <w:rPr>
          <w:rFonts w:ascii="Times New Roman" w:hAnsi="Times New Roman"/>
          <w:b w:val="0"/>
          <w:i w:val="0"/>
          <w:color w:val="000000"/>
          <w:sz w:val="22"/>
        </w:rPr>
        <w:t>，其中阴离子的立体构型为</w:t>
      </w:r>
      <w:r>
        <w:rPr>
          <w:rFonts w:ascii="Times New Roman" w:hAnsi="Times New Roman"/>
          <w:b w:val="0"/>
          <w:i w:val="0"/>
          <w:color w:val="000000"/>
          <w:sz w:val="22"/>
          <w:u w:val="single"/>
        </w:rPr>
        <w:t>　         　</w:t>
      </w:r>
      <w:r>
        <w:rPr>
          <w:rFonts w:ascii="Times New Roman" w:hAnsi="Times New Roman"/>
          <w:b w:val="0"/>
          <w:i w:val="0"/>
          <w:color w:val="000000"/>
          <w:sz w:val="22"/>
        </w:rPr>
        <w:t>，S的</w:t>
      </w:r>
      <w:r>
        <w:rPr>
          <w:rFonts w:ascii="Times New Roman" w:hAnsi="Times New Roman"/>
          <w:b w:val="0"/>
          <w:i w:val="0"/>
          <w:color w:val="000000"/>
          <w:sz w:val="22"/>
          <w:u w:val="single"/>
        </w:rPr>
        <w:t>　     　</w:t>
      </w:r>
      <w:r>
        <w:rPr>
          <w:rFonts w:ascii="Times New Roman" w:hAnsi="Times New Roman"/>
          <w:b w:val="0"/>
          <w:i w:val="0"/>
          <w:color w:val="000000"/>
          <w:sz w:val="22"/>
        </w:rPr>
        <w:t>杂化轨道与O的2p轨道形成</w:t>
      </w:r>
      <w:r>
        <w:rPr>
          <w:rFonts w:ascii="Times New Roman" w:hAnsi="Times New Roman"/>
          <w:b w:val="0"/>
          <w:i w:val="0"/>
          <w:color w:val="000000"/>
          <w:sz w:val="22"/>
          <w:u w:val="single"/>
        </w:rPr>
        <w:t>　     　</w:t>
      </w:r>
      <w:r>
        <w:rPr>
          <w:rFonts w:ascii="Times New Roman" w:hAnsi="Times New Roman"/>
          <w:b w:val="0"/>
          <w:i w:val="0"/>
          <w:color w:val="000000"/>
          <w:sz w:val="22"/>
        </w:rPr>
        <w:t>键(填“π”或“σ”)。</w:t>
      </w:r>
    </w:p>
    <w:p>
      <w:pPr>
        <w:spacing w:line="360" w:lineRule="auto"/>
        <w:ind w:firstLine="286" w:firstLineChars="130"/>
        <w:jc w:val="left"/>
        <w:textAlignment w:val="center"/>
      </w:pPr>
      <w:r>
        <w:rPr>
          <w:rFonts w:ascii="Times New Roman" w:hAnsi="Times New Roman"/>
          <w:b w:val="0"/>
          <w:i w:val="0"/>
          <w:color w:val="000000"/>
          <w:sz w:val="22"/>
        </w:rPr>
        <w:t>（3）铁元素能与 CO 形成 Fe(CO)</w:t>
      </w:r>
      <w:r>
        <w:rPr>
          <w:rFonts w:ascii="Times New Roman" w:hAnsi="Times New Roman"/>
          <w:b w:val="0"/>
          <w:i w:val="0"/>
          <w:color w:val="000000"/>
          <w:vertAlign w:val="subscript"/>
        </w:rPr>
        <w:t>5</w:t>
      </w:r>
      <w:r>
        <w:rPr>
          <w:rFonts w:ascii="Times New Roman" w:hAnsi="Times New Roman"/>
          <w:b w:val="0"/>
          <w:i w:val="0"/>
          <w:color w:val="000000"/>
          <w:sz w:val="22"/>
        </w:rPr>
        <w:t>。羰基铁[Fe(CO)</w:t>
      </w:r>
      <w:r>
        <w:rPr>
          <w:rFonts w:ascii="Times New Roman" w:hAnsi="Times New Roman"/>
          <w:b w:val="0"/>
          <w:i w:val="0"/>
          <w:color w:val="000000"/>
          <w:vertAlign w:val="subscript"/>
        </w:rPr>
        <w:t>5</w:t>
      </w:r>
      <w:r>
        <w:rPr>
          <w:rFonts w:ascii="Times New Roman" w:hAnsi="Times New Roman"/>
          <w:b w:val="0"/>
          <w:i w:val="0"/>
          <w:color w:val="000000"/>
          <w:sz w:val="22"/>
        </w:rPr>
        <w:t>]可用作催化剂、汽油抗爆剂等。1molFe(CO)</w:t>
      </w:r>
      <w:r>
        <w:rPr>
          <w:rFonts w:ascii="Times New Roman" w:hAnsi="Times New Roman"/>
          <w:b w:val="0"/>
          <w:i w:val="0"/>
          <w:color w:val="000000"/>
          <w:vertAlign w:val="subscript"/>
        </w:rPr>
        <w:t>5</w:t>
      </w:r>
      <w:r>
        <w:rPr>
          <w:rFonts w:ascii="Times New Roman" w:hAnsi="Times New Roman"/>
          <w:b w:val="0"/>
          <w:i w:val="0"/>
          <w:color w:val="000000"/>
          <w:sz w:val="22"/>
        </w:rPr>
        <w:t>分子中含</w:t>
      </w:r>
      <w:r>
        <w:rPr>
          <w:rFonts w:ascii="Times New Roman" w:hAnsi="Times New Roman"/>
          <w:b w:val="0"/>
          <w:i w:val="0"/>
          <w:color w:val="000000"/>
          <w:sz w:val="22"/>
          <w:u w:val="single"/>
        </w:rPr>
        <w:t>　     　</w:t>
      </w:r>
      <w:r>
        <w:rPr>
          <w:rFonts w:ascii="Times New Roman" w:hAnsi="Times New Roman"/>
          <w:b w:val="0"/>
          <w:i w:val="0"/>
          <w:color w:val="000000"/>
          <w:sz w:val="22"/>
        </w:rPr>
        <w:t>molσ键，与CO互为等电子体的一种离子的化学式为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 xml:space="preserve">（4）金属钛采用六方最密堆积的方式形成晶体，其晶胞的俯视图为__(填字母序号)。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660400" cy="62611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91"/>
                    <a:stretch>
                      <a:fillRect/>
                    </a:stretch>
                  </pic:blipFill>
                  <pic:spPr>
                    <a:xfrm>
                      <a:off x="0" y="0"/>
                      <a:ext cx="660400" cy="6265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626110" cy="6096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92"/>
                    <a:stretch>
                      <a:fillRect/>
                    </a:stretch>
                  </pic:blipFill>
                  <pic:spPr>
                    <a:xfrm>
                      <a:off x="0" y="0"/>
                      <a:ext cx="626533" cy="609600"/>
                    </a:xfrm>
                    <a:prstGeom prst="rect">
                      <a:avLst/>
                    </a:prstGeom>
                  </pic:spPr>
                </pic:pic>
              </a:graphicData>
            </a:graphic>
          </wp:inline>
        </w:drawing>
      </w:r>
    </w:p>
    <w:p>
      <w:pPr>
        <w:tabs>
          <w:tab w:val="left" w:pos="5137"/>
        </w:tabs>
        <w:spacing w:line="360" w:lineRule="auto"/>
        <w:ind w:firstLine="286" w:firstLineChars="130"/>
        <w:jc w:val="left"/>
        <w:textAlignment w:val="center"/>
        <w:sectPr>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C．</w:t>
      </w:r>
      <w:r>
        <w:drawing>
          <wp:inline distT="0" distB="0" distL="0" distR="0">
            <wp:extent cx="626110" cy="62611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xmlns:r="http://schemas.openxmlformats.org/officeDocument/2006/relationships" r:embed="rId93"/>
                    <a:stretch>
                      <a:fillRect/>
                    </a:stretch>
                  </pic:blipFill>
                  <pic:spPr>
                    <a:xfrm>
                      <a:off x="0" y="0"/>
                      <a:ext cx="626533" cy="6265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12800" cy="67691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xmlns:r="http://schemas.openxmlformats.org/officeDocument/2006/relationships" r:embed="rId94"/>
                    <a:stretch>
                      <a:fillRect/>
                    </a:stretch>
                  </pic:blipFill>
                  <pic:spPr>
                    <a:xfrm>
                      <a:off x="0" y="0"/>
                      <a:ext cx="812800" cy="6773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（5）镁单质晶体中原子的堆积模型如图，它的堆积模型名称为</w:t>
      </w:r>
      <w:r>
        <w:rPr>
          <w:rFonts w:ascii="Times New Roman" w:hAnsi="Times New Roman"/>
          <w:b w:val="0"/>
          <w:i w:val="0"/>
          <w:color w:val="000000"/>
          <w:sz w:val="22"/>
          <w:u w:val="single"/>
        </w:rPr>
        <w:t>　             　</w:t>
      </w:r>
      <w:r>
        <w:rPr>
          <w:rFonts w:ascii="Times New Roman" w:hAnsi="Times New Roman"/>
          <w:b w:val="0"/>
          <w:i w:val="0"/>
          <w:color w:val="000000"/>
          <w:sz w:val="22"/>
        </w:rPr>
        <w:t>；晶胞是图中的</w:t>
      </w:r>
      <w:r>
        <w:rPr>
          <w:rFonts w:ascii="Times New Roman" w:hAnsi="Times New Roman"/>
          <w:b w:val="0"/>
          <w:i w:val="0"/>
          <w:color w:val="000000"/>
          <w:sz w:val="22"/>
          <w:u w:val="single"/>
        </w:rPr>
        <w:t>　     　</w:t>
      </w:r>
      <w:r>
        <w:rPr>
          <w:rFonts w:ascii="Times New Roman" w:hAnsi="Times New Roman"/>
          <w:b w:val="0"/>
          <w:i w:val="0"/>
          <w:color w:val="000000"/>
          <w:sz w:val="22"/>
        </w:rPr>
        <w:t>(填 a、b 或 c)；配位数是</w:t>
      </w:r>
      <w:r>
        <w:rPr>
          <w:rFonts w:ascii="Times New Roman" w:hAnsi="Times New Roman"/>
          <w:b w:val="0"/>
          <w:i w:val="0"/>
          <w:color w:val="000000"/>
          <w:sz w:val="22"/>
          <w:u w:val="single"/>
        </w:rPr>
        <w:t>　     　</w:t>
      </w:r>
      <w:r>
        <w:rPr>
          <w:rFonts w:ascii="Times New Roman" w:hAnsi="Times New Roman"/>
          <w:b w:val="0"/>
          <w:i w:val="0"/>
          <w:color w:val="000000"/>
          <w:sz w:val="22"/>
        </w:rPr>
        <w:t>；紧邻的四个镁原子的中心连线构成的正四面体几何体的体积是2a cm</w:t>
      </w:r>
      <w:r>
        <w:rPr>
          <w:rFonts w:ascii="Times New Roman" w:hAnsi="Times New Roman"/>
          <w:b w:val="0"/>
          <w:i w:val="0"/>
          <w:color w:val="000000"/>
          <w:vertAlign w:val="superscript"/>
        </w:rPr>
        <w:t>3</w:t>
      </w:r>
      <w:r>
        <w:rPr>
          <w:rFonts w:ascii="Times New Roman" w:hAnsi="Times New Roman"/>
          <w:b w:val="0"/>
          <w:i w:val="0"/>
          <w:color w:val="000000"/>
          <w:sz w:val="22"/>
        </w:rPr>
        <w:t>，镁单质的密度为ρ g•cm</w:t>
      </w:r>
      <w:r>
        <w:rPr>
          <w:rFonts w:ascii="Times New Roman" w:hAnsi="Times New Roman"/>
          <w:b w:val="0"/>
          <w:i w:val="0"/>
          <w:color w:val="000000"/>
          <w:vertAlign w:val="superscript"/>
        </w:rPr>
        <w:t>-3</w:t>
      </w:r>
      <w:r>
        <w:rPr>
          <w:rFonts w:ascii="Times New Roman" w:hAnsi="Times New Roman"/>
          <w:b w:val="0"/>
          <w:i w:val="0"/>
          <w:color w:val="000000"/>
          <w:sz w:val="22"/>
        </w:rPr>
        <w:t>，已知阿伏加德罗常数为N</w:t>
      </w:r>
      <w:r>
        <w:rPr>
          <w:rFonts w:ascii="Times New Roman" w:hAnsi="Times New Roman"/>
          <w:b w:val="0"/>
          <w:i w:val="0"/>
          <w:color w:val="000000"/>
          <w:vertAlign w:val="subscript"/>
        </w:rPr>
        <w:t>A</w:t>
      </w:r>
      <w:r>
        <w:rPr>
          <w:rFonts w:ascii="Times New Roman" w:hAnsi="Times New Roman"/>
          <w:b w:val="0"/>
          <w:i w:val="0"/>
          <w:color w:val="000000"/>
          <w:sz w:val="22"/>
        </w:rPr>
        <w:t>，则镁的摩尔质量的计算式是</w:t>
      </w:r>
      <w:r>
        <w:rPr>
          <w:rFonts w:ascii="Times New Roman" w:hAnsi="Times New Roman"/>
          <w:b w:val="0"/>
          <w:i w:val="0"/>
          <w:color w:val="000000"/>
          <w:sz w:val="22"/>
          <w:u w:val="single"/>
        </w:rPr>
        <w:t>　        　</w:t>
      </w:r>
      <w:r>
        <w:rPr>
          <w:rFonts w:ascii="Times New Roman" w:hAnsi="Times New Roman"/>
          <w:b w:val="0"/>
          <w:i w:val="0"/>
          <w:color w:val="000000"/>
          <w:sz w:val="22"/>
        </w:rPr>
        <w:t>。</w:t>
      </w:r>
      <w:r>
        <w:br/>
      </w:r>
      <w:r>
        <w:rPr>
          <w:rFonts w:ascii="Times New Roman" w:hAnsi="Times New Roman"/>
          <w:b w:val="0"/>
          <w:i w:val="0"/>
          <w:color w:val="000000"/>
          <w:sz w:val="22"/>
        </w:rPr>
        <w:t xml:space="preserve"> a. </w:t>
      </w:r>
      <w:r>
        <w:drawing>
          <wp:inline distT="0" distB="0" distL="0" distR="0">
            <wp:extent cx="1337310" cy="108331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xmlns:r="http://schemas.openxmlformats.org/officeDocument/2006/relationships" r:embed="rId95"/>
                    <a:stretch>
                      <a:fillRect/>
                    </a:stretch>
                  </pic:blipFill>
                  <pic:spPr>
                    <a:xfrm>
                      <a:off x="0" y="0"/>
                      <a:ext cx="1337733" cy="1083733"/>
                    </a:xfrm>
                    <a:prstGeom prst="rect">
                      <a:avLst/>
                    </a:prstGeom>
                  </pic:spPr>
                </pic:pic>
              </a:graphicData>
            </a:graphic>
          </wp:inline>
        </w:drawing>
      </w:r>
      <w:r>
        <w:rPr>
          <w:rFonts w:ascii="Times New Roman" w:hAnsi="Times New Roman"/>
          <w:b w:val="0"/>
          <w:i w:val="0"/>
          <w:color w:val="000000"/>
          <w:sz w:val="22"/>
        </w:rPr>
        <w:t xml:space="preserve"> b. </w:t>
      </w:r>
      <w:r>
        <w:drawing>
          <wp:inline distT="0" distB="0" distL="0" distR="0">
            <wp:extent cx="1134110" cy="110045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96"/>
                    <a:stretch>
                      <a:fillRect/>
                    </a:stretch>
                  </pic:blipFill>
                  <pic:spPr>
                    <a:xfrm>
                      <a:off x="0" y="0"/>
                      <a:ext cx="1134533" cy="1100667"/>
                    </a:xfrm>
                    <a:prstGeom prst="rect">
                      <a:avLst/>
                    </a:prstGeom>
                  </pic:spPr>
                </pic:pic>
              </a:graphicData>
            </a:graphic>
          </wp:inline>
        </w:drawing>
      </w:r>
      <w:r>
        <w:rPr>
          <w:rFonts w:ascii="Times New Roman" w:hAnsi="Times New Roman"/>
          <w:b w:val="0"/>
          <w:i w:val="0"/>
          <w:color w:val="000000"/>
          <w:sz w:val="22"/>
        </w:rPr>
        <w:t xml:space="preserve"> c. </w:t>
      </w:r>
      <w:r>
        <w:drawing>
          <wp:inline distT="0" distB="0" distL="0" distR="0">
            <wp:extent cx="1016000" cy="104965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xmlns:r="http://schemas.openxmlformats.org/officeDocument/2006/relationships" r:embed="rId97"/>
                    <a:stretch>
                      <a:fillRect/>
                    </a:stretch>
                  </pic:blipFill>
                  <pic:spPr>
                    <a:xfrm>
                      <a:off x="0" y="0"/>
                      <a:ext cx="1016000" cy="1049867"/>
                    </a:xfrm>
                    <a:prstGeom prst="rect">
                      <a:avLst/>
                    </a:prstGeom>
                  </pic:spPr>
                </pic:pic>
              </a:graphicData>
            </a:graphic>
          </wp:inline>
        </w:drawing>
      </w:r>
    </w:p>
    <w:p>
      <w:pPr>
        <w:spacing w:line="360" w:lineRule="auto"/>
        <w:ind w:left="0"/>
        <w:jc w:val="left"/>
      </w:pPr>
      <w:r>
        <w:t>25．</w:t>
      </w:r>
      <w:r>
        <w:rPr>
          <w:rFonts w:ascii="Times New Roman" w:hAnsi="Times New Roman"/>
          <w:b w:val="0"/>
          <w:i w:val="0"/>
          <w:color w:val="000000"/>
          <w:sz w:val="22"/>
        </w:rPr>
        <w:t>卤族元素是重要的非金属元素，用途广泛。回答下列问题：</w:t>
      </w:r>
    </w:p>
    <w:p>
      <w:pPr>
        <w:spacing w:line="360" w:lineRule="auto"/>
        <w:ind w:firstLine="286" w:firstLineChars="130"/>
        <w:jc w:val="left"/>
        <w:textAlignment w:val="center"/>
      </w:pPr>
      <w:r>
        <w:rPr>
          <w:rFonts w:ascii="Times New Roman" w:hAnsi="Times New Roman"/>
          <w:b w:val="0"/>
          <w:i w:val="0"/>
          <w:color w:val="000000"/>
          <w:sz w:val="22"/>
        </w:rPr>
        <w:t>（1）卤族元素位于元素周期表</w:t>
      </w:r>
      <w:r>
        <w:rPr>
          <w:rFonts w:ascii="Times New Roman" w:hAnsi="Times New Roman"/>
          <w:b w:val="0"/>
          <w:i w:val="0"/>
          <w:color w:val="000000"/>
          <w:sz w:val="22"/>
          <w:u w:val="single"/>
        </w:rPr>
        <w:t>　     　</w:t>
      </w:r>
      <w:r>
        <w:rPr>
          <w:rFonts w:ascii="Times New Roman" w:hAnsi="Times New Roman"/>
          <w:b w:val="0"/>
          <w:i w:val="0"/>
          <w:color w:val="000000"/>
          <w:sz w:val="22"/>
        </w:rPr>
        <w:t>区，其中电负性最大的是</w:t>
      </w:r>
      <w:r>
        <w:rPr>
          <w:rFonts w:ascii="Times New Roman" w:hAnsi="Times New Roman"/>
          <w:b w:val="0"/>
          <w:i w:val="0"/>
          <w:color w:val="000000"/>
          <w:sz w:val="22"/>
          <w:u w:val="single"/>
        </w:rPr>
        <w:t>　     　</w:t>
      </w:r>
      <w:r>
        <w:rPr>
          <w:rFonts w:ascii="Times New Roman" w:hAnsi="Times New Roman"/>
          <w:b w:val="0"/>
          <w:i w:val="0"/>
          <w:color w:val="000000"/>
          <w:sz w:val="22"/>
        </w:rPr>
        <w:t>(填元素符号)。</w:t>
      </w:r>
    </w:p>
    <w:p>
      <w:pPr>
        <w:spacing w:line="360" w:lineRule="auto"/>
        <w:ind w:firstLine="286" w:firstLineChars="130"/>
        <w:jc w:val="left"/>
        <w:textAlignment w:val="center"/>
      </w:pPr>
      <w:r>
        <w:rPr>
          <w:rFonts w:ascii="Times New Roman" w:hAnsi="Times New Roman"/>
          <w:b w:val="0"/>
          <w:i w:val="0"/>
          <w:color w:val="000000"/>
          <w:sz w:val="22"/>
        </w:rPr>
        <w:t>（2）基态氟原子核外有</w:t>
      </w:r>
      <w:r>
        <w:rPr>
          <w:rFonts w:ascii="Times New Roman" w:hAnsi="Times New Roman"/>
          <w:b w:val="0"/>
          <w:i w:val="0"/>
          <w:color w:val="000000"/>
          <w:sz w:val="22"/>
          <w:u w:val="single"/>
        </w:rPr>
        <w:t>　     　</w:t>
      </w:r>
      <w:r>
        <w:rPr>
          <w:rFonts w:ascii="Times New Roman" w:hAnsi="Times New Roman"/>
          <w:b w:val="0"/>
          <w:i w:val="0"/>
          <w:color w:val="000000"/>
          <w:sz w:val="22"/>
        </w:rPr>
        <w:t>种运动状态不同的电子，其中含有单电子的轨道形状为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（3）溴元素对应的含氧酸 HBrO</w:t>
      </w:r>
      <w:r>
        <w:rPr>
          <w:rFonts w:ascii="Times New Roman" w:hAnsi="Times New Roman"/>
          <w:b w:val="0"/>
          <w:i w:val="0"/>
          <w:color w:val="000000"/>
          <w:vertAlign w:val="subscript"/>
        </w:rPr>
        <w:t>4</w:t>
      </w:r>
      <w:r>
        <w:rPr>
          <w:rFonts w:ascii="Times New Roman" w:hAnsi="Times New Roman"/>
          <w:b w:val="0"/>
          <w:i w:val="0"/>
          <w:color w:val="000000"/>
          <w:sz w:val="22"/>
        </w:rPr>
        <w:t>酸性比 HBrO</w:t>
      </w:r>
      <w:r>
        <w:rPr>
          <w:rFonts w:ascii="Times New Roman" w:hAnsi="Times New Roman"/>
          <w:b w:val="0"/>
          <w:i w:val="0"/>
          <w:color w:val="000000"/>
          <w:vertAlign w:val="subscript"/>
        </w:rPr>
        <w:t>3</w:t>
      </w:r>
      <w:r>
        <w:rPr>
          <w:rFonts w:ascii="Times New Roman" w:hAnsi="Times New Roman"/>
          <w:b w:val="0"/>
          <w:i w:val="0"/>
          <w:color w:val="000000"/>
          <w:sz w:val="22"/>
        </w:rPr>
        <w:t>酸性</w:t>
      </w:r>
      <w:r>
        <w:rPr>
          <w:rFonts w:ascii="Times New Roman" w:hAnsi="Times New Roman"/>
          <w:b w:val="0"/>
          <w:i w:val="0"/>
          <w:color w:val="000000"/>
          <w:sz w:val="22"/>
          <w:u w:val="single"/>
        </w:rPr>
        <w:t>　     　</w:t>
      </w:r>
      <w:r>
        <w:rPr>
          <w:rFonts w:ascii="Times New Roman" w:hAnsi="Times New Roman"/>
          <w:b w:val="0"/>
          <w:i w:val="0"/>
          <w:color w:val="000000"/>
          <w:sz w:val="22"/>
        </w:rPr>
        <w:t>(填“强”或“弱”)，原因是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（4）化合物 I</w:t>
      </w:r>
      <w:r>
        <w:rPr>
          <w:rFonts w:ascii="Times New Roman" w:hAnsi="Times New Roman"/>
          <w:b w:val="0"/>
          <w:i w:val="0"/>
          <w:color w:val="000000"/>
          <w:vertAlign w:val="subscript"/>
        </w:rPr>
        <w:t xml:space="preserve">3 </w:t>
      </w:r>
      <w:r>
        <w:rPr>
          <w:rFonts w:ascii="Times New Roman" w:hAnsi="Times New Roman"/>
          <w:b w:val="0"/>
          <w:i w:val="0"/>
          <w:color w:val="000000"/>
          <w:sz w:val="22"/>
        </w:rPr>
        <w:t>AsF</w:t>
      </w:r>
      <w:r>
        <w:rPr>
          <w:rFonts w:ascii="Times New Roman" w:hAnsi="Times New Roman"/>
          <w:b w:val="0"/>
          <w:i w:val="0"/>
          <w:color w:val="000000"/>
          <w:vertAlign w:val="subscript"/>
        </w:rPr>
        <w:t>6</w:t>
      </w:r>
      <w:r>
        <w:rPr>
          <w:rFonts w:ascii="Times New Roman" w:hAnsi="Times New Roman"/>
          <w:b w:val="0"/>
          <w:i w:val="0"/>
          <w:color w:val="000000"/>
          <w:sz w:val="22"/>
        </w:rPr>
        <w:t xml:space="preserve">为离子化合物，其中阳离子(I </w:t>
      </w:r>
      <w:r>
        <w:rPr>
          <w:position w:val="0"/>
        </w:rPr>
        <w:object>
          <v:shape id="_x0000_i1060" type="#_x0000_t75" style="width:8pt;height:19pt" o:ole="" coordsize="21600,21600" o:preferrelative="t" filled="f" stroked="f">
            <v:imagedata r:id="rId98" o:title=""/>
            <o:lock v:ext="edit" aspectratio="f"/>
            <w10:anchorlock/>
          </v:shape>
          <o:OLEObject Type="Embed" ProgID="Equation.DSMT4" ShapeID="_x0000_i1060" DrawAspect="Content" ObjectID="_1468075760" r:id="rId99"/>
        </w:object>
      </w:r>
      <w:r>
        <w:rPr>
          <w:rFonts w:ascii="Times New Roman" w:hAnsi="Times New Roman"/>
          <w:b w:val="0"/>
          <w:i w:val="0"/>
          <w:color w:val="000000"/>
          <w:sz w:val="22"/>
        </w:rPr>
        <w:t xml:space="preserve"> )中心原子的杂化方式为</w:t>
      </w:r>
      <w:r>
        <w:rPr>
          <w:rFonts w:ascii="Times New Roman" w:hAnsi="Times New Roman"/>
          <w:b w:val="0"/>
          <w:i w:val="0"/>
          <w:color w:val="000000"/>
          <w:sz w:val="22"/>
          <w:u w:val="single"/>
        </w:rPr>
        <w:t>　     　</w:t>
      </w:r>
      <w:r>
        <w:rPr>
          <w:rFonts w:ascii="Times New Roman" w:hAnsi="Times New Roman"/>
          <w:b w:val="0"/>
          <w:i w:val="0"/>
          <w:color w:val="000000"/>
          <w:sz w:val="22"/>
        </w:rPr>
        <w:t>。该晶体中不含有的化学键类型为</w:t>
      </w:r>
      <w:r>
        <w:rPr>
          <w:rFonts w:ascii="Times New Roman" w:hAnsi="Times New Roman"/>
          <w:b w:val="0"/>
          <w:i w:val="0"/>
          <w:color w:val="000000"/>
          <w:sz w:val="22"/>
          <w:u w:val="single"/>
        </w:rPr>
        <w:t>　     　</w:t>
      </w:r>
      <w:r>
        <w:rPr>
          <w:rFonts w:ascii="Times New Roman" w:hAnsi="Times New Roman"/>
          <w:b w:val="0"/>
          <w:i w:val="0"/>
          <w:color w:val="000000"/>
          <w:sz w:val="22"/>
        </w:rPr>
        <w:t xml:space="preserve">(填选项字母)。  </w:t>
      </w:r>
    </w:p>
    <w:p>
      <w:pPr>
        <w:spacing w:line="360" w:lineRule="auto"/>
        <w:ind w:firstLine="286" w:firstLineChars="130"/>
        <w:jc w:val="left"/>
      </w:pPr>
      <w:r>
        <w:rPr>
          <w:rFonts w:ascii="Times New Roman" w:hAnsi="Times New Roman"/>
          <w:b w:val="0"/>
          <w:i w:val="0"/>
          <w:color w:val="000000"/>
          <w:sz w:val="22"/>
        </w:rPr>
        <w:t>a．配位键       b．金属键          c．极性键           d．非极性键</w:t>
      </w:r>
    </w:p>
    <w:p>
      <w:pPr>
        <w:spacing w:line="360" w:lineRule="auto"/>
        <w:ind w:firstLine="286" w:firstLineChars="130"/>
        <w:jc w:val="left"/>
        <w:textAlignment w:val="center"/>
      </w:pPr>
      <w:r>
        <w:rPr>
          <w:rFonts w:ascii="Times New Roman" w:hAnsi="Times New Roman"/>
          <w:b w:val="0"/>
          <w:i w:val="0"/>
          <w:color w:val="000000"/>
          <w:sz w:val="22"/>
        </w:rPr>
        <w:t>（5）由钾、氧、碘三种元素构成的晶体晶胞结构如图1所示。则该晶体的化学式为</w:t>
      </w:r>
      <w:r>
        <w:rPr>
          <w:rFonts w:ascii="Times New Roman" w:hAnsi="Times New Roman"/>
          <w:b w:val="0"/>
          <w:i w:val="0"/>
          <w:color w:val="000000"/>
          <w:sz w:val="22"/>
          <w:u w:val="single"/>
        </w:rPr>
        <w:t>　     　</w:t>
      </w:r>
      <w:r>
        <w:rPr>
          <w:rFonts w:ascii="Times New Roman" w:hAnsi="Times New Roman"/>
          <w:b w:val="0"/>
          <w:i w:val="0"/>
          <w:color w:val="000000"/>
          <w:sz w:val="22"/>
        </w:rPr>
        <w:t>，晶胞中位置与 K</w:t>
      </w:r>
      <w:r>
        <w:rPr>
          <w:rFonts w:ascii="Times New Roman" w:hAnsi="Times New Roman"/>
          <w:b w:val="0"/>
          <w:i w:val="0"/>
          <w:color w:val="000000"/>
          <w:vertAlign w:val="superscript"/>
        </w:rPr>
        <w:t>+</w:t>
      </w:r>
      <w:r>
        <w:rPr>
          <w:rFonts w:ascii="Times New Roman" w:hAnsi="Times New Roman"/>
          <w:b w:val="0"/>
          <w:i w:val="0"/>
          <w:color w:val="000000"/>
          <w:sz w:val="22"/>
        </w:rPr>
        <w:t>紧邻的 O 的个数为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4318000" cy="14224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xmlns:r="http://schemas.openxmlformats.org/officeDocument/2006/relationships" r:embed="rId100"/>
                    <a:stretch>
                      <a:fillRect/>
                    </a:stretch>
                  </pic:blipFill>
                  <pic:spPr>
                    <a:xfrm>
                      <a:off x="0" y="0"/>
                      <a:ext cx="4318000" cy="1422400"/>
                    </a:xfrm>
                    <a:prstGeom prst="rect">
                      <a:avLst/>
                    </a:prstGeom>
                  </pic:spPr>
                </pic:pic>
              </a:graphicData>
            </a:graphic>
          </wp:inline>
        </w:drawing>
      </w:r>
    </w:p>
    <w:p>
      <w:pPr>
        <w:spacing w:line="360" w:lineRule="auto"/>
        <w:ind w:firstLine="286" w:firstLineChars="130"/>
        <w:jc w:val="left"/>
        <w:textAlignment w:val="center"/>
        <w:sectPr>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（6）有“点缺陷”的 NaCl 晶体可导电，其结构如图 2 所示。有人认为：高温下有“点缺陷”的 NaCl 晶体能导电，是因为 Na</w:t>
      </w:r>
      <w:r>
        <w:rPr>
          <w:rFonts w:ascii="Times New Roman" w:hAnsi="Times New Roman"/>
          <w:b w:val="0"/>
          <w:i w:val="0"/>
          <w:color w:val="000000"/>
          <w:vertAlign w:val="superscript"/>
        </w:rPr>
        <w:t>＋</w:t>
      </w:r>
      <w:r>
        <w:rPr>
          <w:rFonts w:ascii="Times New Roman" w:hAnsi="Times New Roman"/>
          <w:b w:val="0"/>
          <w:i w:val="0"/>
          <w:color w:val="000000"/>
          <w:sz w:val="22"/>
        </w:rPr>
        <w:t>经过一个由 3 个 Cl</w:t>
      </w:r>
      <w:r>
        <w:rPr>
          <w:rFonts w:ascii="Times New Roman" w:hAnsi="Times New Roman"/>
          <w:b w:val="0"/>
          <w:i w:val="0"/>
          <w:color w:val="000000"/>
          <w:vertAlign w:val="superscript"/>
        </w:rPr>
        <w:t>-</w:t>
      </w:r>
      <w:r>
        <w:rPr>
          <w:rFonts w:ascii="Times New Roman" w:hAnsi="Times New Roman"/>
          <w:b w:val="0"/>
          <w:i w:val="0"/>
          <w:color w:val="000000"/>
          <w:sz w:val="22"/>
        </w:rPr>
        <w:t>组成的最小三角形窗孔(如图 3 所示)，迁移到另一空位而造成的。已知立方体边长 a=282pm，粒子半径 r(Na</w:t>
      </w:r>
      <w:r>
        <w:rPr>
          <w:rFonts w:ascii="Times New Roman" w:hAnsi="Times New Roman"/>
          <w:b w:val="0"/>
          <w:i w:val="0"/>
          <w:color w:val="000000"/>
          <w:vertAlign w:val="superscript"/>
        </w:rPr>
        <w:t>＋</w:t>
      </w:r>
      <w:r>
        <w:rPr>
          <w:rFonts w:ascii="Times New Roman" w:hAnsi="Times New Roman"/>
          <w:b w:val="0"/>
          <w:i w:val="0"/>
          <w:color w:val="000000"/>
          <w:sz w:val="22"/>
        </w:rPr>
        <w:t>)=115pm，r(Cl</w:t>
      </w:r>
      <w:r>
        <w:rPr>
          <w:rFonts w:ascii="Times New Roman" w:hAnsi="Times New Roman"/>
          <w:b w:val="0"/>
          <w:i w:val="0"/>
          <w:color w:val="000000"/>
          <w:vertAlign w:val="superscript"/>
        </w:rPr>
        <w:t>-</w:t>
      </w:r>
      <w:r>
        <w:rPr>
          <w:rFonts w:ascii="Times New Roman" w:hAnsi="Times New Roman"/>
          <w:b w:val="0"/>
          <w:i w:val="0"/>
          <w:color w:val="000000"/>
          <w:sz w:val="22"/>
        </w:rPr>
        <w:t>)=167pm，计算内切圆半径 r</w:t>
      </w:r>
      <w:r>
        <w:rPr>
          <w:rFonts w:ascii="Times New Roman" w:hAnsi="Times New Roman"/>
          <w:b w:val="0"/>
          <w:i w:val="0"/>
          <w:color w:val="000000"/>
          <w:vertAlign w:val="subscript"/>
        </w:rPr>
        <w:t>内</w:t>
      </w:r>
      <w:r>
        <w:rPr>
          <w:rFonts w:ascii="Times New Roman" w:hAnsi="Times New Roman"/>
          <w:b w:val="0"/>
          <w:i w:val="0"/>
          <w:color w:val="000000"/>
          <w:sz w:val="22"/>
        </w:rPr>
        <w:t>的值并判断该观点是否正确</w:t>
      </w:r>
      <w:r>
        <w:rPr>
          <w:rFonts w:ascii="Times New Roman" w:hAnsi="Times New Roman"/>
          <w:b w:val="0"/>
          <w:i w:val="0"/>
          <w:color w:val="000000"/>
          <w:sz w:val="22"/>
          <w:u w:val="single"/>
        </w:rPr>
        <w:t>　           　</w:t>
      </w:r>
      <w:r>
        <w:rPr>
          <w:rFonts w:ascii="Times New Roman" w:hAnsi="Times New Roman"/>
          <w:b w:val="0"/>
          <w:i w:val="0"/>
          <w:color w:val="000000"/>
          <w:sz w:val="22"/>
        </w:rPr>
        <w:t xml:space="preserve">。(已知： </w:t>
      </w:r>
      <w:r>
        <w:rPr>
          <w:position w:val="0"/>
        </w:rPr>
        <w:object>
          <v:shape id="_x0000_i1061" type="#_x0000_t75" style="width:89pt;height:19pt" o:ole="" coordsize="21600,21600" o:preferrelative="t" filled="f" stroked="f">
            <v:imagedata r:id="rId101" o:title=""/>
            <o:lock v:ext="edit" aspectratio="f"/>
            <w10:anchorlock/>
          </v:shape>
          <o:OLEObject Type="Embed" ProgID="Equation.DSMT4" ShapeID="_x0000_i1061" DrawAspect="Content" ObjectID="_1468075761" r:id="rId102"/>
        </w:object>
      </w:r>
      <w:r>
        <w:rPr>
          <w:rFonts w:ascii="Times New Roman" w:hAnsi="Times New Roman"/>
          <w:b w:val="0"/>
          <w:i w:val="0"/>
          <w:color w:val="000000"/>
          <w:sz w:val="22"/>
        </w:rPr>
        <w:t xml:space="preserve"> )  </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line="360" w:lineRule="auto"/>
        <w:ind w:left="0"/>
        <w:jc w:val="left"/>
        <w:textAlignment w:val="center"/>
      </w:pPr>
      <w:r>
        <w:rPr>
          <w:color w:val="0000FF"/>
        </w:rPr>
        <w:t>【解析】</w:t>
      </w:r>
      <w:r>
        <w:rPr>
          <w:rFonts w:ascii="Times New Roman" w:hAnsi="Times New Roman"/>
          <w:b w:val="0"/>
          <w:i w:val="0"/>
          <w:color w:val="000000"/>
          <w:sz w:val="22"/>
        </w:rPr>
        <w:t xml:space="preserve">【解答】A．过氧化钠为离子化合物，钠离子与过氧根离子通过离子键结合，过氧根离子内部两个氧原子通过共用电子对结合，过氧化钠的电子式为 </w:t>
      </w:r>
      <w:r>
        <w:drawing>
          <wp:inline distT="0" distB="0" distL="0" distR="0">
            <wp:extent cx="1168400" cy="38925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xmlns:r="http://schemas.openxmlformats.org/officeDocument/2006/relationships" r:embed="rId103"/>
                    <a:stretch>
                      <a:fillRect/>
                    </a:stretch>
                  </pic:blipFill>
                  <pic:spPr>
                    <a:xfrm>
                      <a:off x="0" y="0"/>
                      <a:ext cx="1168400" cy="389467"/>
                    </a:xfrm>
                    <a:prstGeom prst="rect">
                      <a:avLst/>
                    </a:prstGeom>
                  </pic:spPr>
                </pic:pic>
              </a:graphicData>
            </a:graphic>
          </wp:inline>
        </w:drawing>
      </w:r>
      <w:r>
        <w:rPr>
          <w:rFonts w:ascii="Times New Roman" w:hAnsi="Times New Roman"/>
          <w:b w:val="0"/>
          <w:i w:val="0"/>
          <w:color w:val="000000"/>
          <w:sz w:val="22"/>
        </w:rPr>
        <w:t xml:space="preserve"> ，故A不符合题意； </w:t>
      </w:r>
    </w:p>
    <w:p>
      <w:pPr>
        <w:spacing w:line="360" w:lineRule="auto"/>
        <w:ind w:left="0"/>
        <w:jc w:val="left"/>
        <w:textAlignment w:val="center"/>
      </w:pPr>
      <w:r>
        <w:rPr>
          <w:rFonts w:ascii="Times New Roman" w:hAnsi="Times New Roman"/>
          <w:b w:val="0"/>
          <w:i w:val="0"/>
          <w:color w:val="000000"/>
          <w:sz w:val="22"/>
        </w:rPr>
        <w:t xml:space="preserve">B．钠离子核内有11个质子，核外有10个电子，最外层有8个电子，离子结构示意图为 </w:t>
      </w:r>
      <w:r>
        <w:drawing>
          <wp:inline distT="0" distB="0" distL="0" distR="0">
            <wp:extent cx="389255" cy="4737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xmlns:r="http://schemas.openxmlformats.org/officeDocument/2006/relationships" r:embed="rId104"/>
                    <a:stretch>
                      <a:fillRect/>
                    </a:stretch>
                  </pic:blipFill>
                  <pic:spPr>
                    <a:xfrm>
                      <a:off x="0" y="0"/>
                      <a:ext cx="389467" cy="474133"/>
                    </a:xfrm>
                    <a:prstGeom prst="rect">
                      <a:avLst/>
                    </a:prstGeom>
                  </pic:spPr>
                </pic:pic>
              </a:graphicData>
            </a:graphic>
          </wp:inline>
        </w:drawing>
      </w:r>
      <w:r>
        <w:rPr>
          <w:rFonts w:ascii="Times New Roman" w:hAnsi="Times New Roman"/>
          <w:b w:val="0"/>
          <w:i w:val="0"/>
          <w:color w:val="000000"/>
          <w:sz w:val="22"/>
        </w:rPr>
        <w:t xml:space="preserve"> ，故B不符合题意；</w:t>
      </w:r>
    </w:p>
    <w:p>
      <w:pPr>
        <w:spacing w:line="360" w:lineRule="auto"/>
        <w:ind w:left="0"/>
        <w:jc w:val="left"/>
        <w:textAlignment w:val="center"/>
      </w:pPr>
      <w:r>
        <w:rPr>
          <w:rFonts w:ascii="Times New Roman" w:hAnsi="Times New Roman"/>
          <w:b w:val="0"/>
          <w:i w:val="0"/>
          <w:color w:val="000000"/>
          <w:sz w:val="22"/>
        </w:rPr>
        <w:t>C．氧元素的一种核素</w:t>
      </w:r>
      <w:r>
        <w:rPr>
          <w:rFonts w:ascii="Times New Roman" w:hAnsi="Times New Roman"/>
          <w:b w:val="0"/>
          <w:i w:val="0"/>
          <w:color w:val="000000"/>
          <w:vertAlign w:val="superscript"/>
        </w:rPr>
        <w:t>18</w:t>
      </w:r>
      <w:r>
        <w:rPr>
          <w:rFonts w:ascii="Times New Roman" w:hAnsi="Times New Roman"/>
          <w:b w:val="0"/>
          <w:i w:val="0"/>
          <w:color w:val="000000"/>
          <w:sz w:val="22"/>
        </w:rPr>
        <w:t>O的质量数为18，质子数为8，则中子数为18-8=10，故C符合题意；</w:t>
      </w:r>
    </w:p>
    <w:p>
      <w:pPr>
        <w:spacing w:line="360" w:lineRule="auto"/>
        <w:ind w:left="0"/>
        <w:jc w:val="left"/>
        <w:textAlignment w:val="center"/>
      </w:pPr>
      <w:r>
        <w:rPr>
          <w:rFonts w:ascii="Times New Roman" w:hAnsi="Times New Roman"/>
          <w:b w:val="0"/>
          <w:i w:val="0"/>
          <w:color w:val="000000"/>
          <w:sz w:val="22"/>
        </w:rPr>
        <w:t xml:space="preserve">D．水分子为V形，氧原子半径大于氢原子，水的比例模型为 </w:t>
      </w:r>
      <w:r>
        <w:drawing>
          <wp:inline distT="0" distB="0" distL="0" distR="0">
            <wp:extent cx="372110" cy="3556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xmlns:r="http://schemas.openxmlformats.org/officeDocument/2006/relationships" r:embed="rId105"/>
                    <a:stretch>
                      <a:fillRect/>
                    </a:stretch>
                  </pic:blipFill>
                  <pic:spPr>
                    <a:xfrm>
                      <a:off x="0" y="0"/>
                      <a:ext cx="372533" cy="355600"/>
                    </a:xfrm>
                    <a:prstGeom prst="rect">
                      <a:avLst/>
                    </a:prstGeom>
                  </pic:spPr>
                </pic:pic>
              </a:graphicData>
            </a:graphic>
          </wp:inline>
        </w:drawing>
      </w:r>
      <w:r>
        <w:rPr>
          <w:rFonts w:ascii="Times New Roman" w:hAnsi="Times New Roman"/>
          <w:b w:val="0"/>
          <w:i w:val="0"/>
          <w:color w:val="000000"/>
          <w:sz w:val="22"/>
        </w:rPr>
        <w:t xml:space="preserve"> ，故D不符合题意；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br/>
      </w:r>
      <w:r>
        <w:rPr>
          <w:rFonts w:ascii="Times New Roman" w:hAnsi="Times New Roman"/>
          <w:b w:val="0"/>
          <w:i w:val="0"/>
          <w:color w:val="000000"/>
          <w:sz w:val="22"/>
        </w:rPr>
        <w:t>【分析】A.过氧化钠为离子化合物，钠离子与过氧根离子构成，两个钠离子不能合并；</w:t>
      </w:r>
      <w:r>
        <w:br/>
      </w:r>
      <w:r>
        <w:rPr>
          <w:rFonts w:ascii="Times New Roman" w:hAnsi="Times New Roman"/>
          <w:b w:val="0"/>
          <w:i w:val="0"/>
          <w:color w:val="000000"/>
          <w:sz w:val="22"/>
        </w:rPr>
        <w:t>B.钠离子核内有11个质子，核外有10个电子，达到8个电子稳定结构；</w:t>
      </w:r>
      <w:r>
        <w:br/>
      </w:r>
      <w:r>
        <w:rPr>
          <w:rFonts w:ascii="Times New Roman" w:hAnsi="Times New Roman"/>
          <w:b w:val="0"/>
          <w:i w:val="0"/>
          <w:color w:val="000000"/>
          <w:sz w:val="22"/>
        </w:rPr>
        <w:t>C.元素负号左上角的数字是质量数、左下角为质子数，质量数=质子数+中子数；</w:t>
      </w:r>
      <w:r>
        <w:br/>
      </w:r>
      <w:r>
        <w:rPr>
          <w:rFonts w:ascii="Times New Roman" w:hAnsi="Times New Roman"/>
          <w:b w:val="0"/>
          <w:i w:val="0"/>
          <w:color w:val="000000"/>
          <w:sz w:val="22"/>
        </w:rPr>
        <w:t>D.比例模型主要体现的是组成该分子的原子间的大小关系，水分子中O原子相对体积大于H原子。</w:t>
      </w:r>
    </w:p>
    <w:p>
      <w:pPr>
        <w:spacing w:line="360" w:lineRule="auto"/>
        <w:ind w:left="0"/>
        <w:jc w:val="left"/>
      </w:pPr>
      <w:r>
        <w:t>2．</w:t>
      </w:r>
      <w:r>
        <w:rPr>
          <w:color w:val="0000FF"/>
        </w:rPr>
        <w:t>【答案】</w:t>
      </w:r>
      <w:r>
        <w:rPr>
          <w:rFonts w:ascii="Times New Roman" w:hAnsi="Times New Roman"/>
          <w:b w:val="0"/>
          <w:i w:val="0"/>
          <w:color w:val="000000"/>
          <w:sz w:val="22"/>
        </w:rPr>
        <w:t>D</w:t>
      </w:r>
    </w:p>
    <w:p>
      <w:pPr>
        <w:spacing w:line="360" w:lineRule="auto"/>
        <w:ind w:left="0"/>
        <w:jc w:val="left"/>
        <w:textAlignment w:val="center"/>
      </w:pPr>
      <w:r>
        <w:rPr>
          <w:color w:val="0000FF"/>
        </w:rPr>
        <w:t>【解析】</w:t>
      </w:r>
      <w:r>
        <w:rPr>
          <w:rFonts w:ascii="Times New Roman" w:hAnsi="Times New Roman"/>
          <w:b w:val="0"/>
          <w:i w:val="0"/>
          <w:color w:val="000000"/>
          <w:sz w:val="22"/>
        </w:rPr>
        <w:t>【解答】A、原子的电子排布遵循构造原理能使整个原子的能量处于最低状态，但轨道充满或半充满时，能量较小，则Cr：3d</w:t>
      </w:r>
      <w:r>
        <w:rPr>
          <w:rFonts w:ascii="Times New Roman" w:hAnsi="Times New Roman"/>
          <w:b w:val="0"/>
          <w:i w:val="0"/>
          <w:color w:val="000000"/>
          <w:vertAlign w:val="superscript"/>
        </w:rPr>
        <w:t>5</w:t>
      </w:r>
      <w:r>
        <w:rPr>
          <w:rFonts w:ascii="Times New Roman" w:hAnsi="Times New Roman"/>
          <w:b w:val="0"/>
          <w:i w:val="0"/>
          <w:color w:val="000000"/>
          <w:sz w:val="22"/>
        </w:rPr>
        <w:t>4s</w:t>
      </w:r>
      <w:r>
        <w:rPr>
          <w:rFonts w:ascii="Times New Roman" w:hAnsi="Times New Roman"/>
          <w:b w:val="0"/>
          <w:i w:val="0"/>
          <w:color w:val="000000"/>
          <w:vertAlign w:val="superscript"/>
        </w:rPr>
        <w:t>1</w:t>
      </w:r>
      <w:r>
        <w:rPr>
          <w:rFonts w:ascii="Times New Roman" w:hAnsi="Times New Roman"/>
          <w:b w:val="0"/>
          <w:i w:val="0"/>
          <w:color w:val="000000"/>
          <w:sz w:val="22"/>
        </w:rPr>
        <w:t>，不遵循构造原理，故A错误；</w:t>
      </w:r>
      <w:r>
        <w:br/>
      </w:r>
      <w:r>
        <w:rPr>
          <w:rFonts w:ascii="Times New Roman" w:hAnsi="Times New Roman"/>
          <w:b w:val="0"/>
          <w:i w:val="0"/>
          <w:color w:val="000000"/>
          <w:sz w:val="22"/>
        </w:rPr>
        <w:t>B、臭氧是极性分子，只是极性很弱，故B错误；</w:t>
      </w:r>
      <w:r>
        <w:br/>
      </w:r>
      <w:r>
        <w:rPr>
          <w:rFonts w:ascii="Times New Roman" w:hAnsi="Times New Roman"/>
          <w:b w:val="0"/>
          <w:i w:val="0"/>
          <w:color w:val="000000"/>
          <w:sz w:val="22"/>
        </w:rPr>
        <w:t>C、As为33号元素，根据构造原理可知基态As原子核外电子排布式是1s</w:t>
      </w:r>
      <w:r>
        <w:rPr>
          <w:rFonts w:ascii="Times New Roman" w:hAnsi="Times New Roman"/>
          <w:b w:val="0"/>
          <w:i w:val="0"/>
          <w:color w:val="000000"/>
          <w:vertAlign w:val="superscript"/>
        </w:rPr>
        <w:t>2</w:t>
      </w:r>
      <w:r>
        <w:rPr>
          <w:rFonts w:ascii="Times New Roman" w:hAnsi="Times New Roman"/>
          <w:b w:val="0"/>
          <w:i w:val="0"/>
          <w:color w:val="000000"/>
          <w:sz w:val="22"/>
        </w:rPr>
        <w:t>2s</w:t>
      </w:r>
      <w:r>
        <w:rPr>
          <w:rFonts w:ascii="Times New Roman" w:hAnsi="Times New Roman"/>
          <w:b w:val="0"/>
          <w:i w:val="0"/>
          <w:color w:val="000000"/>
          <w:vertAlign w:val="superscript"/>
        </w:rPr>
        <w:t>2</w:t>
      </w:r>
      <w:r>
        <w:rPr>
          <w:rFonts w:ascii="Times New Roman" w:hAnsi="Times New Roman"/>
          <w:b w:val="0"/>
          <w:i w:val="0"/>
          <w:color w:val="000000"/>
          <w:sz w:val="22"/>
        </w:rPr>
        <w:t>2p</w:t>
      </w:r>
      <w:r>
        <w:rPr>
          <w:rFonts w:ascii="Times New Roman" w:hAnsi="Times New Roman"/>
          <w:b w:val="0"/>
          <w:i w:val="0"/>
          <w:color w:val="000000"/>
          <w:vertAlign w:val="superscript"/>
        </w:rPr>
        <w:t>6</w:t>
      </w:r>
      <w:r>
        <w:rPr>
          <w:rFonts w:ascii="Times New Roman" w:hAnsi="Times New Roman"/>
          <w:b w:val="0"/>
          <w:i w:val="0"/>
          <w:color w:val="000000"/>
          <w:sz w:val="22"/>
        </w:rPr>
        <w:t>3s</w:t>
      </w:r>
      <w:r>
        <w:rPr>
          <w:rFonts w:ascii="Times New Roman" w:hAnsi="Times New Roman"/>
          <w:b w:val="0"/>
          <w:i w:val="0"/>
          <w:color w:val="000000"/>
          <w:vertAlign w:val="superscript"/>
        </w:rPr>
        <w:t>2</w:t>
      </w:r>
      <w:r>
        <w:rPr>
          <w:rFonts w:ascii="Times New Roman" w:hAnsi="Times New Roman"/>
          <w:b w:val="0"/>
          <w:i w:val="0"/>
          <w:color w:val="000000"/>
          <w:sz w:val="22"/>
        </w:rPr>
        <w:t>3p</w:t>
      </w:r>
      <w:r>
        <w:rPr>
          <w:rFonts w:ascii="Times New Roman" w:hAnsi="Times New Roman"/>
          <w:b w:val="0"/>
          <w:i w:val="0"/>
          <w:color w:val="000000"/>
          <w:vertAlign w:val="superscript"/>
        </w:rPr>
        <w:t>6</w:t>
      </w:r>
      <w:r>
        <w:rPr>
          <w:rFonts w:ascii="Times New Roman" w:hAnsi="Times New Roman"/>
          <w:b w:val="0"/>
          <w:i w:val="0"/>
          <w:color w:val="000000"/>
          <w:sz w:val="22"/>
        </w:rPr>
        <w:t>3d</w:t>
      </w:r>
      <w:r>
        <w:rPr>
          <w:rFonts w:ascii="Times New Roman" w:hAnsi="Times New Roman"/>
          <w:b w:val="0"/>
          <w:i w:val="0"/>
          <w:color w:val="000000"/>
          <w:vertAlign w:val="superscript"/>
        </w:rPr>
        <w:t>10</w:t>
      </w:r>
      <w:r>
        <w:rPr>
          <w:rFonts w:ascii="Times New Roman" w:hAnsi="Times New Roman"/>
          <w:b w:val="0"/>
          <w:i w:val="0"/>
          <w:color w:val="000000"/>
          <w:sz w:val="22"/>
        </w:rPr>
        <w:t>4s</w:t>
      </w:r>
      <w:r>
        <w:rPr>
          <w:rFonts w:ascii="Times New Roman" w:hAnsi="Times New Roman"/>
          <w:b w:val="0"/>
          <w:i w:val="0"/>
          <w:color w:val="000000"/>
          <w:vertAlign w:val="superscript"/>
        </w:rPr>
        <w:t>2</w:t>
      </w:r>
      <w:r>
        <w:rPr>
          <w:rFonts w:ascii="Times New Roman" w:hAnsi="Times New Roman"/>
          <w:b w:val="0"/>
          <w:i w:val="0"/>
          <w:color w:val="000000"/>
          <w:sz w:val="22"/>
        </w:rPr>
        <w:t>4p</w:t>
      </w:r>
      <w:r>
        <w:rPr>
          <w:rFonts w:ascii="Times New Roman" w:hAnsi="Times New Roman"/>
          <w:b w:val="0"/>
          <w:i w:val="0"/>
          <w:color w:val="000000"/>
          <w:vertAlign w:val="superscript"/>
        </w:rPr>
        <w:t>3</w:t>
      </w:r>
      <w:r>
        <w:rPr>
          <w:rFonts w:ascii="Times New Roman" w:hAnsi="Times New Roman"/>
          <w:b w:val="0"/>
          <w:i w:val="0"/>
          <w:color w:val="000000"/>
          <w:sz w:val="22"/>
        </w:rPr>
        <w:t>，则基态As原子的简化电子排布式：[Ar]3d</w:t>
      </w:r>
      <w:r>
        <w:rPr>
          <w:rFonts w:ascii="Times New Roman" w:hAnsi="Times New Roman"/>
          <w:b w:val="0"/>
          <w:i w:val="0"/>
          <w:color w:val="000000"/>
          <w:vertAlign w:val="superscript"/>
        </w:rPr>
        <w:t>10</w:t>
      </w:r>
      <w:r>
        <w:rPr>
          <w:rFonts w:ascii="Times New Roman" w:hAnsi="Times New Roman"/>
          <w:b w:val="0"/>
          <w:i w:val="0"/>
          <w:color w:val="000000"/>
          <w:sz w:val="22"/>
        </w:rPr>
        <w:t>4s</w:t>
      </w:r>
      <w:r>
        <w:rPr>
          <w:rFonts w:ascii="Times New Roman" w:hAnsi="Times New Roman"/>
          <w:b w:val="0"/>
          <w:i w:val="0"/>
          <w:color w:val="000000"/>
          <w:vertAlign w:val="superscript"/>
        </w:rPr>
        <w:t>2</w:t>
      </w:r>
      <w:r>
        <w:rPr>
          <w:rFonts w:ascii="Times New Roman" w:hAnsi="Times New Roman"/>
          <w:b w:val="0"/>
          <w:i w:val="0"/>
          <w:color w:val="000000"/>
          <w:sz w:val="22"/>
        </w:rPr>
        <w:t>4p</w:t>
      </w:r>
      <w:r>
        <w:rPr>
          <w:rFonts w:ascii="Times New Roman" w:hAnsi="Times New Roman"/>
          <w:b w:val="0"/>
          <w:i w:val="0"/>
          <w:color w:val="000000"/>
          <w:vertAlign w:val="superscript"/>
        </w:rPr>
        <w:t>3</w:t>
      </w:r>
      <w:r>
        <w:rPr>
          <w:rFonts w:ascii="Times New Roman" w:hAnsi="Times New Roman"/>
          <w:b w:val="0"/>
          <w:i w:val="0"/>
          <w:color w:val="000000"/>
          <w:sz w:val="22"/>
        </w:rPr>
        <w:t>， 故C错误；</w:t>
      </w:r>
      <w:r>
        <w:br/>
      </w:r>
      <w:r>
        <w:rPr>
          <w:rFonts w:ascii="Times New Roman" w:hAnsi="Times New Roman"/>
          <w:b w:val="0"/>
          <w:i w:val="0"/>
          <w:color w:val="000000"/>
          <w:sz w:val="22"/>
        </w:rPr>
        <w:t xml:space="preserve">D、中子数为7的氮原子表示为 </w:t>
      </w:r>
      <w:r>
        <w:rPr>
          <w:position w:val="0"/>
        </w:rPr>
        <w:object>
          <v:shape id="_x0000_i1062" type="#_x0000_t75" style="width:20pt;height:19pt" o:ole="" coordsize="21600,21600" o:preferrelative="t" filled="f" stroked="f">
            <v:imagedata r:id="rId8" o:title=""/>
            <o:lock v:ext="edit" aspectratio="f"/>
            <w10:anchorlock/>
          </v:shape>
          <o:OLEObject Type="Embed" ProgID="Equation.DSMT4" ShapeID="_x0000_i1062" DrawAspect="Content" ObjectID="_1468075762" r:id="rId106"/>
        </w:object>
      </w:r>
      <w:r>
        <w:rPr>
          <w:rFonts w:ascii="Times New Roman" w:hAnsi="Times New Roman"/>
          <w:b w:val="0"/>
          <w:i w:val="0"/>
          <w:color w:val="000000"/>
          <w:sz w:val="22"/>
        </w:rPr>
        <w:t xml:space="preserve"> ，故D正确；</w:t>
      </w:r>
      <w:r>
        <w:br/>
      </w:r>
      <w:r>
        <w:rPr>
          <w:rFonts w:ascii="Times New Roman" w:hAnsi="Times New Roman"/>
          <w:b w:val="0"/>
          <w:i w:val="0"/>
          <w:color w:val="000000"/>
          <w:sz w:val="22"/>
        </w:rPr>
        <w:t>故答案为：D。</w:t>
      </w:r>
      <w:r>
        <w:br/>
      </w:r>
      <w:r>
        <w:rPr>
          <w:rFonts w:ascii="Times New Roman" w:hAnsi="Times New Roman"/>
          <w:b w:val="0"/>
          <w:i w:val="0"/>
          <w:color w:val="000000"/>
          <w:sz w:val="22"/>
        </w:rPr>
        <w:t>【分析】A、原子的电子排布遵循构造原理能使整个原子的能量处于最低状态；</w:t>
      </w:r>
      <w:r>
        <w:br/>
      </w:r>
      <w:r>
        <w:rPr>
          <w:rFonts w:ascii="Times New Roman" w:hAnsi="Times New Roman"/>
          <w:b w:val="0"/>
          <w:i w:val="0"/>
          <w:color w:val="000000"/>
          <w:sz w:val="22"/>
        </w:rPr>
        <w:t>B、臭氧是极性分子；</w:t>
      </w:r>
      <w:r>
        <w:br/>
      </w:r>
      <w:r>
        <w:rPr>
          <w:rFonts w:ascii="Times New Roman" w:hAnsi="Times New Roman"/>
          <w:b w:val="0"/>
          <w:i w:val="0"/>
          <w:color w:val="000000"/>
          <w:sz w:val="22"/>
        </w:rPr>
        <w:t>C、As是33号元素；</w:t>
      </w:r>
      <w:r>
        <w:br/>
      </w:r>
      <w:r>
        <w:rPr>
          <w:rFonts w:ascii="Times New Roman" w:hAnsi="Times New Roman"/>
          <w:b w:val="0"/>
          <w:i w:val="0"/>
          <w:color w:val="000000"/>
          <w:sz w:val="22"/>
        </w:rPr>
        <w:t>D、原子符号左上角为质量数，左下角为质子数，质量数=质子数+中子数，核外电子数=核内质子数=核电荷数。</w:t>
      </w:r>
    </w:p>
    <w:p>
      <w:pPr>
        <w:spacing w:line="360" w:lineRule="auto"/>
        <w:ind w:left="0"/>
        <w:jc w:val="left"/>
      </w:pPr>
      <w:r>
        <w:t>3．</w:t>
      </w:r>
      <w:r>
        <w:rPr>
          <w:color w:val="0000FF"/>
        </w:rPr>
        <w:t>【答案】</w:t>
      </w:r>
      <w:r>
        <w:rPr>
          <w:rFonts w:ascii="Times New Roman" w:hAnsi="Times New Roman"/>
          <w:b w:val="0"/>
          <w:i w:val="0"/>
          <w:color w:val="000000"/>
          <w:sz w:val="22"/>
        </w:rPr>
        <w:t>C</w:t>
      </w:r>
    </w:p>
    <w:p>
      <w:pPr>
        <w:spacing w:line="360" w:lineRule="auto"/>
        <w:ind w:left="0"/>
        <w:jc w:val="left"/>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7" w:history="1">
        <w:r>
          <w:rPr>
            <w:rFonts w:ascii="SimSun" w:eastAsia="SimSun" w:hAnsi="SimSun" w:cs="SimSun"/>
            <w:b/>
            <w:bCs/>
            <w:color w:val="0000EE"/>
            <w:kern w:val="0"/>
            <w:sz w:val="30"/>
            <w:szCs w:val="30"/>
            <w:u w:val="single" w:color="0000EE"/>
          </w:rPr>
          <w:t>https://d.book118.com/625134233144011111</w:t>
        </w:r>
      </w:hyperlink>
    </w:p>
    <w:p>
      <w:pPr>
        <w:spacing w:line="360" w:lineRule="auto"/>
        <w:ind w:left="0"/>
        <w:jc w:val="left"/>
      </w:pPr>
    </w:p>
    <w:sectPr>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1"/>
    <w:family w:val="roman"/>
    <w:notTrueType/>
    <w:pitch w:val="variable"/>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151FC"/>
    <w:rsid w:val="004C353A"/>
    <w:rsid w:val="00530734"/>
    <w:rsid w:val="00534152"/>
    <w:rsid w:val="00534887"/>
    <w:rsid w:val="0071385B"/>
    <w:rsid w:val="00762740"/>
    <w:rsid w:val="007E26CD"/>
    <w:rsid w:val="008F3083"/>
    <w:rsid w:val="00B85EF2"/>
    <w:rsid w:val="00BE4FA2"/>
    <w:rsid w:val="00C02FC6"/>
    <w:rsid w:val="00FA5B34"/>
    <w:rsid w:val="0B991489"/>
  </w:rsids>
  <w:docVars>
    <w:docVar w:name="commondata" w:val="eyJoZGlkIjoiMzAxMmI5Y2U4ZWFhZGU3YzRkOGQ2MDVhZDdiYzUwNT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00" Type="http://schemas.openxmlformats.org/officeDocument/2006/relationships/image" Target="media/image61.png" /><Relationship Id="rId101" Type="http://schemas.openxmlformats.org/officeDocument/2006/relationships/image" Target="media/image62.wmf" /><Relationship Id="rId102" Type="http://schemas.openxmlformats.org/officeDocument/2006/relationships/oleObject" Target="embeddings/oleObject30.bin" /><Relationship Id="rId103" Type="http://schemas.openxmlformats.org/officeDocument/2006/relationships/image" Target="media/image63.png" /><Relationship Id="rId104" Type="http://schemas.openxmlformats.org/officeDocument/2006/relationships/image" Target="media/image64.png" /><Relationship Id="rId105" Type="http://schemas.openxmlformats.org/officeDocument/2006/relationships/image" Target="media/image65.png" /><Relationship Id="rId106" Type="http://schemas.openxmlformats.org/officeDocument/2006/relationships/package" Target="embeddings/ooxmlPackage8.bin" /><Relationship Id="rId107" Type="http://schemas.openxmlformats.org/officeDocument/2006/relationships/hyperlink" Target="https://d.book118.com/625134233144011111" TargetMode="External" /><Relationship Id="rId108" Type="http://schemas.openxmlformats.org/officeDocument/2006/relationships/theme" Target="theme/theme1.xml" /><Relationship Id="rId109" Type="http://schemas.openxmlformats.org/officeDocument/2006/relationships/styles" Target="styles.xml" /><Relationship Id="rId11" Type="http://schemas.openxmlformats.org/officeDocument/2006/relationships/oleObject" Target="embeddings/oleObject2.bin" /><Relationship Id="rId12" Type="http://schemas.openxmlformats.org/officeDocument/2006/relationships/package" Target="embeddings/ooxmlPackage1.bin" /><Relationship Id="rId13" Type="http://schemas.openxmlformats.org/officeDocument/2006/relationships/package" Target="embeddings/ooxmlPackage2.bin" /><Relationship Id="rId14" Type="http://schemas.openxmlformats.org/officeDocument/2006/relationships/package" Target="embeddings/ooxmlPackage3.bin" /><Relationship Id="rId15" Type="http://schemas.openxmlformats.org/officeDocument/2006/relationships/image" Target="media/image7.wmf" /><Relationship Id="rId16" Type="http://schemas.openxmlformats.org/officeDocument/2006/relationships/oleObject" Target="embeddings/oleObject3.bin" /><Relationship Id="rId17" Type="http://schemas.openxmlformats.org/officeDocument/2006/relationships/image" Target="media/image8.wmf" /><Relationship Id="rId18" Type="http://schemas.openxmlformats.org/officeDocument/2006/relationships/oleObject" Target="embeddings/oleObject4.bin"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wmf" /><Relationship Id="rId21" Type="http://schemas.openxmlformats.org/officeDocument/2006/relationships/oleObject" Target="embeddings/oleObject5.bin"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wmf" /><Relationship Id="rId29" Type="http://schemas.openxmlformats.org/officeDocument/2006/relationships/oleObject" Target="embeddings/oleObject6.bin" /><Relationship Id="rId3" Type="http://schemas.openxmlformats.org/officeDocument/2006/relationships/fontTable" Target="fontTable.xml" /><Relationship Id="rId30" Type="http://schemas.openxmlformats.org/officeDocument/2006/relationships/image" Target="media/image18.wmf" /><Relationship Id="rId31" Type="http://schemas.openxmlformats.org/officeDocument/2006/relationships/oleObject" Target="embeddings/oleObject7.bin" /><Relationship Id="rId32" Type="http://schemas.openxmlformats.org/officeDocument/2006/relationships/package" Target="embeddings/ooxmlPackage4.bin" /><Relationship Id="rId33" Type="http://schemas.openxmlformats.org/officeDocument/2006/relationships/image" Target="media/image19.wmf" /><Relationship Id="rId34" Type="http://schemas.openxmlformats.org/officeDocument/2006/relationships/oleObject" Target="embeddings/oleObject8.bin" /><Relationship Id="rId35" Type="http://schemas.openxmlformats.org/officeDocument/2006/relationships/image" Target="media/image20.wmf" /><Relationship Id="rId36" Type="http://schemas.openxmlformats.org/officeDocument/2006/relationships/oleObject" Target="embeddings/oleObject9.bin" /><Relationship Id="rId37" Type="http://schemas.openxmlformats.org/officeDocument/2006/relationships/image" Target="media/image21.wmf" /><Relationship Id="rId38" Type="http://schemas.openxmlformats.org/officeDocument/2006/relationships/oleObject" Target="embeddings/oleObject10.bin" /><Relationship Id="rId39" Type="http://schemas.openxmlformats.org/officeDocument/2006/relationships/image" Target="media/image22.wmf" /><Relationship Id="rId4" Type="http://schemas.openxmlformats.org/officeDocument/2006/relationships/image" Target="media/image1.png" /><Relationship Id="rId40" Type="http://schemas.openxmlformats.org/officeDocument/2006/relationships/oleObject" Target="embeddings/oleObject11.bin" /><Relationship Id="rId41" Type="http://schemas.openxmlformats.org/officeDocument/2006/relationships/image" Target="media/image23.png" /><Relationship Id="rId42" Type="http://schemas.openxmlformats.org/officeDocument/2006/relationships/image" Target="media/image24.wmf" /><Relationship Id="rId43" Type="http://schemas.openxmlformats.org/officeDocument/2006/relationships/oleObject" Target="embeddings/oleObject12.bin" /><Relationship Id="rId44" Type="http://schemas.openxmlformats.org/officeDocument/2006/relationships/image" Target="media/image25.wmf" /><Relationship Id="rId45" Type="http://schemas.openxmlformats.org/officeDocument/2006/relationships/oleObject" Target="embeddings/oleObject13.bin" /><Relationship Id="rId46" Type="http://schemas.openxmlformats.org/officeDocument/2006/relationships/image" Target="media/image26.png" /><Relationship Id="rId47" Type="http://schemas.openxmlformats.org/officeDocument/2006/relationships/image" Target="media/image27.png" /><Relationship Id="rId48" Type="http://schemas.openxmlformats.org/officeDocument/2006/relationships/image" Target="media/image28.wmf" /><Relationship Id="rId49" Type="http://schemas.openxmlformats.org/officeDocument/2006/relationships/oleObject" Target="embeddings/oleObject14.bin" /><Relationship Id="rId5" Type="http://schemas.openxmlformats.org/officeDocument/2006/relationships/image" Target="media/image2.png" /><Relationship Id="rId50" Type="http://schemas.openxmlformats.org/officeDocument/2006/relationships/image" Target="media/image29.wmf" /><Relationship Id="rId51" Type="http://schemas.openxmlformats.org/officeDocument/2006/relationships/oleObject" Target="embeddings/oleObject15.bin" /><Relationship Id="rId52" Type="http://schemas.openxmlformats.org/officeDocument/2006/relationships/image" Target="media/image30.wmf" /><Relationship Id="rId53" Type="http://schemas.openxmlformats.org/officeDocument/2006/relationships/oleObject" Target="embeddings/oleObject16.bin" /><Relationship Id="rId54" Type="http://schemas.openxmlformats.org/officeDocument/2006/relationships/package" Target="embeddings/ooxmlPackage5.bin" /><Relationship Id="rId55" Type="http://schemas.openxmlformats.org/officeDocument/2006/relationships/image" Target="media/image31.wmf" /><Relationship Id="rId56" Type="http://schemas.openxmlformats.org/officeDocument/2006/relationships/oleObject" Target="embeddings/oleObject17.bin" /><Relationship Id="rId57" Type="http://schemas.openxmlformats.org/officeDocument/2006/relationships/image" Target="media/image32.wmf" /><Relationship Id="rId58" Type="http://schemas.openxmlformats.org/officeDocument/2006/relationships/oleObject" Target="embeddings/oleObject18.bin" /><Relationship Id="rId59" Type="http://schemas.openxmlformats.org/officeDocument/2006/relationships/image" Target="media/image33.png" /><Relationship Id="rId6" Type="http://schemas.openxmlformats.org/officeDocument/2006/relationships/image" Target="media/image3.png" /><Relationship Id="rId60" Type="http://schemas.openxmlformats.org/officeDocument/2006/relationships/image" Target="media/image34.png" /><Relationship Id="rId61" Type="http://schemas.openxmlformats.org/officeDocument/2006/relationships/image" Target="media/image35.png" /><Relationship Id="rId62" Type="http://schemas.openxmlformats.org/officeDocument/2006/relationships/image" Target="media/image36.png" /><Relationship Id="rId63" Type="http://schemas.openxmlformats.org/officeDocument/2006/relationships/image" Target="media/image37.png" /><Relationship Id="rId64" Type="http://schemas.openxmlformats.org/officeDocument/2006/relationships/image" Target="media/image38.png" /><Relationship Id="rId65" Type="http://schemas.openxmlformats.org/officeDocument/2006/relationships/image" Target="media/image39.wmf" /><Relationship Id="rId66" Type="http://schemas.openxmlformats.org/officeDocument/2006/relationships/oleObject" Target="embeddings/oleObject19.bin" /><Relationship Id="rId67" Type="http://schemas.openxmlformats.org/officeDocument/2006/relationships/image" Target="media/image40.wmf" /><Relationship Id="rId68" Type="http://schemas.openxmlformats.org/officeDocument/2006/relationships/oleObject" Target="embeddings/oleObject20.bin" /><Relationship Id="rId69" Type="http://schemas.openxmlformats.org/officeDocument/2006/relationships/image" Target="media/image41.wmf" /><Relationship Id="rId7" Type="http://schemas.openxmlformats.org/officeDocument/2006/relationships/image" Target="media/image4.png" /><Relationship Id="rId70" Type="http://schemas.openxmlformats.org/officeDocument/2006/relationships/oleObject" Target="embeddings/oleObject21.bin" /><Relationship Id="rId71" Type="http://schemas.openxmlformats.org/officeDocument/2006/relationships/image" Target="media/image42.wmf" /><Relationship Id="rId72" Type="http://schemas.openxmlformats.org/officeDocument/2006/relationships/oleObject" Target="embeddings/oleObject22.bin" /><Relationship Id="rId73" Type="http://schemas.openxmlformats.org/officeDocument/2006/relationships/image" Target="media/image43.wmf" /><Relationship Id="rId74" Type="http://schemas.openxmlformats.org/officeDocument/2006/relationships/oleObject" Target="embeddings/oleObject23.bin" /><Relationship Id="rId75" Type="http://schemas.openxmlformats.org/officeDocument/2006/relationships/image" Target="media/image44.wmf" /><Relationship Id="rId76" Type="http://schemas.openxmlformats.org/officeDocument/2006/relationships/oleObject" Target="embeddings/oleObject24.bin" /><Relationship Id="rId77" Type="http://schemas.openxmlformats.org/officeDocument/2006/relationships/image" Target="media/image45.wmf" /><Relationship Id="rId78" Type="http://schemas.openxmlformats.org/officeDocument/2006/relationships/oleObject" Target="embeddings/oleObject25.bin" /><Relationship Id="rId79" Type="http://schemas.openxmlformats.org/officeDocument/2006/relationships/image" Target="media/image46.wmf" /><Relationship Id="rId8" Type="http://schemas.openxmlformats.org/officeDocument/2006/relationships/image" Target="media/image5.wmf" /><Relationship Id="rId80" Type="http://schemas.openxmlformats.org/officeDocument/2006/relationships/oleObject" Target="embeddings/oleObject26.bin" /><Relationship Id="rId81" Type="http://schemas.openxmlformats.org/officeDocument/2006/relationships/image" Target="media/image47.wmf" /><Relationship Id="rId82" Type="http://schemas.openxmlformats.org/officeDocument/2006/relationships/oleObject" Target="embeddings/oleObject27.bin" /><Relationship Id="rId83" Type="http://schemas.openxmlformats.org/officeDocument/2006/relationships/package" Target="embeddings/ooxmlPackage6.bin" /><Relationship Id="rId84" Type="http://schemas.openxmlformats.org/officeDocument/2006/relationships/package" Target="embeddings/ooxmlPackage7.bin" /><Relationship Id="rId85" Type="http://schemas.openxmlformats.org/officeDocument/2006/relationships/image" Target="media/image48.wmf" /><Relationship Id="rId86" Type="http://schemas.openxmlformats.org/officeDocument/2006/relationships/oleObject" Target="embeddings/oleObject28.bin" /><Relationship Id="rId87" Type="http://schemas.openxmlformats.org/officeDocument/2006/relationships/image" Target="media/image49.png" /><Relationship Id="rId88" Type="http://schemas.openxmlformats.org/officeDocument/2006/relationships/image" Target="media/image50.png" /><Relationship Id="rId89" Type="http://schemas.openxmlformats.org/officeDocument/2006/relationships/image" Target="media/image51.png" /><Relationship Id="rId9" Type="http://schemas.openxmlformats.org/officeDocument/2006/relationships/oleObject" Target="embeddings/oleObject1.bin" /><Relationship Id="rId90" Type="http://schemas.openxmlformats.org/officeDocument/2006/relationships/image" Target="media/image52.png" /><Relationship Id="rId91" Type="http://schemas.openxmlformats.org/officeDocument/2006/relationships/image" Target="media/image53.png" /><Relationship Id="rId92" Type="http://schemas.openxmlformats.org/officeDocument/2006/relationships/image" Target="media/image54.png" /><Relationship Id="rId93" Type="http://schemas.openxmlformats.org/officeDocument/2006/relationships/image" Target="media/image55.png" /><Relationship Id="rId94" Type="http://schemas.openxmlformats.org/officeDocument/2006/relationships/image" Target="media/image56.png" /><Relationship Id="rId95" Type="http://schemas.openxmlformats.org/officeDocument/2006/relationships/image" Target="media/image57.png" /><Relationship Id="rId96" Type="http://schemas.openxmlformats.org/officeDocument/2006/relationships/image" Target="media/image58.png" /><Relationship Id="rId97" Type="http://schemas.openxmlformats.org/officeDocument/2006/relationships/image" Target="media/image59.png" /><Relationship Id="rId98" Type="http://schemas.openxmlformats.org/officeDocument/2006/relationships/image" Target="media/image60.wmf" /><Relationship Id="rId99" Type="http://schemas.openxmlformats.org/officeDocument/2006/relationships/oleObject" Target="embeddings/oleObject29.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2021-12-20T01:40:00Z</dcterms:created>
  <dcterms:modified xsi:type="dcterms:W3CDTF">2024-02-19T11:53:40Z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