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磁性材料：永磁材料项目规划设计方案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68" w:history="1">
        <w:r>
          <w:rPr>
            <w:rFonts w:ascii="仿宋" w:eastAsia="仿宋" w:hAnsi="仿宋" w:cs="仿宋" w:hint="eastAsia"/>
            <w:lang w:eastAsia="zh-CN"/>
          </w:rPr>
          <w:t>前言</w:t>
        </w:r>
        <w:r>
          <w:tab/>
        </w:r>
        <w:r>
          <w:fldChar w:fldCharType="begin"/>
        </w:r>
        <w:r>
          <w:instrText xml:space="preserve"> PAGEREF _Toc29468 \h </w:instrText>
        </w:r>
        <w:r>
          <w:fldChar w:fldCharType="separate"/>
        </w:r>
        <w:r>
          <w:t>3</w:t>
        </w:r>
        <w:r>
          <w:fldChar w:fldCharType="end"/>
        </w:r>
      </w:hyperlink>
    </w:p>
    <w:p>
      <w:pPr>
        <w:pStyle w:val="TOC1"/>
        <w:tabs>
          <w:tab w:val="right" w:leader="dot" w:pos="8306"/>
        </w:tabs>
      </w:pPr>
      <w:hyperlink w:anchor="_Toc24401" w:history="1">
        <w:r>
          <w:rPr>
            <w:rFonts w:ascii="仿宋" w:eastAsia="仿宋" w:hAnsi="仿宋" w:cs="仿宋" w:hint="eastAsia"/>
            <w:lang w:eastAsia="zh-CN"/>
          </w:rPr>
          <w:t>一、磁性材料：永磁材料项目建设背景及必要性分析</w:t>
        </w:r>
        <w:r>
          <w:tab/>
        </w:r>
        <w:r>
          <w:fldChar w:fldCharType="begin"/>
        </w:r>
        <w:r>
          <w:instrText xml:space="preserve"> PAGEREF _Toc24401 \h </w:instrText>
        </w:r>
        <w:r>
          <w:fldChar w:fldCharType="separate"/>
        </w:r>
        <w:r>
          <w:t>3</w:t>
        </w:r>
        <w:r>
          <w:fldChar w:fldCharType="end"/>
        </w:r>
      </w:hyperlink>
    </w:p>
    <w:p>
      <w:pPr>
        <w:pStyle w:val="TOC2"/>
        <w:tabs>
          <w:tab w:val="right" w:leader="dot" w:pos="8306"/>
        </w:tabs>
      </w:pPr>
      <w:hyperlink w:anchor="_Toc12306" w:history="1">
        <w:r>
          <w:rPr>
            <w:rFonts w:ascii="仿宋" w:eastAsia="仿宋" w:hAnsi="仿宋" w:cs="仿宋" w:hint="eastAsia"/>
            <w:lang w:eastAsia="zh-CN"/>
          </w:rPr>
          <w:t>(一)、磁性材料：永磁材料项目背景分析</w:t>
        </w:r>
        <w:r>
          <w:tab/>
        </w:r>
        <w:r>
          <w:fldChar w:fldCharType="begin"/>
        </w:r>
        <w:r>
          <w:instrText xml:space="preserve"> PAGEREF _Toc12306 \h </w:instrText>
        </w:r>
        <w:r>
          <w:fldChar w:fldCharType="separate"/>
        </w:r>
        <w:r>
          <w:t>3</w:t>
        </w:r>
        <w:r>
          <w:fldChar w:fldCharType="end"/>
        </w:r>
      </w:hyperlink>
    </w:p>
    <w:p>
      <w:pPr>
        <w:pStyle w:val="TOC2"/>
        <w:tabs>
          <w:tab w:val="right" w:leader="dot" w:pos="8306"/>
        </w:tabs>
      </w:pPr>
      <w:hyperlink w:anchor="_Toc17443" w:history="1">
        <w:r>
          <w:rPr>
            <w:rFonts w:ascii="仿宋" w:eastAsia="仿宋" w:hAnsi="仿宋" w:cs="仿宋" w:hint="eastAsia"/>
            <w:lang w:eastAsia="zh-CN"/>
          </w:rPr>
          <w:t>(二)、磁性材料：永磁材料项目建设必要性分析</w:t>
        </w:r>
        <w:r>
          <w:tab/>
        </w:r>
        <w:r>
          <w:fldChar w:fldCharType="begin"/>
        </w:r>
        <w:r>
          <w:instrText xml:space="preserve"> PAGEREF _Toc17443 \h </w:instrText>
        </w:r>
        <w:r>
          <w:fldChar w:fldCharType="separate"/>
        </w:r>
        <w:r>
          <w:t>5</w:t>
        </w:r>
        <w:r>
          <w:fldChar w:fldCharType="end"/>
        </w:r>
      </w:hyperlink>
    </w:p>
    <w:p>
      <w:pPr>
        <w:pStyle w:val="TOC1"/>
        <w:tabs>
          <w:tab w:val="right" w:leader="dot" w:pos="8306"/>
        </w:tabs>
      </w:pPr>
      <w:hyperlink w:anchor="_Toc24997" w:history="1">
        <w:r>
          <w:rPr>
            <w:rFonts w:ascii="仿宋" w:eastAsia="仿宋" w:hAnsi="仿宋" w:cs="仿宋" w:hint="eastAsia"/>
            <w:lang w:eastAsia="zh-CN"/>
          </w:rPr>
          <w:t>二、磁性材料：永磁材料项目可持续发展</w:t>
        </w:r>
        <w:r>
          <w:tab/>
        </w:r>
        <w:r>
          <w:fldChar w:fldCharType="begin"/>
        </w:r>
        <w:r>
          <w:instrText xml:space="preserve"> PAGEREF _Toc24997 \h </w:instrText>
        </w:r>
        <w:r>
          <w:fldChar w:fldCharType="separate"/>
        </w:r>
        <w:r>
          <w:t>6</w:t>
        </w:r>
        <w:r>
          <w:fldChar w:fldCharType="end"/>
        </w:r>
      </w:hyperlink>
    </w:p>
    <w:p>
      <w:pPr>
        <w:pStyle w:val="TOC2"/>
        <w:tabs>
          <w:tab w:val="right" w:leader="dot" w:pos="8306"/>
        </w:tabs>
      </w:pPr>
      <w:hyperlink w:anchor="_Toc30189" w:history="1">
        <w:r>
          <w:rPr>
            <w:rFonts w:ascii="仿宋" w:eastAsia="仿宋" w:hAnsi="仿宋" w:cs="仿宋" w:hint="eastAsia"/>
            <w:lang w:eastAsia="zh-CN"/>
          </w:rPr>
          <w:t>(一)、可持续战略与实践</w:t>
        </w:r>
        <w:r>
          <w:tab/>
        </w:r>
        <w:r>
          <w:fldChar w:fldCharType="begin"/>
        </w:r>
        <w:r>
          <w:instrText xml:space="preserve"> PAGEREF _Toc30189 \h </w:instrText>
        </w:r>
        <w:r>
          <w:fldChar w:fldCharType="separate"/>
        </w:r>
        <w:r>
          <w:t>6</w:t>
        </w:r>
        <w:r>
          <w:fldChar w:fldCharType="end"/>
        </w:r>
      </w:hyperlink>
    </w:p>
    <w:p>
      <w:pPr>
        <w:pStyle w:val="TOC2"/>
        <w:tabs>
          <w:tab w:val="right" w:leader="dot" w:pos="8306"/>
        </w:tabs>
      </w:pPr>
      <w:hyperlink w:anchor="_Toc17626" w:history="1">
        <w:r>
          <w:rPr>
            <w:rFonts w:ascii="仿宋" w:eastAsia="仿宋" w:hAnsi="仿宋" w:cs="仿宋" w:hint="eastAsia"/>
            <w:lang w:eastAsia="zh-CN"/>
          </w:rPr>
          <w:t>(二)、环保与社会责任</w:t>
        </w:r>
        <w:r>
          <w:tab/>
        </w:r>
        <w:r>
          <w:fldChar w:fldCharType="begin"/>
        </w:r>
        <w:r>
          <w:instrText xml:space="preserve"> PAGEREF _Toc17626 \h </w:instrText>
        </w:r>
        <w:r>
          <w:fldChar w:fldCharType="separate"/>
        </w:r>
        <w:r>
          <w:t>7</w:t>
        </w:r>
        <w:r>
          <w:fldChar w:fldCharType="end"/>
        </w:r>
      </w:hyperlink>
    </w:p>
    <w:p>
      <w:pPr>
        <w:pStyle w:val="TOC1"/>
        <w:tabs>
          <w:tab w:val="right" w:leader="dot" w:pos="8306"/>
        </w:tabs>
      </w:pPr>
      <w:hyperlink w:anchor="_Toc32312" w:history="1">
        <w:r>
          <w:rPr>
            <w:rFonts w:ascii="仿宋" w:eastAsia="仿宋" w:hAnsi="仿宋" w:cs="仿宋" w:hint="eastAsia"/>
            <w:lang w:eastAsia="zh-CN"/>
          </w:rPr>
          <w:t>三、磁性材料：永磁材料项目选址可行性分析</w:t>
        </w:r>
        <w:r>
          <w:tab/>
        </w:r>
        <w:r>
          <w:fldChar w:fldCharType="begin"/>
        </w:r>
        <w:r>
          <w:instrText xml:space="preserve"> PAGEREF _Toc32312 \h </w:instrText>
        </w:r>
        <w:r>
          <w:fldChar w:fldCharType="separate"/>
        </w:r>
        <w:r>
          <w:t>8</w:t>
        </w:r>
        <w:r>
          <w:fldChar w:fldCharType="end"/>
        </w:r>
      </w:hyperlink>
    </w:p>
    <w:p>
      <w:pPr>
        <w:pStyle w:val="TOC2"/>
        <w:tabs>
          <w:tab w:val="right" w:leader="dot" w:pos="8306"/>
        </w:tabs>
      </w:pPr>
      <w:hyperlink w:anchor="_Toc17246" w:history="1">
        <w:r>
          <w:rPr>
            <w:rFonts w:ascii="仿宋" w:eastAsia="仿宋" w:hAnsi="仿宋" w:cs="仿宋" w:hint="eastAsia"/>
            <w:lang w:eastAsia="zh-CN"/>
          </w:rPr>
          <w:t>(一)、磁性材料：永磁材料项目选址</w:t>
        </w:r>
        <w:r>
          <w:tab/>
        </w:r>
        <w:r>
          <w:fldChar w:fldCharType="begin"/>
        </w:r>
        <w:r>
          <w:instrText xml:space="preserve"> PAGEREF _Toc17246 \h </w:instrText>
        </w:r>
        <w:r>
          <w:fldChar w:fldCharType="separate"/>
        </w:r>
        <w:r>
          <w:t>8</w:t>
        </w:r>
        <w:r>
          <w:fldChar w:fldCharType="end"/>
        </w:r>
      </w:hyperlink>
    </w:p>
    <w:p>
      <w:pPr>
        <w:pStyle w:val="TOC2"/>
        <w:tabs>
          <w:tab w:val="right" w:leader="dot" w:pos="8306"/>
        </w:tabs>
      </w:pPr>
      <w:hyperlink w:anchor="_Toc13593" w:history="1">
        <w:r>
          <w:rPr>
            <w:rFonts w:ascii="仿宋" w:eastAsia="仿宋" w:hAnsi="仿宋" w:cs="仿宋" w:hint="eastAsia"/>
            <w:lang w:eastAsia="zh-CN"/>
          </w:rPr>
          <w:t>(二)、用地控制指标</w:t>
        </w:r>
        <w:r>
          <w:tab/>
        </w:r>
        <w:r>
          <w:fldChar w:fldCharType="begin"/>
        </w:r>
        <w:r>
          <w:instrText xml:space="preserve"> PAGEREF _Toc13593 \h </w:instrText>
        </w:r>
        <w:r>
          <w:fldChar w:fldCharType="separate"/>
        </w:r>
        <w:r>
          <w:t>8</w:t>
        </w:r>
        <w:r>
          <w:fldChar w:fldCharType="end"/>
        </w:r>
      </w:hyperlink>
    </w:p>
    <w:p>
      <w:pPr>
        <w:pStyle w:val="TOC2"/>
        <w:tabs>
          <w:tab w:val="right" w:leader="dot" w:pos="8306"/>
        </w:tabs>
      </w:pPr>
      <w:hyperlink w:anchor="_Toc7565" w:history="1">
        <w:r>
          <w:rPr>
            <w:rFonts w:ascii="仿宋" w:eastAsia="仿宋" w:hAnsi="仿宋" w:cs="仿宋" w:hint="eastAsia"/>
            <w:lang w:eastAsia="zh-CN"/>
          </w:rPr>
          <w:t>(三)、节约用地措施</w:t>
        </w:r>
        <w:r>
          <w:tab/>
        </w:r>
        <w:r>
          <w:fldChar w:fldCharType="begin"/>
        </w:r>
        <w:r>
          <w:instrText xml:space="preserve"> PAGEREF _Toc7565 \h </w:instrText>
        </w:r>
        <w:r>
          <w:fldChar w:fldCharType="separate"/>
        </w:r>
        <w:r>
          <w:t>10</w:t>
        </w:r>
        <w:r>
          <w:fldChar w:fldCharType="end"/>
        </w:r>
      </w:hyperlink>
    </w:p>
    <w:p>
      <w:pPr>
        <w:pStyle w:val="TOC2"/>
        <w:tabs>
          <w:tab w:val="right" w:leader="dot" w:pos="8306"/>
        </w:tabs>
      </w:pPr>
      <w:hyperlink w:anchor="_Toc26550" w:history="1">
        <w:r>
          <w:rPr>
            <w:rFonts w:ascii="仿宋" w:eastAsia="仿宋" w:hAnsi="仿宋" w:cs="仿宋" w:hint="eastAsia"/>
            <w:lang w:eastAsia="zh-CN"/>
          </w:rPr>
          <w:t>(四)、总图布置方案</w:t>
        </w:r>
        <w:r>
          <w:tab/>
        </w:r>
        <w:r>
          <w:fldChar w:fldCharType="begin"/>
        </w:r>
        <w:r>
          <w:instrText xml:space="preserve"> PAGEREF _Toc26550 \h </w:instrText>
        </w:r>
        <w:r>
          <w:fldChar w:fldCharType="separate"/>
        </w:r>
        <w:r>
          <w:t>11</w:t>
        </w:r>
        <w:r>
          <w:fldChar w:fldCharType="end"/>
        </w:r>
      </w:hyperlink>
    </w:p>
    <w:p>
      <w:pPr>
        <w:pStyle w:val="TOC2"/>
        <w:tabs>
          <w:tab w:val="right" w:leader="dot" w:pos="8306"/>
        </w:tabs>
      </w:pPr>
      <w:hyperlink w:anchor="_Toc2402" w:history="1">
        <w:r>
          <w:rPr>
            <w:rFonts w:ascii="仿宋" w:eastAsia="仿宋" w:hAnsi="仿宋" w:cs="仿宋" w:hint="eastAsia"/>
            <w:lang w:eastAsia="zh-CN"/>
          </w:rPr>
          <w:t>(五)、选址综合评价</w:t>
        </w:r>
        <w:r>
          <w:tab/>
        </w:r>
        <w:r>
          <w:fldChar w:fldCharType="begin"/>
        </w:r>
        <w:r>
          <w:instrText xml:space="preserve"> PAGEREF _Toc2402 \h </w:instrText>
        </w:r>
        <w:r>
          <w:fldChar w:fldCharType="separate"/>
        </w:r>
        <w:r>
          <w:t>12</w:t>
        </w:r>
        <w:r>
          <w:fldChar w:fldCharType="end"/>
        </w:r>
      </w:hyperlink>
    </w:p>
    <w:p>
      <w:pPr>
        <w:pStyle w:val="TOC1"/>
        <w:tabs>
          <w:tab w:val="right" w:leader="dot" w:pos="8306"/>
        </w:tabs>
      </w:pPr>
      <w:hyperlink w:anchor="_Toc17368" w:history="1">
        <w:r>
          <w:rPr>
            <w:rFonts w:ascii="仿宋" w:eastAsia="仿宋" w:hAnsi="仿宋" w:cs="仿宋" w:hint="eastAsia"/>
            <w:lang w:eastAsia="zh-CN"/>
          </w:rPr>
          <w:t>四、工艺说明</w:t>
        </w:r>
        <w:r>
          <w:tab/>
        </w:r>
        <w:r>
          <w:fldChar w:fldCharType="begin"/>
        </w:r>
        <w:r>
          <w:instrText xml:space="preserve"> PAGEREF _Toc17368 \h </w:instrText>
        </w:r>
        <w:r>
          <w:fldChar w:fldCharType="separate"/>
        </w:r>
        <w:r>
          <w:t>14</w:t>
        </w:r>
        <w:r>
          <w:fldChar w:fldCharType="end"/>
        </w:r>
      </w:hyperlink>
    </w:p>
    <w:p>
      <w:pPr>
        <w:pStyle w:val="TOC2"/>
        <w:tabs>
          <w:tab w:val="right" w:leader="dot" w:pos="8306"/>
        </w:tabs>
      </w:pPr>
      <w:hyperlink w:anchor="_Toc5687" w:history="1">
        <w:r>
          <w:rPr>
            <w:rFonts w:ascii="仿宋" w:eastAsia="仿宋" w:hAnsi="仿宋" w:cs="仿宋" w:hint="eastAsia"/>
            <w:lang w:eastAsia="zh-CN"/>
          </w:rPr>
          <w:t>(一)、技术管理特点</w:t>
        </w:r>
        <w:r>
          <w:tab/>
        </w:r>
        <w:r>
          <w:fldChar w:fldCharType="begin"/>
        </w:r>
        <w:r>
          <w:instrText xml:space="preserve"> PAGEREF _Toc5687 \h </w:instrText>
        </w:r>
        <w:r>
          <w:fldChar w:fldCharType="separate"/>
        </w:r>
        <w:r>
          <w:t>14</w:t>
        </w:r>
        <w:r>
          <w:fldChar w:fldCharType="end"/>
        </w:r>
      </w:hyperlink>
    </w:p>
    <w:p>
      <w:pPr>
        <w:pStyle w:val="TOC2"/>
        <w:tabs>
          <w:tab w:val="right" w:leader="dot" w:pos="8306"/>
        </w:tabs>
      </w:pPr>
      <w:hyperlink w:anchor="_Toc14662" w:history="1">
        <w:r>
          <w:rPr>
            <w:rFonts w:ascii="仿宋" w:eastAsia="仿宋" w:hAnsi="仿宋" w:cs="仿宋" w:hint="eastAsia"/>
            <w:lang w:eastAsia="zh-CN"/>
          </w:rPr>
          <w:t>(二)、磁性材料：永磁材料项目工艺技术设计方案</w:t>
        </w:r>
        <w:r>
          <w:tab/>
        </w:r>
        <w:r>
          <w:fldChar w:fldCharType="begin"/>
        </w:r>
        <w:r>
          <w:instrText xml:space="preserve"> PAGEREF _Toc14662 \h </w:instrText>
        </w:r>
        <w:r>
          <w:fldChar w:fldCharType="separate"/>
        </w:r>
        <w:r>
          <w:t>15</w:t>
        </w:r>
        <w:r>
          <w:fldChar w:fldCharType="end"/>
        </w:r>
      </w:hyperlink>
    </w:p>
    <w:p>
      <w:pPr>
        <w:pStyle w:val="TOC2"/>
        <w:tabs>
          <w:tab w:val="right" w:leader="dot" w:pos="8306"/>
        </w:tabs>
      </w:pPr>
      <w:hyperlink w:anchor="_Toc25412" w:history="1">
        <w:r>
          <w:rPr>
            <w:rFonts w:ascii="仿宋" w:eastAsia="仿宋" w:hAnsi="仿宋" w:cs="仿宋" w:hint="eastAsia"/>
            <w:lang w:eastAsia="zh-CN"/>
          </w:rPr>
          <w:t>(三)、设备选型方案</w:t>
        </w:r>
        <w:r>
          <w:tab/>
        </w:r>
        <w:r>
          <w:fldChar w:fldCharType="begin"/>
        </w:r>
        <w:r>
          <w:instrText xml:space="preserve"> PAGEREF _Toc25412 \h </w:instrText>
        </w:r>
        <w:r>
          <w:fldChar w:fldCharType="separate"/>
        </w:r>
        <w:r>
          <w:t>16</w:t>
        </w:r>
        <w:r>
          <w:fldChar w:fldCharType="end"/>
        </w:r>
      </w:hyperlink>
    </w:p>
    <w:p>
      <w:pPr>
        <w:pStyle w:val="TOC1"/>
        <w:tabs>
          <w:tab w:val="right" w:leader="dot" w:pos="8306"/>
        </w:tabs>
      </w:pPr>
      <w:hyperlink w:anchor="_Toc18106" w:history="1">
        <w:r>
          <w:rPr>
            <w:rFonts w:ascii="仿宋" w:eastAsia="仿宋" w:hAnsi="仿宋" w:cs="仿宋" w:hint="eastAsia"/>
            <w:lang w:eastAsia="zh-CN"/>
          </w:rPr>
          <w:t>五、磁性材料：永磁材料项目建设单位说明</w:t>
        </w:r>
        <w:r>
          <w:tab/>
        </w:r>
        <w:r>
          <w:fldChar w:fldCharType="begin"/>
        </w:r>
        <w:r>
          <w:instrText xml:space="preserve"> PAGEREF _Toc18106 \h </w:instrText>
        </w:r>
        <w:r>
          <w:fldChar w:fldCharType="separate"/>
        </w:r>
        <w:r>
          <w:t>18</w:t>
        </w:r>
        <w:r>
          <w:fldChar w:fldCharType="end"/>
        </w:r>
      </w:hyperlink>
    </w:p>
    <w:p>
      <w:pPr>
        <w:pStyle w:val="TOC2"/>
        <w:tabs>
          <w:tab w:val="right" w:leader="dot" w:pos="8306"/>
        </w:tabs>
      </w:pPr>
      <w:hyperlink w:anchor="_Toc26419" w:history="1">
        <w:r>
          <w:rPr>
            <w:rFonts w:ascii="仿宋" w:eastAsia="仿宋" w:hAnsi="仿宋" w:cs="仿宋" w:hint="eastAsia"/>
            <w:lang w:eastAsia="zh-CN"/>
          </w:rPr>
          <w:t>(一)、磁性材料：永磁材料项目承办单位基本情况</w:t>
        </w:r>
        <w:r>
          <w:tab/>
        </w:r>
        <w:r>
          <w:fldChar w:fldCharType="begin"/>
        </w:r>
        <w:r>
          <w:instrText xml:space="preserve"> PAGEREF _Toc26419 \h </w:instrText>
        </w:r>
        <w:r>
          <w:fldChar w:fldCharType="separate"/>
        </w:r>
        <w:r>
          <w:t>18</w:t>
        </w:r>
        <w:r>
          <w:fldChar w:fldCharType="end"/>
        </w:r>
      </w:hyperlink>
    </w:p>
    <w:p>
      <w:pPr>
        <w:pStyle w:val="TOC2"/>
        <w:tabs>
          <w:tab w:val="right" w:leader="dot" w:pos="8306"/>
        </w:tabs>
      </w:pPr>
      <w:hyperlink w:anchor="_Toc6060" w:history="1">
        <w:r>
          <w:rPr>
            <w:rFonts w:ascii="仿宋" w:eastAsia="仿宋" w:hAnsi="仿宋" w:cs="仿宋" w:hint="eastAsia"/>
            <w:lang w:eastAsia="zh-CN"/>
          </w:rPr>
          <w:t>(二)、公司经济效益分析</w:t>
        </w:r>
        <w:r>
          <w:tab/>
        </w:r>
        <w:r>
          <w:fldChar w:fldCharType="begin"/>
        </w:r>
        <w:r>
          <w:instrText xml:space="preserve"> PAGEREF _Toc6060 \h </w:instrText>
        </w:r>
        <w:r>
          <w:fldChar w:fldCharType="separate"/>
        </w:r>
        <w:r>
          <w:t>18</w:t>
        </w:r>
        <w:r>
          <w:fldChar w:fldCharType="end"/>
        </w:r>
      </w:hyperlink>
    </w:p>
    <w:p>
      <w:pPr>
        <w:pStyle w:val="TOC1"/>
        <w:tabs>
          <w:tab w:val="right" w:leader="dot" w:pos="8306"/>
        </w:tabs>
      </w:pPr>
      <w:hyperlink w:anchor="_Toc14665" w:history="1">
        <w:r>
          <w:rPr>
            <w:rFonts w:ascii="仿宋" w:eastAsia="仿宋" w:hAnsi="仿宋" w:cs="仿宋" w:hint="eastAsia"/>
            <w:lang w:eastAsia="zh-CN"/>
          </w:rPr>
          <w:t>六、磁性材料：永磁材料项目绩效评估</w:t>
        </w:r>
        <w:r>
          <w:tab/>
        </w:r>
        <w:r>
          <w:fldChar w:fldCharType="begin"/>
        </w:r>
        <w:r>
          <w:instrText xml:space="preserve"> PAGEREF _Toc14665 \h </w:instrText>
        </w:r>
        <w:r>
          <w:fldChar w:fldCharType="separate"/>
        </w:r>
        <w:r>
          <w:t>19</w:t>
        </w:r>
        <w:r>
          <w:fldChar w:fldCharType="end"/>
        </w:r>
      </w:hyperlink>
    </w:p>
    <w:p>
      <w:pPr>
        <w:pStyle w:val="TOC2"/>
        <w:tabs>
          <w:tab w:val="right" w:leader="dot" w:pos="8306"/>
        </w:tabs>
      </w:pPr>
      <w:hyperlink w:anchor="_Toc16712" w:history="1">
        <w:r>
          <w:rPr>
            <w:rFonts w:ascii="仿宋" w:eastAsia="仿宋" w:hAnsi="仿宋" w:cs="仿宋" w:hint="eastAsia"/>
            <w:lang w:eastAsia="zh-CN"/>
          </w:rPr>
          <w:t>(一)、绩效评估指标</w:t>
        </w:r>
        <w:r>
          <w:tab/>
        </w:r>
        <w:r>
          <w:fldChar w:fldCharType="begin"/>
        </w:r>
        <w:r>
          <w:instrText xml:space="preserve"> PAGEREF _Toc16712 \h </w:instrText>
        </w:r>
        <w:r>
          <w:fldChar w:fldCharType="separate"/>
        </w:r>
        <w:r>
          <w:t>19</w:t>
        </w:r>
        <w:r>
          <w:fldChar w:fldCharType="end"/>
        </w:r>
      </w:hyperlink>
    </w:p>
    <w:p>
      <w:pPr>
        <w:pStyle w:val="TOC2"/>
        <w:tabs>
          <w:tab w:val="right" w:leader="dot" w:pos="8306"/>
        </w:tabs>
      </w:pPr>
      <w:hyperlink w:anchor="_Toc4344" w:history="1">
        <w:r>
          <w:rPr>
            <w:rFonts w:ascii="仿宋" w:eastAsia="仿宋" w:hAnsi="仿宋" w:cs="仿宋" w:hint="eastAsia"/>
            <w:lang w:eastAsia="zh-CN"/>
          </w:rPr>
          <w:t>(二)、绩效评估方法</w:t>
        </w:r>
        <w:r>
          <w:tab/>
        </w:r>
        <w:r>
          <w:fldChar w:fldCharType="begin"/>
        </w:r>
        <w:r>
          <w:instrText xml:space="preserve"> PAGEREF _Toc4344 \h </w:instrText>
        </w:r>
        <w:r>
          <w:fldChar w:fldCharType="separate"/>
        </w:r>
        <w:r>
          <w:t>20</w:t>
        </w:r>
        <w:r>
          <w:fldChar w:fldCharType="end"/>
        </w:r>
      </w:hyperlink>
    </w:p>
    <w:p>
      <w:pPr>
        <w:pStyle w:val="TOC2"/>
        <w:tabs>
          <w:tab w:val="right" w:leader="dot" w:pos="8306"/>
        </w:tabs>
      </w:pPr>
      <w:hyperlink w:anchor="_Toc8268" w:history="1">
        <w:r>
          <w:rPr>
            <w:rFonts w:ascii="仿宋" w:eastAsia="仿宋" w:hAnsi="仿宋" w:cs="仿宋" w:hint="eastAsia"/>
            <w:lang w:eastAsia="zh-CN"/>
          </w:rPr>
          <w:t>(三)、绩效评估周期</w:t>
        </w:r>
        <w:r>
          <w:tab/>
        </w:r>
        <w:r>
          <w:fldChar w:fldCharType="begin"/>
        </w:r>
        <w:r>
          <w:instrText xml:space="preserve"> PAGEREF _Toc8268 \h </w:instrText>
        </w:r>
        <w:r>
          <w:fldChar w:fldCharType="separate"/>
        </w:r>
        <w:r>
          <w:t>22</w:t>
        </w:r>
        <w:r>
          <w:fldChar w:fldCharType="end"/>
        </w:r>
      </w:hyperlink>
    </w:p>
    <w:p>
      <w:pPr>
        <w:pStyle w:val="TOC1"/>
        <w:tabs>
          <w:tab w:val="right" w:leader="dot" w:pos="8306"/>
        </w:tabs>
      </w:pPr>
      <w:hyperlink w:anchor="_Toc5844" w:history="1">
        <w:r>
          <w:rPr>
            <w:rFonts w:ascii="仿宋" w:eastAsia="仿宋" w:hAnsi="仿宋" w:cs="仿宋" w:hint="eastAsia"/>
            <w:lang w:eastAsia="zh-CN"/>
          </w:rPr>
          <w:t>七、磁性材料：永磁材料项目风险管理</w:t>
        </w:r>
        <w:r>
          <w:tab/>
        </w:r>
        <w:r>
          <w:fldChar w:fldCharType="begin"/>
        </w:r>
        <w:r>
          <w:instrText xml:space="preserve"> PAGEREF _Toc5844 \h </w:instrText>
        </w:r>
        <w:r>
          <w:fldChar w:fldCharType="separate"/>
        </w:r>
        <w:r>
          <w:t>23</w:t>
        </w:r>
        <w:r>
          <w:fldChar w:fldCharType="end"/>
        </w:r>
      </w:hyperlink>
    </w:p>
    <w:p>
      <w:pPr>
        <w:pStyle w:val="TOC2"/>
        <w:tabs>
          <w:tab w:val="right" w:leader="dot" w:pos="8306"/>
        </w:tabs>
      </w:pPr>
      <w:hyperlink w:anchor="_Toc9890" w:history="1">
        <w:r>
          <w:rPr>
            <w:rFonts w:ascii="仿宋" w:eastAsia="仿宋" w:hAnsi="仿宋" w:cs="仿宋" w:hint="eastAsia"/>
            <w:lang w:eastAsia="zh-CN"/>
          </w:rPr>
          <w:t>(一)、风险识别与评估</w:t>
        </w:r>
        <w:r>
          <w:tab/>
        </w:r>
        <w:r>
          <w:fldChar w:fldCharType="begin"/>
        </w:r>
        <w:r>
          <w:instrText xml:space="preserve"> PAGEREF _Toc9890 \h </w:instrText>
        </w:r>
        <w:r>
          <w:fldChar w:fldCharType="separate"/>
        </w:r>
        <w:r>
          <w:t>23</w:t>
        </w:r>
        <w:r>
          <w:fldChar w:fldCharType="end"/>
        </w:r>
      </w:hyperlink>
    </w:p>
    <w:p>
      <w:pPr>
        <w:pStyle w:val="TOC2"/>
        <w:tabs>
          <w:tab w:val="right" w:leader="dot" w:pos="8306"/>
        </w:tabs>
      </w:pPr>
      <w:hyperlink w:anchor="_Toc14902" w:history="1">
        <w:r>
          <w:rPr>
            <w:rFonts w:ascii="仿宋" w:eastAsia="仿宋" w:hAnsi="仿宋" w:cs="仿宋" w:hint="eastAsia"/>
            <w:lang w:eastAsia="zh-CN"/>
          </w:rPr>
          <w:t>(二)、风险应对策略</w:t>
        </w:r>
        <w:r>
          <w:tab/>
        </w:r>
        <w:r>
          <w:fldChar w:fldCharType="begin"/>
        </w:r>
        <w:r>
          <w:instrText xml:space="preserve"> PAGEREF _Toc14902 \h </w:instrText>
        </w:r>
        <w:r>
          <w:fldChar w:fldCharType="separate"/>
        </w:r>
        <w:r>
          <w:t>24</w:t>
        </w:r>
        <w:r>
          <w:fldChar w:fldCharType="end"/>
        </w:r>
      </w:hyperlink>
    </w:p>
    <w:p>
      <w:pPr>
        <w:pStyle w:val="TOC2"/>
        <w:tabs>
          <w:tab w:val="right" w:leader="dot" w:pos="8306"/>
        </w:tabs>
      </w:pPr>
      <w:hyperlink w:anchor="_Toc7917" w:history="1">
        <w:r>
          <w:rPr>
            <w:rFonts w:ascii="仿宋" w:eastAsia="仿宋" w:hAnsi="仿宋" w:cs="仿宋" w:hint="eastAsia"/>
            <w:lang w:eastAsia="zh-CN"/>
          </w:rPr>
          <w:t>(三)、风险监控与控制</w:t>
        </w:r>
        <w:r>
          <w:tab/>
        </w:r>
        <w:r>
          <w:fldChar w:fldCharType="begin"/>
        </w:r>
        <w:r>
          <w:instrText xml:space="preserve"> PAGEREF _Toc7917 \h </w:instrText>
        </w:r>
        <w:r>
          <w:fldChar w:fldCharType="separate"/>
        </w:r>
        <w:r>
          <w:t>26</w:t>
        </w:r>
        <w:r>
          <w:fldChar w:fldCharType="end"/>
        </w:r>
      </w:hyperlink>
    </w:p>
    <w:p>
      <w:pPr>
        <w:pStyle w:val="TOC1"/>
        <w:tabs>
          <w:tab w:val="right" w:leader="dot" w:pos="8306"/>
        </w:tabs>
      </w:pPr>
      <w:hyperlink w:anchor="_Toc6433" w:history="1">
        <w:r>
          <w:rPr>
            <w:rFonts w:ascii="仿宋" w:eastAsia="仿宋" w:hAnsi="仿宋" w:cs="仿宋" w:hint="eastAsia"/>
            <w:lang w:eastAsia="zh-CN"/>
          </w:rPr>
          <w:t>八、磁性材料：永磁材料项目投资规划</w:t>
        </w:r>
        <w:r>
          <w:tab/>
        </w:r>
        <w:r>
          <w:fldChar w:fldCharType="begin"/>
        </w:r>
        <w:r>
          <w:instrText xml:space="preserve"> PAGEREF _Toc6433 \h </w:instrText>
        </w:r>
        <w:r>
          <w:fldChar w:fldCharType="separate"/>
        </w:r>
        <w:r>
          <w:t>27</w:t>
        </w:r>
        <w:r>
          <w:fldChar w:fldCharType="end"/>
        </w:r>
      </w:hyperlink>
    </w:p>
    <w:p>
      <w:pPr>
        <w:pStyle w:val="TOC2"/>
        <w:tabs>
          <w:tab w:val="right" w:leader="dot" w:pos="8306"/>
        </w:tabs>
      </w:pPr>
      <w:hyperlink w:anchor="_Toc23911" w:history="1">
        <w:r>
          <w:rPr>
            <w:rFonts w:ascii="仿宋" w:eastAsia="仿宋" w:hAnsi="仿宋" w:cs="仿宋" w:hint="eastAsia"/>
            <w:lang w:eastAsia="zh-CN"/>
          </w:rPr>
          <w:t>(一)、磁性材料：永磁材料项目总投资估算</w:t>
        </w:r>
        <w:r>
          <w:tab/>
        </w:r>
        <w:r>
          <w:fldChar w:fldCharType="begin"/>
        </w:r>
        <w:r>
          <w:instrText xml:space="preserve"> PAGEREF _Toc23911 \h </w:instrText>
        </w:r>
        <w:r>
          <w:fldChar w:fldCharType="separate"/>
        </w:r>
        <w:r>
          <w:t>27</w:t>
        </w:r>
        <w:r>
          <w:fldChar w:fldCharType="end"/>
        </w:r>
      </w:hyperlink>
    </w:p>
    <w:p>
      <w:pPr>
        <w:pStyle w:val="TOC2"/>
        <w:tabs>
          <w:tab w:val="right" w:leader="dot" w:pos="8306"/>
        </w:tabs>
      </w:pPr>
      <w:hyperlink w:anchor="_Toc13346" w:history="1">
        <w:r>
          <w:rPr>
            <w:rFonts w:ascii="仿宋" w:eastAsia="仿宋" w:hAnsi="仿宋" w:cs="仿宋" w:hint="eastAsia"/>
            <w:lang w:eastAsia="zh-CN"/>
          </w:rPr>
          <w:t>(二)、资金筹措</w:t>
        </w:r>
        <w:r>
          <w:tab/>
        </w:r>
        <w:r>
          <w:fldChar w:fldCharType="begin"/>
        </w:r>
        <w:r>
          <w:instrText xml:space="preserve"> PAGEREF _Toc13346 \h </w:instrText>
        </w:r>
        <w:r>
          <w:fldChar w:fldCharType="separate"/>
        </w:r>
        <w:r>
          <w:t>28</w:t>
        </w:r>
        <w:r>
          <w:fldChar w:fldCharType="end"/>
        </w:r>
      </w:hyperlink>
    </w:p>
    <w:p>
      <w:pPr>
        <w:pStyle w:val="TOC1"/>
        <w:tabs>
          <w:tab w:val="right" w:leader="dot" w:pos="8306"/>
        </w:tabs>
      </w:pPr>
      <w:hyperlink w:anchor="_Toc20670" w:history="1">
        <w:r>
          <w:rPr>
            <w:rFonts w:ascii="仿宋" w:eastAsia="仿宋" w:hAnsi="仿宋" w:cs="仿宋" w:hint="eastAsia"/>
            <w:lang w:eastAsia="zh-CN"/>
          </w:rPr>
          <w:t>九、磁性材料：永磁材料项目人力资源培养与发展</w:t>
        </w:r>
        <w:r>
          <w:tab/>
        </w:r>
        <w:r>
          <w:fldChar w:fldCharType="begin"/>
        </w:r>
        <w:r>
          <w:instrText xml:space="preserve"> PAGEREF _Toc20670 \h </w:instrText>
        </w:r>
        <w:r>
          <w:fldChar w:fldCharType="separate"/>
        </w:r>
        <w:r>
          <w:t>29</w:t>
        </w:r>
        <w:r>
          <w:fldChar w:fldCharType="end"/>
        </w:r>
      </w:hyperlink>
    </w:p>
    <w:p>
      <w:pPr>
        <w:pStyle w:val="TOC2"/>
        <w:tabs>
          <w:tab w:val="right" w:leader="dot" w:pos="8306"/>
        </w:tabs>
      </w:pPr>
      <w:hyperlink w:anchor="_Toc13878" w:history="1">
        <w:r>
          <w:rPr>
            <w:rFonts w:ascii="仿宋" w:eastAsia="仿宋" w:hAnsi="仿宋" w:cs="仿宋" w:hint="eastAsia"/>
            <w:lang w:eastAsia="zh-CN"/>
          </w:rPr>
          <w:t>(一)、人才需求与规划</w:t>
        </w:r>
        <w:r>
          <w:tab/>
        </w:r>
        <w:r>
          <w:fldChar w:fldCharType="begin"/>
        </w:r>
        <w:r>
          <w:instrText xml:space="preserve"> PAGEREF _Toc13878 \h </w:instrText>
        </w:r>
        <w:r>
          <w:fldChar w:fldCharType="separate"/>
        </w:r>
        <w:r>
          <w:t>29</w:t>
        </w:r>
        <w:r>
          <w:fldChar w:fldCharType="end"/>
        </w:r>
      </w:hyperlink>
    </w:p>
    <w:p>
      <w:pPr>
        <w:pStyle w:val="TOC2"/>
        <w:tabs>
          <w:tab w:val="right" w:leader="dot" w:pos="8306"/>
        </w:tabs>
      </w:pPr>
      <w:hyperlink w:anchor="_Toc15061" w:history="1">
        <w:r>
          <w:rPr>
            <w:rFonts w:ascii="仿宋" w:eastAsia="仿宋" w:hAnsi="仿宋" w:cs="仿宋" w:hint="eastAsia"/>
            <w:lang w:eastAsia="zh-CN"/>
          </w:rPr>
          <w:t>(二)、培训与发展计划</w:t>
        </w:r>
        <w:r>
          <w:tab/>
        </w:r>
        <w:r>
          <w:fldChar w:fldCharType="begin"/>
        </w:r>
        <w:r>
          <w:instrText xml:space="preserve"> PAGEREF _Toc15061 \h </w:instrText>
        </w:r>
        <w:r>
          <w:fldChar w:fldCharType="separate"/>
        </w:r>
        <w:r>
          <w:t>29</w:t>
        </w:r>
        <w:r>
          <w:fldChar w:fldCharType="end"/>
        </w:r>
      </w:hyperlink>
    </w:p>
    <w:p>
      <w:pPr>
        <w:pStyle w:val="TOC1"/>
        <w:tabs>
          <w:tab w:val="right" w:leader="dot" w:pos="8306"/>
        </w:tabs>
      </w:pPr>
      <w:hyperlink w:anchor="_Toc6413" w:history="1">
        <w:r>
          <w:rPr>
            <w:rFonts w:ascii="仿宋" w:eastAsia="仿宋" w:hAnsi="仿宋" w:cs="仿宋" w:hint="eastAsia"/>
            <w:lang w:eastAsia="zh-CN"/>
          </w:rPr>
          <w:t>十、磁性材料：永磁材料项目财务管理</w:t>
        </w:r>
        <w:r>
          <w:tab/>
        </w:r>
        <w:r>
          <w:fldChar w:fldCharType="begin"/>
        </w:r>
        <w:r>
          <w:instrText xml:space="preserve"> PAGEREF _Toc6413 \h </w:instrText>
        </w:r>
        <w:r>
          <w:fldChar w:fldCharType="separate"/>
        </w:r>
        <w:r>
          <w:t>30</w:t>
        </w:r>
        <w:r>
          <w:fldChar w:fldCharType="end"/>
        </w:r>
      </w:hyperlink>
    </w:p>
    <w:p>
      <w:pPr>
        <w:pStyle w:val="TOC2"/>
        <w:tabs>
          <w:tab w:val="right" w:leader="dot" w:pos="8306"/>
        </w:tabs>
      </w:pPr>
      <w:hyperlink w:anchor="_Toc22678" w:history="1">
        <w:r>
          <w:rPr>
            <w:rFonts w:ascii="仿宋" w:eastAsia="仿宋" w:hAnsi="仿宋" w:cs="仿宋" w:hint="eastAsia"/>
            <w:lang w:eastAsia="zh-CN"/>
          </w:rPr>
          <w:t>(一)、资金需求大</w:t>
        </w:r>
        <w:r>
          <w:tab/>
        </w:r>
        <w:r>
          <w:fldChar w:fldCharType="begin"/>
        </w:r>
        <w:r>
          <w:instrText xml:space="preserve"> PAGEREF _Toc22678 \h </w:instrText>
        </w:r>
        <w:r>
          <w:fldChar w:fldCharType="separate"/>
        </w:r>
        <w:r>
          <w:t>30</w:t>
        </w:r>
        <w:r>
          <w:fldChar w:fldCharType="end"/>
        </w:r>
      </w:hyperlink>
    </w:p>
    <w:p>
      <w:pPr>
        <w:pStyle w:val="TOC2"/>
        <w:tabs>
          <w:tab w:val="right" w:leader="dot" w:pos="8306"/>
        </w:tabs>
      </w:pPr>
      <w:hyperlink w:anchor="_Toc28695" w:history="1">
        <w:r>
          <w:rPr>
            <w:rFonts w:ascii="仿宋" w:eastAsia="仿宋" w:hAnsi="仿宋" w:cs="仿宋" w:hint="eastAsia"/>
            <w:lang w:eastAsia="zh-CN"/>
          </w:rPr>
          <w:t>(二)、研发周期长</w:t>
        </w:r>
        <w:r>
          <w:tab/>
        </w:r>
        <w:r>
          <w:fldChar w:fldCharType="begin"/>
        </w:r>
        <w:r>
          <w:instrText xml:space="preserve"> PAGEREF _Toc28695 \h </w:instrText>
        </w:r>
        <w:r>
          <w:fldChar w:fldCharType="separate"/>
        </w:r>
        <w:r>
          <w:t>31</w:t>
        </w:r>
        <w:r>
          <w:fldChar w:fldCharType="end"/>
        </w:r>
      </w:hyperlink>
    </w:p>
    <w:p>
      <w:pPr>
        <w:pStyle w:val="TOC2"/>
        <w:tabs>
          <w:tab w:val="right" w:leader="dot" w:pos="8306"/>
        </w:tabs>
      </w:pPr>
      <w:hyperlink w:anchor="_Toc14642" w:history="1">
        <w:r>
          <w:rPr>
            <w:rFonts w:ascii="仿宋" w:eastAsia="仿宋" w:hAnsi="仿宋" w:cs="仿宋" w:hint="eastAsia"/>
            <w:lang w:eastAsia="zh-CN"/>
          </w:rPr>
          <w:t>(三)、市场风险大</w:t>
        </w:r>
        <w:r>
          <w:tab/>
        </w:r>
        <w:r>
          <w:fldChar w:fldCharType="begin"/>
        </w:r>
        <w:r>
          <w:instrText xml:space="preserve"> PAGEREF _Toc14642 \h </w:instrText>
        </w:r>
        <w:r>
          <w:fldChar w:fldCharType="separate"/>
        </w:r>
        <w:r>
          <w:t>32</w:t>
        </w:r>
        <w:r>
          <w:fldChar w:fldCharType="end"/>
        </w:r>
      </w:hyperlink>
    </w:p>
    <w:p>
      <w:pPr>
        <w:pStyle w:val="TOC2"/>
        <w:tabs>
          <w:tab w:val="right" w:leader="dot" w:pos="8306"/>
        </w:tabs>
      </w:pPr>
      <w:hyperlink w:anchor="_Toc14652" w:history="1">
        <w:r>
          <w:rPr>
            <w:rFonts w:ascii="仿宋" w:eastAsia="仿宋" w:hAnsi="仿宋" w:cs="仿宋" w:hint="eastAsia"/>
            <w:lang w:eastAsia="zh-CN"/>
          </w:rPr>
          <w:t>(四)、利润率高</w:t>
        </w:r>
        <w:r>
          <w:tab/>
        </w:r>
        <w:r>
          <w:fldChar w:fldCharType="begin"/>
        </w:r>
        <w:r>
          <w:instrText xml:space="preserve"> PAGEREF _Toc14652 \h </w:instrText>
        </w:r>
        <w:r>
          <w:fldChar w:fldCharType="separate"/>
        </w:r>
        <w:r>
          <w:t>35</w:t>
        </w:r>
        <w:r>
          <w:fldChar w:fldCharType="end"/>
        </w:r>
      </w:hyperlink>
    </w:p>
    <w:p>
      <w:pPr>
        <w:pStyle w:val="TOC1"/>
        <w:tabs>
          <w:tab w:val="right" w:leader="dot" w:pos="8306"/>
        </w:tabs>
      </w:pPr>
      <w:hyperlink w:anchor="_Toc18560" w:history="1">
        <w:r>
          <w:rPr>
            <w:rFonts w:ascii="仿宋" w:eastAsia="仿宋" w:hAnsi="仿宋" w:cs="仿宋" w:hint="eastAsia"/>
            <w:lang w:eastAsia="zh-CN"/>
          </w:rPr>
          <w:t>十一、磁性材料：永磁材料项目经营效益</w:t>
        </w:r>
        <w:r>
          <w:tab/>
        </w:r>
        <w:r>
          <w:fldChar w:fldCharType="begin"/>
        </w:r>
        <w:r>
          <w:instrText xml:space="preserve"> PAGEREF _Toc18560 \h </w:instrText>
        </w:r>
        <w:r>
          <w:fldChar w:fldCharType="separate"/>
        </w:r>
        <w:r>
          <w:t>37</w:t>
        </w:r>
        <w:r>
          <w:fldChar w:fldCharType="end"/>
        </w:r>
      </w:hyperlink>
    </w:p>
    <w:p>
      <w:pPr>
        <w:pStyle w:val="TOC2"/>
        <w:tabs>
          <w:tab w:val="right" w:leader="dot" w:pos="8306"/>
        </w:tabs>
      </w:pPr>
      <w:hyperlink w:anchor="_Toc18490" w:history="1">
        <w:r>
          <w:rPr>
            <w:rFonts w:ascii="仿宋" w:eastAsia="仿宋" w:hAnsi="仿宋" w:cs="仿宋" w:hint="eastAsia"/>
            <w:lang w:eastAsia="zh-CN"/>
          </w:rPr>
          <w:t>(一)、经济评价财务测算</w:t>
        </w:r>
        <w:r>
          <w:tab/>
        </w:r>
        <w:r>
          <w:fldChar w:fldCharType="begin"/>
        </w:r>
        <w:r>
          <w:instrText xml:space="preserve"> PAGEREF _Toc18490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10" w:history="1">
        <w:r>
          <w:rPr>
            <w:rFonts w:ascii="仿宋" w:eastAsia="仿宋" w:hAnsi="仿宋" w:cs="仿宋" w:hint="eastAsia"/>
            <w:lang w:eastAsia="zh-CN"/>
          </w:rPr>
          <w:t>(二)、磁性材料：永磁材料项目盈利能力分析</w:t>
        </w:r>
        <w:r>
          <w:tab/>
        </w:r>
        <w:r>
          <w:fldChar w:fldCharType="begin"/>
        </w:r>
        <w:r>
          <w:instrText xml:space="preserve"> PAGEREF _Toc28010 \h </w:instrText>
        </w:r>
        <w:r>
          <w:fldChar w:fldCharType="separate"/>
        </w:r>
        <w:r>
          <w:t>39</w:t>
        </w:r>
        <w:r>
          <w:fldChar w:fldCharType="end"/>
        </w:r>
      </w:hyperlink>
    </w:p>
    <w:p>
      <w:pPr>
        <w:pStyle w:val="TOC1"/>
        <w:tabs>
          <w:tab w:val="right" w:leader="dot" w:pos="8306"/>
        </w:tabs>
      </w:pPr>
      <w:hyperlink w:anchor="_Toc18932" w:history="1">
        <w:r>
          <w:rPr>
            <w:rFonts w:ascii="仿宋" w:eastAsia="仿宋" w:hAnsi="仿宋" w:cs="仿宋" w:hint="eastAsia"/>
            <w:lang w:eastAsia="zh-CN"/>
          </w:rPr>
          <w:t>十二、磁性材料：永磁材料项目人力资源管理</w:t>
        </w:r>
        <w:r>
          <w:tab/>
        </w:r>
        <w:r>
          <w:fldChar w:fldCharType="begin"/>
        </w:r>
        <w:r>
          <w:instrText xml:space="preserve"> PAGEREF _Toc18932 \h </w:instrText>
        </w:r>
        <w:r>
          <w:fldChar w:fldCharType="separate"/>
        </w:r>
        <w:r>
          <w:t>39</w:t>
        </w:r>
        <w:r>
          <w:fldChar w:fldCharType="end"/>
        </w:r>
      </w:hyperlink>
    </w:p>
    <w:p>
      <w:pPr>
        <w:pStyle w:val="TOC2"/>
        <w:tabs>
          <w:tab w:val="right" w:leader="dot" w:pos="8306"/>
        </w:tabs>
      </w:pPr>
      <w:hyperlink w:anchor="_Toc25719" w:history="1">
        <w:r>
          <w:rPr>
            <w:rFonts w:ascii="仿宋" w:eastAsia="仿宋" w:hAnsi="仿宋" w:cs="仿宋" w:hint="eastAsia"/>
            <w:lang w:eastAsia="zh-CN"/>
          </w:rPr>
          <w:t>(一)、建立健全的预算管理制度</w:t>
        </w:r>
        <w:r>
          <w:tab/>
        </w:r>
        <w:r>
          <w:fldChar w:fldCharType="begin"/>
        </w:r>
        <w:r>
          <w:instrText xml:space="preserve"> PAGEREF _Toc25719 \h </w:instrText>
        </w:r>
        <w:r>
          <w:fldChar w:fldCharType="separate"/>
        </w:r>
        <w:r>
          <w:t>39</w:t>
        </w:r>
        <w:r>
          <w:fldChar w:fldCharType="end"/>
        </w:r>
      </w:hyperlink>
    </w:p>
    <w:p>
      <w:pPr>
        <w:pStyle w:val="TOC2"/>
        <w:tabs>
          <w:tab w:val="right" w:leader="dot" w:pos="8306"/>
        </w:tabs>
      </w:pPr>
      <w:hyperlink w:anchor="_Toc1850" w:history="1">
        <w:r>
          <w:rPr>
            <w:rFonts w:ascii="仿宋" w:eastAsia="仿宋" w:hAnsi="仿宋" w:cs="仿宋" w:hint="eastAsia"/>
            <w:lang w:eastAsia="zh-CN"/>
          </w:rPr>
          <w:t>(二)、加强资金流动监控</w:t>
        </w:r>
        <w:r>
          <w:tab/>
        </w:r>
        <w:r>
          <w:fldChar w:fldCharType="begin"/>
        </w:r>
        <w:r>
          <w:instrText xml:space="preserve"> PAGEREF _Toc1850 \h </w:instrText>
        </w:r>
        <w:r>
          <w:fldChar w:fldCharType="separate"/>
        </w:r>
        <w:r>
          <w:t>41</w:t>
        </w:r>
        <w:r>
          <w:fldChar w:fldCharType="end"/>
        </w:r>
      </w:hyperlink>
    </w:p>
    <w:p>
      <w:pPr>
        <w:pStyle w:val="TOC2"/>
        <w:tabs>
          <w:tab w:val="right" w:leader="dot" w:pos="8306"/>
        </w:tabs>
      </w:pPr>
      <w:hyperlink w:anchor="_Toc32761" w:history="1">
        <w:r>
          <w:rPr>
            <w:rFonts w:ascii="仿宋" w:eastAsia="仿宋" w:hAnsi="仿宋" w:cs="仿宋" w:hint="eastAsia"/>
            <w:lang w:eastAsia="zh-CN"/>
          </w:rPr>
          <w:t>(三)、制定完善的风险控制机制</w:t>
        </w:r>
        <w:r>
          <w:tab/>
        </w:r>
        <w:r>
          <w:fldChar w:fldCharType="begin"/>
        </w:r>
        <w:r>
          <w:instrText xml:space="preserve"> PAGEREF _Toc32761 \h </w:instrText>
        </w:r>
        <w:r>
          <w:fldChar w:fldCharType="separate"/>
        </w:r>
        <w:r>
          <w:t>42</w:t>
        </w:r>
        <w:r>
          <w:fldChar w:fldCharType="end"/>
        </w:r>
      </w:hyperlink>
    </w:p>
    <w:p>
      <w:pPr>
        <w:pStyle w:val="TOC2"/>
        <w:tabs>
          <w:tab w:val="right" w:leader="dot" w:pos="8306"/>
        </w:tabs>
      </w:pPr>
      <w:hyperlink w:anchor="_Toc2772" w:history="1">
        <w:r>
          <w:rPr>
            <w:rFonts w:ascii="仿宋" w:eastAsia="仿宋" w:hAnsi="仿宋" w:cs="仿宋" w:hint="eastAsia"/>
            <w:lang w:eastAsia="zh-CN"/>
          </w:rPr>
          <w:t>(四)、优化成本管理</w:t>
        </w:r>
        <w:r>
          <w:tab/>
        </w:r>
        <w:r>
          <w:fldChar w:fldCharType="begin"/>
        </w:r>
        <w:r>
          <w:instrText xml:space="preserve"> PAGEREF _Toc2772 \h </w:instrText>
        </w:r>
        <w:r>
          <w:fldChar w:fldCharType="separate"/>
        </w:r>
        <w:r>
          <w:t>44</w:t>
        </w:r>
        <w:r>
          <w:fldChar w:fldCharType="end"/>
        </w:r>
      </w:hyperlink>
    </w:p>
    <w:p>
      <w:pPr>
        <w:pStyle w:val="TOC1"/>
        <w:tabs>
          <w:tab w:val="right" w:leader="dot" w:pos="8306"/>
        </w:tabs>
      </w:pPr>
      <w:hyperlink w:anchor="_Toc622" w:history="1">
        <w:r>
          <w:rPr>
            <w:rFonts w:ascii="仿宋" w:eastAsia="仿宋" w:hAnsi="仿宋" w:cs="仿宋" w:hint="eastAsia"/>
            <w:lang w:eastAsia="zh-CN"/>
          </w:rPr>
          <w:t>十三、磁性材料：永磁材料项目实施时间节点</w:t>
        </w:r>
        <w:r>
          <w:tab/>
        </w:r>
        <w:r>
          <w:fldChar w:fldCharType="begin"/>
        </w:r>
        <w:r>
          <w:instrText xml:space="preserve"> PAGEREF _Toc622 \h </w:instrText>
        </w:r>
        <w:r>
          <w:fldChar w:fldCharType="separate"/>
        </w:r>
        <w:r>
          <w:t>45</w:t>
        </w:r>
        <w:r>
          <w:fldChar w:fldCharType="end"/>
        </w:r>
      </w:hyperlink>
    </w:p>
    <w:p>
      <w:pPr>
        <w:pStyle w:val="TOC2"/>
        <w:tabs>
          <w:tab w:val="right" w:leader="dot" w:pos="8306"/>
        </w:tabs>
      </w:pPr>
      <w:hyperlink w:anchor="_Toc11471" w:history="1">
        <w:r>
          <w:rPr>
            <w:rFonts w:ascii="仿宋" w:eastAsia="仿宋" w:hAnsi="仿宋" w:cs="仿宋" w:hint="eastAsia"/>
            <w:lang w:eastAsia="zh-CN"/>
          </w:rPr>
          <w:t>(一)、磁性材料：永磁材料项目启动阶段时间节点</w:t>
        </w:r>
        <w:r>
          <w:tab/>
        </w:r>
        <w:r>
          <w:fldChar w:fldCharType="begin"/>
        </w:r>
        <w:r>
          <w:instrText xml:space="preserve"> PAGEREF _Toc11471 \h </w:instrText>
        </w:r>
        <w:r>
          <w:fldChar w:fldCharType="separate"/>
        </w:r>
        <w:r>
          <w:t>45</w:t>
        </w:r>
        <w:r>
          <w:fldChar w:fldCharType="end"/>
        </w:r>
      </w:hyperlink>
    </w:p>
    <w:p>
      <w:pPr>
        <w:pStyle w:val="TOC2"/>
        <w:tabs>
          <w:tab w:val="right" w:leader="dot" w:pos="8306"/>
        </w:tabs>
      </w:pPr>
      <w:hyperlink w:anchor="_Toc11531" w:history="1">
        <w:r>
          <w:rPr>
            <w:rFonts w:ascii="仿宋" w:eastAsia="仿宋" w:hAnsi="仿宋" w:cs="仿宋" w:hint="eastAsia"/>
            <w:lang w:eastAsia="zh-CN"/>
          </w:rPr>
          <w:t>(二)、磁性材料：永磁材料项目执行阶段时间节点</w:t>
        </w:r>
        <w:r>
          <w:tab/>
        </w:r>
        <w:r>
          <w:fldChar w:fldCharType="begin"/>
        </w:r>
        <w:r>
          <w:instrText xml:space="preserve"> PAGEREF _Toc11531 \h </w:instrText>
        </w:r>
        <w:r>
          <w:fldChar w:fldCharType="separate"/>
        </w:r>
        <w:r>
          <w:t>47</w:t>
        </w:r>
        <w:r>
          <w:fldChar w:fldCharType="end"/>
        </w:r>
      </w:hyperlink>
    </w:p>
    <w:p>
      <w:pPr>
        <w:pStyle w:val="TOC2"/>
        <w:tabs>
          <w:tab w:val="right" w:leader="dot" w:pos="8306"/>
        </w:tabs>
      </w:pPr>
      <w:hyperlink w:anchor="_Toc21864" w:history="1">
        <w:r>
          <w:rPr>
            <w:rFonts w:ascii="仿宋" w:eastAsia="仿宋" w:hAnsi="仿宋" w:cs="仿宋" w:hint="eastAsia"/>
            <w:lang w:eastAsia="zh-CN"/>
          </w:rPr>
          <w:t>(三)、磁性材料：永磁材料项目完成阶段时间节点</w:t>
        </w:r>
        <w:r>
          <w:tab/>
        </w:r>
        <w:r>
          <w:fldChar w:fldCharType="begin"/>
        </w:r>
        <w:r>
          <w:instrText xml:space="preserve"> PAGEREF _Toc21864 \h </w:instrText>
        </w:r>
        <w:r>
          <w:fldChar w:fldCharType="separate"/>
        </w:r>
        <w:r>
          <w:t>48</w:t>
        </w:r>
        <w:r>
          <w:fldChar w:fldCharType="end"/>
        </w:r>
      </w:hyperlink>
    </w:p>
    <w:p>
      <w:pPr>
        <w:pStyle w:val="TOC1"/>
        <w:tabs>
          <w:tab w:val="right" w:leader="dot" w:pos="8306"/>
        </w:tabs>
      </w:pPr>
      <w:hyperlink w:anchor="_Toc11156" w:history="1">
        <w:r>
          <w:rPr>
            <w:rFonts w:ascii="仿宋" w:eastAsia="仿宋" w:hAnsi="仿宋" w:cs="仿宋" w:hint="eastAsia"/>
            <w:lang w:eastAsia="zh-CN"/>
          </w:rPr>
          <w:t>十四、供应链管理</w:t>
        </w:r>
        <w:r>
          <w:tab/>
        </w:r>
        <w:r>
          <w:fldChar w:fldCharType="begin"/>
        </w:r>
        <w:r>
          <w:instrText xml:space="preserve"> PAGEREF _Toc11156 \h </w:instrText>
        </w:r>
        <w:r>
          <w:fldChar w:fldCharType="separate"/>
        </w:r>
        <w:r>
          <w:t>49</w:t>
        </w:r>
        <w:r>
          <w:fldChar w:fldCharType="end"/>
        </w:r>
      </w:hyperlink>
    </w:p>
    <w:p>
      <w:pPr>
        <w:pStyle w:val="TOC2"/>
        <w:tabs>
          <w:tab w:val="right" w:leader="dot" w:pos="8306"/>
        </w:tabs>
      </w:pPr>
      <w:hyperlink w:anchor="_Toc7166" w:history="1">
        <w:r>
          <w:rPr>
            <w:rFonts w:ascii="仿宋" w:eastAsia="仿宋" w:hAnsi="仿宋" w:cs="仿宋" w:hint="eastAsia"/>
            <w:lang w:eastAsia="zh-CN"/>
          </w:rPr>
          <w:t>(一)、供应链战略规划</w:t>
        </w:r>
        <w:r>
          <w:tab/>
        </w:r>
        <w:r>
          <w:fldChar w:fldCharType="begin"/>
        </w:r>
        <w:r>
          <w:instrText xml:space="preserve"> PAGEREF _Toc7166 \h </w:instrText>
        </w:r>
        <w:r>
          <w:fldChar w:fldCharType="separate"/>
        </w:r>
        <w:r>
          <w:t>49</w:t>
        </w:r>
        <w:r>
          <w:fldChar w:fldCharType="end"/>
        </w:r>
      </w:hyperlink>
    </w:p>
    <w:p>
      <w:pPr>
        <w:pStyle w:val="TOC2"/>
        <w:tabs>
          <w:tab w:val="right" w:leader="dot" w:pos="8306"/>
        </w:tabs>
      </w:pPr>
      <w:hyperlink w:anchor="_Toc4066" w:history="1">
        <w:r>
          <w:rPr>
            <w:rFonts w:ascii="仿宋" w:eastAsia="仿宋" w:hAnsi="仿宋" w:cs="仿宋" w:hint="eastAsia"/>
            <w:lang w:eastAsia="zh-CN"/>
          </w:rPr>
          <w:t>(二)、供应商选择与合作</w:t>
        </w:r>
        <w:r>
          <w:tab/>
        </w:r>
        <w:r>
          <w:fldChar w:fldCharType="begin"/>
        </w:r>
        <w:r>
          <w:instrText xml:space="preserve"> PAGEREF _Toc4066 \h </w:instrText>
        </w:r>
        <w:r>
          <w:fldChar w:fldCharType="separate"/>
        </w:r>
        <w:r>
          <w:t>50</w:t>
        </w:r>
        <w:r>
          <w:fldChar w:fldCharType="end"/>
        </w:r>
      </w:hyperlink>
    </w:p>
    <w:p>
      <w:pPr>
        <w:pStyle w:val="TOC2"/>
        <w:tabs>
          <w:tab w:val="right" w:leader="dot" w:pos="8306"/>
        </w:tabs>
      </w:pPr>
      <w:hyperlink w:anchor="_Toc19194" w:history="1">
        <w:r>
          <w:rPr>
            <w:rFonts w:ascii="仿宋" w:eastAsia="仿宋" w:hAnsi="仿宋" w:cs="仿宋" w:hint="eastAsia"/>
            <w:lang w:eastAsia="zh-CN"/>
          </w:rPr>
          <w:t>(三)、物流与库存管理</w:t>
        </w:r>
        <w:r>
          <w:tab/>
        </w:r>
        <w:r>
          <w:fldChar w:fldCharType="begin"/>
        </w:r>
        <w:r>
          <w:instrText xml:space="preserve"> PAGEREF _Toc19194 \h </w:instrText>
        </w:r>
        <w:r>
          <w:fldChar w:fldCharType="separate"/>
        </w:r>
        <w:r>
          <w:t>52</w:t>
        </w:r>
        <w:r>
          <w:fldChar w:fldCharType="end"/>
        </w:r>
      </w:hyperlink>
    </w:p>
    <w:p>
      <w:pPr>
        <w:pStyle w:val="TOC1"/>
        <w:tabs>
          <w:tab w:val="right" w:leader="dot" w:pos="8306"/>
        </w:tabs>
      </w:pPr>
      <w:hyperlink w:anchor="_Toc25301" w:history="1">
        <w:r>
          <w:rPr>
            <w:rFonts w:ascii="仿宋" w:eastAsia="仿宋" w:hAnsi="仿宋" w:cs="仿宋" w:hint="eastAsia"/>
            <w:lang w:eastAsia="zh-CN"/>
          </w:rPr>
          <w:t>十五、风险识别与分类</w:t>
        </w:r>
        <w:r>
          <w:tab/>
        </w:r>
        <w:r>
          <w:fldChar w:fldCharType="begin"/>
        </w:r>
        <w:r>
          <w:instrText xml:space="preserve"> PAGEREF _Toc25301 \h </w:instrText>
        </w:r>
        <w:r>
          <w:fldChar w:fldCharType="separate"/>
        </w:r>
        <w:r>
          <w:t>53</w:t>
        </w:r>
        <w:r>
          <w:fldChar w:fldCharType="end"/>
        </w:r>
      </w:hyperlink>
    </w:p>
    <w:p>
      <w:pPr>
        <w:pStyle w:val="TOC2"/>
        <w:tabs>
          <w:tab w:val="right" w:leader="dot" w:pos="8306"/>
        </w:tabs>
      </w:pPr>
      <w:hyperlink w:anchor="_Toc22413" w:history="1">
        <w:r>
          <w:rPr>
            <w:rFonts w:ascii="仿宋" w:eastAsia="仿宋" w:hAnsi="仿宋" w:cs="仿宋" w:hint="eastAsia"/>
            <w:lang w:eastAsia="zh-CN"/>
          </w:rPr>
          <w:t>(一)、风险识别</w:t>
        </w:r>
        <w:r>
          <w:tab/>
        </w:r>
        <w:r>
          <w:fldChar w:fldCharType="begin"/>
        </w:r>
        <w:r>
          <w:instrText xml:space="preserve"> PAGEREF _Toc22413 \h </w:instrText>
        </w:r>
        <w:r>
          <w:fldChar w:fldCharType="separate"/>
        </w:r>
        <w:r>
          <w:t>53</w:t>
        </w:r>
        <w:r>
          <w:fldChar w:fldCharType="end"/>
        </w:r>
      </w:hyperlink>
    </w:p>
    <w:p>
      <w:pPr>
        <w:pStyle w:val="TOC2"/>
        <w:tabs>
          <w:tab w:val="right" w:leader="dot" w:pos="8306"/>
        </w:tabs>
      </w:pPr>
      <w:hyperlink w:anchor="_Toc15737" w:history="1">
        <w:r>
          <w:rPr>
            <w:rFonts w:ascii="仿宋" w:eastAsia="仿宋" w:hAnsi="仿宋" w:cs="仿宋" w:hint="eastAsia"/>
            <w:lang w:eastAsia="zh-CN"/>
          </w:rPr>
          <w:t>(二)、风险分类</w:t>
        </w:r>
        <w:r>
          <w:tab/>
        </w:r>
        <w:r>
          <w:fldChar w:fldCharType="begin"/>
        </w:r>
        <w:r>
          <w:instrText xml:space="preserve"> PAGEREF _Toc15737 \h </w:instrText>
        </w:r>
        <w:r>
          <w:fldChar w:fldCharType="separate"/>
        </w:r>
        <w:r>
          <w:t>54</w:t>
        </w:r>
        <w:r>
          <w:fldChar w:fldCharType="end"/>
        </w:r>
      </w:hyperlink>
    </w:p>
    <w:p>
      <w:pPr>
        <w:pStyle w:val="TOC1"/>
        <w:tabs>
          <w:tab w:val="right" w:leader="dot" w:pos="8306"/>
        </w:tabs>
      </w:pPr>
      <w:hyperlink w:anchor="_Toc5291" w:history="1">
        <w:r>
          <w:rPr>
            <w:rFonts w:ascii="仿宋" w:eastAsia="仿宋" w:hAnsi="仿宋" w:cs="仿宋" w:hint="eastAsia"/>
            <w:lang w:eastAsia="zh-CN"/>
          </w:rPr>
          <w:t>十六、磁性材料：永磁材料项目变更管理</w:t>
        </w:r>
        <w:r>
          <w:tab/>
        </w:r>
        <w:r>
          <w:fldChar w:fldCharType="begin"/>
        </w:r>
        <w:r>
          <w:instrText xml:space="preserve"> PAGEREF _Toc5291 \h </w:instrText>
        </w:r>
        <w:r>
          <w:fldChar w:fldCharType="separate"/>
        </w:r>
        <w:r>
          <w:t>56</w:t>
        </w:r>
        <w:r>
          <w:fldChar w:fldCharType="end"/>
        </w:r>
      </w:hyperlink>
    </w:p>
    <w:p>
      <w:pPr>
        <w:pStyle w:val="TOC2"/>
        <w:tabs>
          <w:tab w:val="right" w:leader="dot" w:pos="8306"/>
        </w:tabs>
      </w:pPr>
      <w:hyperlink w:anchor="_Toc13476" w:history="1">
        <w:r>
          <w:rPr>
            <w:rFonts w:ascii="仿宋" w:eastAsia="仿宋" w:hAnsi="仿宋" w:cs="仿宋" w:hint="eastAsia"/>
            <w:lang w:eastAsia="zh-CN"/>
          </w:rPr>
          <w:t>(一)、变更申请与评估</w:t>
        </w:r>
        <w:r>
          <w:tab/>
        </w:r>
        <w:r>
          <w:fldChar w:fldCharType="begin"/>
        </w:r>
        <w:r>
          <w:instrText xml:space="preserve"> PAGEREF _Toc13476 \h </w:instrText>
        </w:r>
        <w:r>
          <w:fldChar w:fldCharType="separate"/>
        </w:r>
        <w:r>
          <w:t>56</w:t>
        </w:r>
        <w:r>
          <w:fldChar w:fldCharType="end"/>
        </w:r>
      </w:hyperlink>
    </w:p>
    <w:p>
      <w:pPr>
        <w:pStyle w:val="TOC2"/>
        <w:tabs>
          <w:tab w:val="right" w:leader="dot" w:pos="8306"/>
        </w:tabs>
      </w:pPr>
      <w:hyperlink w:anchor="_Toc25274" w:history="1">
        <w:r>
          <w:rPr>
            <w:rFonts w:ascii="仿宋" w:eastAsia="仿宋" w:hAnsi="仿宋" w:cs="仿宋" w:hint="eastAsia"/>
            <w:lang w:eastAsia="zh-CN"/>
          </w:rPr>
          <w:t>(二)、变更实施与控制</w:t>
        </w:r>
        <w:r>
          <w:tab/>
        </w:r>
        <w:r>
          <w:fldChar w:fldCharType="begin"/>
        </w:r>
        <w:r>
          <w:instrText xml:space="preserve"> PAGEREF _Toc25274 \h </w:instrText>
        </w:r>
        <w:r>
          <w:fldChar w:fldCharType="separate"/>
        </w:r>
        <w:r>
          <w:t>57</w:t>
        </w:r>
        <w:r>
          <w:fldChar w:fldCharType="end"/>
        </w:r>
      </w:hyperlink>
    </w:p>
    <w:p>
      <w:pPr>
        <w:pStyle w:val="TOC1"/>
        <w:tabs>
          <w:tab w:val="right" w:leader="dot" w:pos="8306"/>
        </w:tabs>
      </w:pPr>
      <w:hyperlink w:anchor="_Toc29287" w:history="1">
        <w:r>
          <w:rPr>
            <w:rFonts w:ascii="仿宋" w:eastAsia="仿宋" w:hAnsi="仿宋" w:cs="仿宋" w:hint="eastAsia"/>
            <w:lang w:eastAsia="zh-CN"/>
          </w:rPr>
          <w:t>十七、磁性材料：永磁材料项目实施保障措施</w:t>
        </w:r>
        <w:r>
          <w:tab/>
        </w:r>
        <w:r>
          <w:fldChar w:fldCharType="begin"/>
        </w:r>
        <w:r>
          <w:instrText xml:space="preserve"> PAGEREF _Toc29287 \h </w:instrText>
        </w:r>
        <w:r>
          <w:fldChar w:fldCharType="separate"/>
        </w:r>
        <w:r>
          <w:t>58</w:t>
        </w:r>
        <w:r>
          <w:fldChar w:fldCharType="end"/>
        </w:r>
      </w:hyperlink>
    </w:p>
    <w:p>
      <w:pPr>
        <w:pStyle w:val="TOC2"/>
        <w:tabs>
          <w:tab w:val="right" w:leader="dot" w:pos="8306"/>
        </w:tabs>
      </w:pPr>
      <w:hyperlink w:anchor="_Toc27075" w:history="1">
        <w:r>
          <w:rPr>
            <w:rFonts w:ascii="仿宋" w:eastAsia="仿宋" w:hAnsi="仿宋" w:cs="仿宋" w:hint="eastAsia"/>
            <w:lang w:eastAsia="zh-CN"/>
          </w:rPr>
          <w:t>(一)、磁性材料：永磁材料项目实施保障机制</w:t>
        </w:r>
        <w:r>
          <w:tab/>
        </w:r>
        <w:r>
          <w:fldChar w:fldCharType="begin"/>
        </w:r>
        <w:r>
          <w:instrText xml:space="preserve"> PAGEREF _Toc27075 \h </w:instrText>
        </w:r>
        <w:r>
          <w:fldChar w:fldCharType="separate"/>
        </w:r>
        <w:r>
          <w:t>58</w:t>
        </w:r>
        <w:r>
          <w:fldChar w:fldCharType="end"/>
        </w:r>
      </w:hyperlink>
    </w:p>
    <w:p>
      <w:pPr>
        <w:pStyle w:val="TOC2"/>
        <w:tabs>
          <w:tab w:val="right" w:leader="dot" w:pos="8306"/>
        </w:tabs>
      </w:pPr>
      <w:hyperlink w:anchor="_Toc29688" w:history="1">
        <w:r>
          <w:rPr>
            <w:rFonts w:ascii="仿宋" w:eastAsia="仿宋" w:hAnsi="仿宋" w:cs="仿宋" w:hint="eastAsia"/>
            <w:lang w:eastAsia="zh-CN"/>
          </w:rPr>
          <w:t>(二)、磁性材料：永磁材料项目法律合规要求</w:t>
        </w:r>
        <w:r>
          <w:tab/>
        </w:r>
        <w:r>
          <w:fldChar w:fldCharType="begin"/>
        </w:r>
        <w:r>
          <w:instrText xml:space="preserve"> PAGEREF _Toc29688 \h </w:instrText>
        </w:r>
        <w:r>
          <w:fldChar w:fldCharType="separate"/>
        </w:r>
        <w:r>
          <w:t>62</w:t>
        </w:r>
        <w:r>
          <w:fldChar w:fldCharType="end"/>
        </w:r>
      </w:hyperlink>
    </w:p>
    <w:p>
      <w:pPr>
        <w:pStyle w:val="TOC2"/>
        <w:tabs>
          <w:tab w:val="right" w:leader="dot" w:pos="8306"/>
        </w:tabs>
      </w:pPr>
      <w:hyperlink w:anchor="_Toc6701" w:history="1">
        <w:r>
          <w:rPr>
            <w:rFonts w:ascii="仿宋" w:eastAsia="仿宋" w:hAnsi="仿宋" w:cs="仿宋" w:hint="eastAsia"/>
            <w:lang w:eastAsia="zh-CN"/>
          </w:rPr>
          <w:t>(三)、磁性材料：永磁材料项目合同管理与法律事务</w:t>
        </w:r>
        <w:r>
          <w:tab/>
        </w:r>
        <w:r>
          <w:fldChar w:fldCharType="begin"/>
        </w:r>
        <w:r>
          <w:instrText xml:space="preserve"> PAGEREF _Toc6701 \h </w:instrText>
        </w:r>
        <w:r>
          <w:fldChar w:fldCharType="separate"/>
        </w:r>
        <w:r>
          <w:t>66</w:t>
        </w:r>
        <w:r>
          <w:fldChar w:fldCharType="end"/>
        </w:r>
      </w:hyperlink>
    </w:p>
    <w:p>
      <w:pPr>
        <w:pStyle w:val="TOC2"/>
        <w:tabs>
          <w:tab w:val="right" w:leader="dot" w:pos="8306"/>
        </w:tabs>
      </w:pPr>
      <w:hyperlink w:anchor="_Toc22533" w:history="1">
        <w:r>
          <w:rPr>
            <w:rFonts w:ascii="仿宋" w:eastAsia="仿宋" w:hAnsi="仿宋" w:cs="仿宋" w:hint="eastAsia"/>
            <w:lang w:eastAsia="zh-CN"/>
          </w:rPr>
          <w:t>(四)、磁性材料：永磁材料项目知识产权保护策略</w:t>
        </w:r>
        <w:r>
          <w:tab/>
        </w:r>
        <w:r>
          <w:fldChar w:fldCharType="begin"/>
        </w:r>
        <w:r>
          <w:instrText xml:space="preserve"> PAGEREF _Toc22533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01"/>
      <w:r>
        <w:rPr>
          <w:rFonts w:ascii="仿宋" w:eastAsia="仿宋" w:hAnsi="仿宋" w:cs="仿宋" w:hint="eastAsia"/>
          <w:sz w:val="28"/>
          <w:lang w:eastAsia="zh-CN"/>
        </w:rPr>
        <w:t>一、磁性材料：永磁材料项目建设背景及必要性分析</w:t>
      </w:r>
      <w:bookmarkEnd w:id="2"/>
    </w:p>
    <w:p>
      <w:pPr>
        <w:pStyle w:val="Heading2"/>
        <w:rPr>
          <w:rFonts w:ascii="仿宋" w:eastAsia="仿宋" w:hAnsi="仿宋" w:cs="仿宋" w:hint="eastAsia"/>
          <w:lang w:eastAsia="zh-CN"/>
        </w:rPr>
      </w:pPr>
      <w:bookmarkStart w:id="3" w:name="_Toc12306"/>
      <w:r>
        <w:rPr>
          <w:rFonts w:ascii="仿宋" w:eastAsia="仿宋" w:hAnsi="仿宋" w:cs="仿宋" w:hint="eastAsia"/>
          <w:lang w:eastAsia="zh-CN"/>
        </w:rPr>
        <w:t>(一)、磁性材料：永磁材料项目背景分析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磁性材料：永磁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磁性材料：永磁材料项目在这个潮流中的定位。同时，我们将关注行业内涌现的新兴机遇，以便磁性材料：永磁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磁性材料：永磁材料项目提供了强大的发展动力。我们将聚焦于行业内最新的技术发展趋势，包括但不限于人工智能、大数据分析、物联网等领域。通过深度的技术研究，我们将确保磁性材料：永磁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磁性材料：永磁材料项目发展的源泉。我们将投入更多的精力对市场需求进行深入剖析，超越表面的需求，深入挖掘潜在的市场痛点和机遇。通过对市场需求的细致了解，磁性材料：永磁材料项目将更有针对性地设计解决方案，满足市场的多样化需求，从而更好地促进磁性材料：永磁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磁性材料：永磁材料项目战略至关重要。我们将对竞争态势进行更为深入的分析，包括但不限于市场份额、产品特点、客户满意度等多个维度。通过深度的竞争分析，磁性材料：永磁材料项目将能够更准确地把握市场脉搏，制定具有竞争力的磁性材料：永磁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磁性材料：永磁材料项目的发展具有直接的影响。我们将进行更为全面的法规和政策分析，了解行业发展中的潜在法律风险和合规挑战。通过充分了解和遵守相关法规，磁性材料：永磁材料项目将确保在法律框架内合法合规运营，为磁性材料：永磁材料项目的稳健发展提供有力支持。</w:t>
      </w:r>
    </w:p>
    <w:p>
      <w:pPr>
        <w:pStyle w:val="Heading2"/>
        <w:ind w:firstLine="560" w:firstLineChars="200"/>
        <w:rPr>
          <w:rFonts w:ascii="仿宋" w:eastAsia="仿宋" w:hAnsi="仿宋" w:cs="仿宋" w:hint="eastAsia"/>
          <w:sz w:val="28"/>
          <w:lang w:eastAsia="zh-CN"/>
        </w:rPr>
      </w:pPr>
      <w:bookmarkStart w:id="4" w:name="_Toc17443"/>
      <w:r>
        <w:rPr>
          <w:rFonts w:ascii="仿宋" w:eastAsia="仿宋" w:hAnsi="仿宋" w:cs="仿宋" w:hint="eastAsia"/>
          <w:sz w:val="28"/>
          <w:lang w:eastAsia="zh-CN"/>
        </w:rPr>
        <w:t>(二)、磁性材料：永磁材料项目建设必要性分析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建设的迫切性源于对行业发展趋势的深刻洞察。我们正处于一个行业变革的时代，科技创新、数字化转型成为企业发展的关键动力。磁性材料：永磁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建设不仅仅是为了跟上潮流，更是为了通过技术创新推动企业的持续发展。通过引入先进的技术和解决方案，磁性材料：永磁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磁性材料：永磁材料项目的建设成为必然选择，通过提高产品质量、拓展服务领域，从而在竞争中获得更多的机会。磁性材料：永磁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磁性材料：永磁材料项目建设的必要性体现在对客户需求更精准的满足。通过磁性材料：永磁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建设的背后是对企业持续创新的追求。只有通过不断创新，企业才能在竞争中立于不败之地。磁性材料：永磁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997"/>
      <w:r>
        <w:rPr>
          <w:rFonts w:ascii="仿宋" w:eastAsia="仿宋" w:hAnsi="仿宋" w:cs="仿宋" w:hint="eastAsia"/>
          <w:sz w:val="28"/>
          <w:lang w:eastAsia="zh-CN"/>
        </w:rPr>
        <w:t>二、磁性材料：永磁材料项目可持续发展</w:t>
      </w:r>
      <w:bookmarkEnd w:id="5"/>
    </w:p>
    <w:p>
      <w:pPr>
        <w:pStyle w:val="Heading2"/>
        <w:rPr>
          <w:rFonts w:ascii="仿宋" w:eastAsia="仿宋" w:hAnsi="仿宋" w:cs="仿宋" w:hint="eastAsia"/>
          <w:lang w:eastAsia="zh-CN"/>
        </w:rPr>
      </w:pPr>
      <w:bookmarkStart w:id="6" w:name="_Toc3018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性材料：永磁材料项目中，磁性材料：永磁材料项目团队着眼于未来，明确了可持续发展的战略方向。制定的具体可持续发展目标包括降低资源使用、采用环保技术、最大化社会效益等。这一步骤不仅有助于磁性材料：永磁材料项目在环保和社会责任方面达到最高标准，也为未来提供了明确的指引，确保磁性材料：永磁材料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可持续实践的融入磁性材料：永磁材料项目管理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磁性材料：永磁材料项目管理周期。从磁性材料：永磁材料项目规划开始，磁性材料：永磁材料项目团队就考虑了环境和社会的因素。在执行阶段，磁性材料：永磁材料项目团队积极推动绿色技术的应用，优化资源利用。此外，关注员工的社会责任，通过培训和沟通活动提高员工对可持续发展的认知，使他们能够在日常工作中践行可持续实践。这些举措不仅为磁性材料：永磁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62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磁性材料：永磁材料项目的可持续发展理念，我们深信环保与社会责任是磁性材料：永磁材料项目成功的关键支柱。在磁性材料：永磁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团队通过引入先进的环保技术、建立高效的废物处理系统以及推动能源节约措施，积极履行环保责任。定期的环保监测和评估确保磁性材料：永磁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不仅致力于自身可持续发展，还注重对社会的回馈。通过支持社区磁性材料：永磁材料项目、参与慈善事业、提供培训机会等方式，磁性材料：永磁材料项目积极履行社会责任。与当地社区建立积极互动，关注员工的工作与生活平衡，以及员工的身心健康，是磁性材料：永磁材料项目在社会责任层面的关键举措。这样的实践不仅增强了磁性材料：永磁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312"/>
      <w:r>
        <w:rPr>
          <w:rFonts w:ascii="仿宋" w:eastAsia="仿宋" w:hAnsi="仿宋" w:cs="仿宋" w:hint="eastAsia"/>
          <w:sz w:val="28"/>
          <w:lang w:eastAsia="zh-CN"/>
        </w:rPr>
        <w:t>三、磁性材料：永磁材料项目选址可行性分析</w:t>
      </w:r>
      <w:bookmarkEnd w:id="8"/>
    </w:p>
    <w:p>
      <w:pPr>
        <w:pStyle w:val="Heading2"/>
        <w:rPr>
          <w:rFonts w:ascii="仿宋" w:eastAsia="仿宋" w:hAnsi="仿宋" w:cs="仿宋" w:hint="eastAsia"/>
          <w:lang w:eastAsia="zh-CN"/>
        </w:rPr>
      </w:pPr>
      <w:bookmarkStart w:id="9" w:name="_Toc17246"/>
      <w:r>
        <w:rPr>
          <w:rFonts w:ascii="仿宋" w:eastAsia="仿宋" w:hAnsi="仿宋" w:cs="仿宋" w:hint="eastAsia"/>
          <w:lang w:eastAsia="zh-CN"/>
        </w:rPr>
        <w:t>(一)、磁性材料：永磁材料项目选址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该磁性材料：永磁材料项目选址位于XX省XX市XX区XXX街道</w:t>
      </w:r>
    </w:p>
    <w:p>
      <w:pPr>
        <w:pStyle w:val="Heading2"/>
        <w:ind w:firstLine="560" w:firstLineChars="200"/>
        <w:rPr>
          <w:rFonts w:ascii="仿宋" w:eastAsia="仿宋" w:hAnsi="仿宋" w:cs="仿宋" w:hint="eastAsia"/>
          <w:sz w:val="28"/>
          <w:lang w:eastAsia="zh-CN"/>
        </w:rPr>
      </w:pPr>
      <w:bookmarkStart w:id="10" w:name="_Toc1359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磁性材料：永磁材料项目的征地面积将根据磁性材料：永磁材料项目的实际规模和需求进行精确规划。具体面积XXX平方米，旨在确保磁性材料：永磁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净用地面积是在征地面积基础上去除不可利用面积后的实际可开发用地。具体面积XXX平方米，考虑到环保、交通、安全等多方面因素，以确保磁性材料：永磁材料项目在整体利用效率上达到最优。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磁性材料：永磁材料项目计划建设的建筑总规模具体面积XXX平方米。这一规模的确定综合考虑了磁性材料：永磁材料项目的性质、规模，以及城市规划的相关要求，确保建筑布局与周边环境协调一致。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绿地率是磁性材料：永磁材料项目用地中被规划为绿地的比例。具体面积XXX平方米，旨在通过合理规划绿地，改善磁性材料：永磁材料项目周边环境，提升居民生活质量，并符合城市整体绿化规划。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容积率是用地上可以建设的建筑总体积与用地面积之比。具体面积XXX，通过合理的容积率规划，确保磁性材料：永磁材料项目建筑规模与周边环境和谐共生。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磁性材料：永磁材料项目选址与当地城市规划相一致，具体面积XXX平方米。通过与城市规划部门深入沟通，确保磁性材料：永磁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磁性材料：永磁材料项目选址符合当地产业政策，具体面积XXX平方米。这包括磁性材料：永磁材料项目对当地经济的促进作用，以及对相关产业的带动效应，确保磁性材料：永磁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用地总体要求必须符合环保和可持续发展的原则，具体面积XXX平方米。通过采用绿色建筑设计、节能减排等措施，确保磁性材料：永磁材料项目在建设和运营过程中对环境的影响最小化，达到可持续发展的要求。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确保磁性材料：永磁材料项目选址具备必要的公共设施配套，具体面积XXX平方米。这包括交通便利性、教育、医疗等基础设施，以提高居民生活品质，使得磁性材料：永磁材料项目选址更具吸引力。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考虑用地总体要求对当地社会稳定性的影响，具体面积XXX平方米。通过深入了解当地社区反馈，确保磁性材料：永磁材料项目的选址和建设过程对当地社会和谐稳定产生积极作用。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磁性材料：永磁材料项目选址不仅符合法规和规划，还在实际操作中具有可行性。这一全面规划将为磁性材料：永磁材料项目的成功实施提供坚实的基础，确保磁性材料：永磁材料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56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性材料：永磁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磁性材料：永磁材料项目的设备规划和空间设计中，我们将采取灵活设备布局的措施。设备布局将根据实际需求进行灵活设计，避免不必要的浪费。通过合理规划设备摆放位置，我们将提高设备的利用率，减少设备间距，以确保磁性材料：永磁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磁性材料：永磁材料项目内部引入共享设施的概念，例如共享会议室、办公区等。通过这种方式，我们可以减少对资源的重复建设，提高资源共享效率，从而减小磁性材料：永磁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55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磁性材料：永磁材料项目的总图布置中，我们将不同功能区域进行明确的规划，以最大程度满足磁性材料：永磁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0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磁性材料：永磁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磁性材料：永磁材料项目对环境的影响是综合评价的重要因素之一。我们将详细考虑选址周边的自然环境、生态保护区、水源地等情况，确保磁性材料：永磁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对选址的评价还需充分考虑当地政府的产业政策和法规。我们将详细了解磁性材料：永磁材料项目所在地的相关政策，确保磁性材料：永磁材料项目的规划和运营与当地法规相符，降低不必要的法律风险。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考虑到社会稳定性对企业运营的重要性，我们将评估选址地区的社会安全情况、劳工关系、社区反馈等方面，以确保磁性材料：永磁材料项目的建设和运营不会受到社会稳定性的负面影响。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最后，我们将综合考虑用地成本，包括土地购置费用、土地开发成本等。通过对用地成本的详细评估，我们能够做出更为精确的经济效益分析，为磁性材料：永磁材料项目的投资决策提供有力支持。</w:t>
      </w:r>
    </w:p>
    <w:p>
      <w:pPr>
        <w:pStyle w:val="Heading1"/>
        <w:ind w:firstLine="560" w:firstLineChars="200"/>
        <w:rPr>
          <w:rFonts w:ascii="仿宋" w:eastAsia="仿宋" w:hAnsi="仿宋" w:cs="仿宋" w:hint="eastAsia"/>
          <w:sz w:val="28"/>
          <w:lang w:eastAsia="zh-CN"/>
        </w:rPr>
      </w:pPr>
      <w:bookmarkStart w:id="14" w:name="_Toc1736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68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永磁材料项目的技术管理特点体现在其创新导向。通过引入最先进的技术趋势和解决方案，磁性材料：永磁材料项目致力于提升科技含量、提高质量和效率水平。这意味着我们将采用最新的工具和方法，确保磁性材料：永磁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磁性材料：永磁材料项目技术管理的显著特征。通过整合不同领域的技术资源，我们实现了跨学科的协同工作。这有助于优化技术架构，提高整体效能。此外，整合性策略还促进了不同技术团队之间的紧密沟通和高效合作，确保磁性材料：永磁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磁性材料：永磁材料项目所采用的技术。通过不断优化技术方案，磁性材料：永磁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磁性材料：永磁材料项目团队将在磁性材料：永磁材料项目初期识别可能的技术风险，并采取相应的预防和应对措施。通过建立健全的风险评估机制，磁性材料：永磁材料项目能够在实施过程中及时发现并解决潜在的技术问题，保障磁性材料：永磁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磁性材料：永磁材料项目中，技术将成为磁性材料：永磁材料项目成功的有力支持。这一深度剖析揭示了技术管理在磁性材料：永磁材料项目实施中的关键作用，为磁性材料：永磁材料项目的技术基础奠定了坚实的基础。</w:t>
      </w:r>
    </w:p>
    <w:p>
      <w:pPr>
        <w:pStyle w:val="Heading2"/>
        <w:ind w:firstLine="560" w:firstLineChars="200"/>
        <w:rPr>
          <w:rFonts w:ascii="仿宋" w:eastAsia="仿宋" w:hAnsi="仿宋" w:cs="仿宋" w:hint="eastAsia"/>
          <w:sz w:val="28"/>
          <w:lang w:eastAsia="zh-CN"/>
        </w:rPr>
      </w:pPr>
      <w:bookmarkStart w:id="16" w:name="_Toc14662"/>
      <w:r>
        <w:rPr>
          <w:rFonts w:ascii="仿宋" w:eastAsia="仿宋" w:hAnsi="仿宋" w:cs="仿宋" w:hint="eastAsia"/>
          <w:sz w:val="28"/>
          <w:lang w:eastAsia="zh-CN"/>
        </w:rPr>
        <w:t>(二)、磁性材料：永磁材料项目工艺技术设计方案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磁性材料：永磁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磁性材料：永磁材料项目将严格按照相关行业规范要求进行组织。通过有效控制产品质量，磁性材料：永磁材料项目将致力于为顾客提供优质的磁性材料：永磁材料项目产品和良好的服务。这体现了磁性材料：永磁材料项目对于生产活动合规性和质量标准的高度重视，为磁性材料：永磁材料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磁性材料：永磁材料项目注重生态效益和清洁生产原则。磁性材料：永磁材料项目建设将紧密结合地方特色经济发展，与社会经济发展规划和区域环境保护规划方案相协调一致。通过与当地区域自然生态系统的结合，磁性材料：永磁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磁性材料：永磁材料项目产品具有多样化的客户需求和个性化的特点。因此，磁性材料：永磁材料项目产品规格品种多样，且单批生产数量较小。为满足这一特点，磁性材料：永磁材料项目承办单位将建设先进的柔性制造生产线。通过广泛应用柔性制造技术，磁性材料：永磁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磁性材料：永磁材料项目采用的技术具有较高的技术含量和自动化水平，处于国内先进水平。这一技术选用不仅体现了对生产效率、质量和环境友好性的高标准要求，同时为磁性材料：永磁材料项目的可持续发展奠定了坚实的基础。</w:t>
      </w:r>
    </w:p>
    <w:p>
      <w:pPr>
        <w:pStyle w:val="Heading2"/>
        <w:ind w:firstLine="560" w:firstLineChars="200"/>
        <w:rPr>
          <w:rFonts w:ascii="仿宋" w:eastAsia="仿宋" w:hAnsi="仿宋" w:cs="仿宋" w:hint="eastAsia"/>
          <w:sz w:val="28"/>
          <w:lang w:eastAsia="zh-CN"/>
        </w:rPr>
      </w:pPr>
      <w:bookmarkStart w:id="17" w:name="_Toc2541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为确保磁性材料：永磁材料项目的高效生产和技术实施，我们制定了一套精心设计的设备选型方案，以满足磁性材料：永磁材料项目生产、质量和环保的要求。该方案的主要特点如下：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https://d.book118.com/625141032012011043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磁性材料：永磁材料项目规划设计方案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E93BE7"/>
    <w:rsid w:val="75E93B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1410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2024-01-15T17:09:00Z</dcterms:created>
  <dcterms:modified xsi:type="dcterms:W3CDTF">2024-01-15T17:10:04Z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0D226ACA36174E279ED95E549C8977A3_11</vt:lpwstr>
  </property>
  <property fmtid="{D5CDD505-2E9C-101B-9397-08002B2CF9AE}" pid="3" name="KSOProductBuildVer">
    <vt:lpwstr>2052-12.1.0.16120</vt:lpwstr>
  </property>
</Properties>
</file>