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成分分析产品项目规划设计方案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40" w:history="1">
        <w:r>
          <w:rPr>
            <w:rFonts w:ascii="仿宋" w:eastAsia="仿宋" w:hAnsi="仿宋" w:cs="仿宋" w:hint="eastAsia"/>
            <w:lang w:eastAsia="zh-CN"/>
          </w:rPr>
          <w:t>序言</w:t>
        </w:r>
        <w:r>
          <w:tab/>
        </w:r>
        <w:r>
          <w:fldChar w:fldCharType="begin"/>
        </w:r>
        <w:r>
          <w:instrText xml:space="preserve"> PAGEREF _Toc17840 \h </w:instrText>
        </w:r>
        <w:r>
          <w:fldChar w:fldCharType="separate"/>
        </w:r>
        <w:r>
          <w:t>3</w:t>
        </w:r>
        <w:r>
          <w:fldChar w:fldCharType="end"/>
        </w:r>
      </w:hyperlink>
    </w:p>
    <w:p>
      <w:pPr>
        <w:pStyle w:val="TOC1"/>
        <w:tabs>
          <w:tab w:val="right" w:leader="dot" w:pos="8306"/>
        </w:tabs>
      </w:pPr>
      <w:hyperlink w:anchor="_Toc23882" w:history="1">
        <w:r>
          <w:rPr>
            <w:rFonts w:ascii="仿宋" w:eastAsia="仿宋" w:hAnsi="仿宋" w:cs="仿宋" w:hint="eastAsia"/>
            <w:lang w:eastAsia="zh-CN"/>
          </w:rPr>
          <w:t>一、成分分析产品项目概论</w:t>
        </w:r>
        <w:r>
          <w:tab/>
        </w:r>
        <w:r>
          <w:fldChar w:fldCharType="begin"/>
        </w:r>
        <w:r>
          <w:instrText xml:space="preserve"> PAGEREF _Toc23882 \h </w:instrText>
        </w:r>
        <w:r>
          <w:fldChar w:fldCharType="separate"/>
        </w:r>
        <w:r>
          <w:t>3</w:t>
        </w:r>
        <w:r>
          <w:fldChar w:fldCharType="end"/>
        </w:r>
      </w:hyperlink>
    </w:p>
    <w:p>
      <w:pPr>
        <w:pStyle w:val="TOC2"/>
        <w:tabs>
          <w:tab w:val="right" w:leader="dot" w:pos="8306"/>
        </w:tabs>
      </w:pPr>
      <w:hyperlink w:anchor="_Toc1479" w:history="1">
        <w:r>
          <w:rPr>
            <w:rFonts w:ascii="仿宋" w:eastAsia="仿宋" w:hAnsi="仿宋" w:cs="仿宋" w:hint="eastAsia"/>
            <w:lang w:eastAsia="zh-CN"/>
          </w:rPr>
          <w:t>(一)、成分分析产品项目概况</w:t>
        </w:r>
        <w:r>
          <w:tab/>
        </w:r>
        <w:r>
          <w:fldChar w:fldCharType="begin"/>
        </w:r>
        <w:r>
          <w:instrText xml:space="preserve"> PAGEREF _Toc1479 \h </w:instrText>
        </w:r>
        <w:r>
          <w:fldChar w:fldCharType="separate"/>
        </w:r>
        <w:r>
          <w:t>3</w:t>
        </w:r>
        <w:r>
          <w:fldChar w:fldCharType="end"/>
        </w:r>
      </w:hyperlink>
    </w:p>
    <w:p>
      <w:pPr>
        <w:pStyle w:val="TOC2"/>
        <w:tabs>
          <w:tab w:val="right" w:leader="dot" w:pos="8306"/>
        </w:tabs>
      </w:pPr>
      <w:hyperlink w:anchor="_Toc16866" w:history="1">
        <w:r>
          <w:rPr>
            <w:rFonts w:ascii="仿宋" w:eastAsia="仿宋" w:hAnsi="仿宋" w:cs="仿宋" w:hint="eastAsia"/>
            <w:lang w:eastAsia="zh-CN"/>
          </w:rPr>
          <w:t>(二)、成分分析产品项目目标</w:t>
        </w:r>
        <w:r>
          <w:tab/>
        </w:r>
        <w:r>
          <w:fldChar w:fldCharType="begin"/>
        </w:r>
        <w:r>
          <w:instrText xml:space="preserve"> PAGEREF _Toc16866 \h </w:instrText>
        </w:r>
        <w:r>
          <w:fldChar w:fldCharType="separate"/>
        </w:r>
        <w:r>
          <w:t>5</w:t>
        </w:r>
        <w:r>
          <w:fldChar w:fldCharType="end"/>
        </w:r>
      </w:hyperlink>
    </w:p>
    <w:p>
      <w:pPr>
        <w:pStyle w:val="TOC2"/>
        <w:tabs>
          <w:tab w:val="right" w:leader="dot" w:pos="8306"/>
        </w:tabs>
      </w:pPr>
      <w:hyperlink w:anchor="_Toc8845" w:history="1">
        <w:r>
          <w:rPr>
            <w:rFonts w:ascii="仿宋" w:eastAsia="仿宋" w:hAnsi="仿宋" w:cs="仿宋" w:hint="eastAsia"/>
            <w:lang w:eastAsia="zh-CN"/>
          </w:rPr>
          <w:t>(三)、成分分析产品项目提出的理由</w:t>
        </w:r>
        <w:r>
          <w:tab/>
        </w:r>
        <w:r>
          <w:fldChar w:fldCharType="begin"/>
        </w:r>
        <w:r>
          <w:instrText xml:space="preserve"> PAGEREF _Toc8845 \h </w:instrText>
        </w:r>
        <w:r>
          <w:fldChar w:fldCharType="separate"/>
        </w:r>
        <w:r>
          <w:t>6</w:t>
        </w:r>
        <w:r>
          <w:fldChar w:fldCharType="end"/>
        </w:r>
      </w:hyperlink>
    </w:p>
    <w:p>
      <w:pPr>
        <w:pStyle w:val="TOC2"/>
        <w:tabs>
          <w:tab w:val="right" w:leader="dot" w:pos="8306"/>
        </w:tabs>
      </w:pPr>
      <w:hyperlink w:anchor="_Toc24715" w:history="1">
        <w:r>
          <w:rPr>
            <w:rFonts w:ascii="仿宋" w:eastAsia="仿宋" w:hAnsi="仿宋" w:cs="仿宋" w:hint="eastAsia"/>
            <w:lang w:eastAsia="zh-CN"/>
          </w:rPr>
          <w:t>(四)、成分分析产品项目意义</w:t>
        </w:r>
        <w:r>
          <w:tab/>
        </w:r>
        <w:r>
          <w:fldChar w:fldCharType="begin"/>
        </w:r>
        <w:r>
          <w:instrText xml:space="preserve"> PAGEREF _Toc24715 \h </w:instrText>
        </w:r>
        <w:r>
          <w:fldChar w:fldCharType="separate"/>
        </w:r>
        <w:r>
          <w:t>8</w:t>
        </w:r>
        <w:r>
          <w:fldChar w:fldCharType="end"/>
        </w:r>
      </w:hyperlink>
    </w:p>
    <w:p>
      <w:pPr>
        <w:pStyle w:val="TOC2"/>
        <w:tabs>
          <w:tab w:val="right" w:leader="dot" w:pos="8306"/>
        </w:tabs>
      </w:pPr>
      <w:hyperlink w:anchor="_Toc27075" w:history="1">
        <w:r>
          <w:rPr>
            <w:rFonts w:ascii="仿宋" w:eastAsia="仿宋" w:hAnsi="仿宋" w:cs="仿宋" w:hint="eastAsia"/>
            <w:lang w:eastAsia="zh-CN"/>
          </w:rPr>
          <w:t>(五)、成分分析产品项目背景</w:t>
        </w:r>
        <w:r>
          <w:tab/>
        </w:r>
        <w:r>
          <w:fldChar w:fldCharType="begin"/>
        </w:r>
        <w:r>
          <w:instrText xml:space="preserve"> PAGEREF _Toc27075 \h </w:instrText>
        </w:r>
        <w:r>
          <w:fldChar w:fldCharType="separate"/>
        </w:r>
        <w:r>
          <w:t>9</w:t>
        </w:r>
        <w:r>
          <w:fldChar w:fldCharType="end"/>
        </w:r>
      </w:hyperlink>
    </w:p>
    <w:p>
      <w:pPr>
        <w:pStyle w:val="TOC1"/>
        <w:tabs>
          <w:tab w:val="right" w:leader="dot" w:pos="8306"/>
        </w:tabs>
      </w:pPr>
      <w:hyperlink w:anchor="_Toc6897" w:history="1">
        <w:r>
          <w:rPr>
            <w:rFonts w:ascii="仿宋" w:eastAsia="仿宋" w:hAnsi="仿宋" w:cs="仿宋" w:hint="eastAsia"/>
            <w:lang w:eastAsia="zh-CN"/>
          </w:rPr>
          <w:t>二、成分分析产品项目绩效评估</w:t>
        </w:r>
        <w:r>
          <w:tab/>
        </w:r>
        <w:r>
          <w:fldChar w:fldCharType="begin"/>
        </w:r>
        <w:r>
          <w:instrText xml:space="preserve"> PAGEREF _Toc6897 \h </w:instrText>
        </w:r>
        <w:r>
          <w:fldChar w:fldCharType="separate"/>
        </w:r>
        <w:r>
          <w:t>10</w:t>
        </w:r>
        <w:r>
          <w:fldChar w:fldCharType="end"/>
        </w:r>
      </w:hyperlink>
    </w:p>
    <w:p>
      <w:pPr>
        <w:pStyle w:val="TOC2"/>
        <w:tabs>
          <w:tab w:val="right" w:leader="dot" w:pos="8306"/>
        </w:tabs>
      </w:pPr>
      <w:hyperlink w:anchor="_Toc7570" w:history="1">
        <w:r>
          <w:rPr>
            <w:rFonts w:ascii="仿宋" w:eastAsia="仿宋" w:hAnsi="仿宋" w:cs="仿宋" w:hint="eastAsia"/>
            <w:lang w:eastAsia="zh-CN"/>
          </w:rPr>
          <w:t>(一)、绩效评估指标</w:t>
        </w:r>
        <w:r>
          <w:tab/>
        </w:r>
        <w:r>
          <w:fldChar w:fldCharType="begin"/>
        </w:r>
        <w:r>
          <w:instrText xml:space="preserve"> PAGEREF _Toc7570 \h </w:instrText>
        </w:r>
        <w:r>
          <w:fldChar w:fldCharType="separate"/>
        </w:r>
        <w:r>
          <w:t>10</w:t>
        </w:r>
        <w:r>
          <w:fldChar w:fldCharType="end"/>
        </w:r>
      </w:hyperlink>
    </w:p>
    <w:p>
      <w:pPr>
        <w:pStyle w:val="TOC2"/>
        <w:tabs>
          <w:tab w:val="right" w:leader="dot" w:pos="8306"/>
        </w:tabs>
      </w:pPr>
      <w:hyperlink w:anchor="_Toc7458" w:history="1">
        <w:r>
          <w:rPr>
            <w:rFonts w:ascii="仿宋" w:eastAsia="仿宋" w:hAnsi="仿宋" w:cs="仿宋" w:hint="eastAsia"/>
            <w:lang w:eastAsia="zh-CN"/>
          </w:rPr>
          <w:t>(二)、绩效评估方法</w:t>
        </w:r>
        <w:r>
          <w:tab/>
        </w:r>
        <w:r>
          <w:fldChar w:fldCharType="begin"/>
        </w:r>
        <w:r>
          <w:instrText xml:space="preserve"> PAGEREF _Toc7458 \h </w:instrText>
        </w:r>
        <w:r>
          <w:fldChar w:fldCharType="separate"/>
        </w:r>
        <w:r>
          <w:t>11</w:t>
        </w:r>
        <w:r>
          <w:fldChar w:fldCharType="end"/>
        </w:r>
      </w:hyperlink>
    </w:p>
    <w:p>
      <w:pPr>
        <w:pStyle w:val="TOC2"/>
        <w:tabs>
          <w:tab w:val="right" w:leader="dot" w:pos="8306"/>
        </w:tabs>
      </w:pPr>
      <w:hyperlink w:anchor="_Toc27209" w:history="1">
        <w:r>
          <w:rPr>
            <w:rFonts w:ascii="仿宋" w:eastAsia="仿宋" w:hAnsi="仿宋" w:cs="仿宋" w:hint="eastAsia"/>
            <w:lang w:eastAsia="zh-CN"/>
          </w:rPr>
          <w:t>(三)、绩效评估周期</w:t>
        </w:r>
        <w:r>
          <w:tab/>
        </w:r>
        <w:r>
          <w:fldChar w:fldCharType="begin"/>
        </w:r>
        <w:r>
          <w:instrText xml:space="preserve"> PAGEREF _Toc27209 \h </w:instrText>
        </w:r>
        <w:r>
          <w:fldChar w:fldCharType="separate"/>
        </w:r>
        <w:r>
          <w:t>12</w:t>
        </w:r>
        <w:r>
          <w:fldChar w:fldCharType="end"/>
        </w:r>
      </w:hyperlink>
    </w:p>
    <w:p>
      <w:pPr>
        <w:pStyle w:val="TOC1"/>
        <w:tabs>
          <w:tab w:val="right" w:leader="dot" w:pos="8306"/>
        </w:tabs>
      </w:pPr>
      <w:hyperlink w:anchor="_Toc14527" w:history="1">
        <w:r>
          <w:rPr>
            <w:rFonts w:ascii="仿宋" w:eastAsia="仿宋" w:hAnsi="仿宋" w:cs="仿宋" w:hint="eastAsia"/>
            <w:lang w:eastAsia="zh-CN"/>
          </w:rPr>
          <w:t>三、成分分析产品项目建设背景及必要性分析</w:t>
        </w:r>
        <w:r>
          <w:tab/>
        </w:r>
        <w:r>
          <w:fldChar w:fldCharType="begin"/>
        </w:r>
        <w:r>
          <w:instrText xml:space="preserve"> PAGEREF _Toc14527 \h </w:instrText>
        </w:r>
        <w:r>
          <w:fldChar w:fldCharType="separate"/>
        </w:r>
        <w:r>
          <w:t>13</w:t>
        </w:r>
        <w:r>
          <w:fldChar w:fldCharType="end"/>
        </w:r>
      </w:hyperlink>
    </w:p>
    <w:p>
      <w:pPr>
        <w:pStyle w:val="TOC2"/>
        <w:tabs>
          <w:tab w:val="right" w:leader="dot" w:pos="8306"/>
        </w:tabs>
      </w:pPr>
      <w:hyperlink w:anchor="_Toc8016" w:history="1">
        <w:r>
          <w:rPr>
            <w:rFonts w:ascii="仿宋" w:eastAsia="仿宋" w:hAnsi="仿宋" w:cs="仿宋" w:hint="eastAsia"/>
            <w:lang w:eastAsia="zh-CN"/>
          </w:rPr>
          <w:t>(一)、成分分析产品项目背景分析</w:t>
        </w:r>
        <w:r>
          <w:tab/>
        </w:r>
        <w:r>
          <w:fldChar w:fldCharType="begin"/>
        </w:r>
        <w:r>
          <w:instrText xml:space="preserve"> PAGEREF _Toc8016 \h </w:instrText>
        </w:r>
        <w:r>
          <w:fldChar w:fldCharType="separate"/>
        </w:r>
        <w:r>
          <w:t>13</w:t>
        </w:r>
        <w:r>
          <w:fldChar w:fldCharType="end"/>
        </w:r>
      </w:hyperlink>
    </w:p>
    <w:p>
      <w:pPr>
        <w:pStyle w:val="TOC2"/>
        <w:tabs>
          <w:tab w:val="right" w:leader="dot" w:pos="8306"/>
        </w:tabs>
      </w:pPr>
      <w:hyperlink w:anchor="_Toc23216" w:history="1">
        <w:r>
          <w:rPr>
            <w:rFonts w:ascii="仿宋" w:eastAsia="仿宋" w:hAnsi="仿宋" w:cs="仿宋" w:hint="eastAsia"/>
            <w:lang w:eastAsia="zh-CN"/>
          </w:rPr>
          <w:t>(二)、成分分析产品项目建设必要性分析</w:t>
        </w:r>
        <w:r>
          <w:tab/>
        </w:r>
        <w:r>
          <w:fldChar w:fldCharType="begin"/>
        </w:r>
        <w:r>
          <w:instrText xml:space="preserve"> PAGEREF _Toc23216 \h </w:instrText>
        </w:r>
        <w:r>
          <w:fldChar w:fldCharType="separate"/>
        </w:r>
        <w:r>
          <w:t>14</w:t>
        </w:r>
        <w:r>
          <w:fldChar w:fldCharType="end"/>
        </w:r>
      </w:hyperlink>
    </w:p>
    <w:p>
      <w:pPr>
        <w:pStyle w:val="TOC1"/>
        <w:tabs>
          <w:tab w:val="right" w:leader="dot" w:pos="8306"/>
        </w:tabs>
      </w:pPr>
      <w:hyperlink w:anchor="_Toc27783" w:history="1">
        <w:r>
          <w:rPr>
            <w:rFonts w:ascii="仿宋" w:eastAsia="仿宋" w:hAnsi="仿宋" w:cs="仿宋" w:hint="eastAsia"/>
            <w:lang w:eastAsia="zh-CN"/>
          </w:rPr>
          <w:t>四、成分分析产品项目文档管理</w:t>
        </w:r>
        <w:r>
          <w:tab/>
        </w:r>
        <w:r>
          <w:fldChar w:fldCharType="begin"/>
        </w:r>
        <w:r>
          <w:instrText xml:space="preserve"> PAGEREF _Toc27783 \h </w:instrText>
        </w:r>
        <w:r>
          <w:fldChar w:fldCharType="separate"/>
        </w:r>
        <w:r>
          <w:t>16</w:t>
        </w:r>
        <w:r>
          <w:fldChar w:fldCharType="end"/>
        </w:r>
      </w:hyperlink>
    </w:p>
    <w:p>
      <w:pPr>
        <w:pStyle w:val="TOC2"/>
        <w:tabs>
          <w:tab w:val="right" w:leader="dot" w:pos="8306"/>
        </w:tabs>
      </w:pPr>
      <w:hyperlink w:anchor="_Toc30602" w:history="1">
        <w:r>
          <w:rPr>
            <w:rFonts w:ascii="仿宋" w:eastAsia="仿宋" w:hAnsi="仿宋" w:cs="仿宋" w:hint="eastAsia"/>
            <w:lang w:eastAsia="zh-CN"/>
          </w:rPr>
          <w:t>(一)、文档编制与审查</w:t>
        </w:r>
        <w:r>
          <w:tab/>
        </w:r>
        <w:r>
          <w:fldChar w:fldCharType="begin"/>
        </w:r>
        <w:r>
          <w:instrText xml:space="preserve"> PAGEREF _Toc30602 \h </w:instrText>
        </w:r>
        <w:r>
          <w:fldChar w:fldCharType="separate"/>
        </w:r>
        <w:r>
          <w:t>16</w:t>
        </w:r>
        <w:r>
          <w:fldChar w:fldCharType="end"/>
        </w:r>
      </w:hyperlink>
    </w:p>
    <w:p>
      <w:pPr>
        <w:pStyle w:val="TOC2"/>
        <w:tabs>
          <w:tab w:val="right" w:leader="dot" w:pos="8306"/>
        </w:tabs>
      </w:pPr>
      <w:hyperlink w:anchor="_Toc12189" w:history="1">
        <w:r>
          <w:rPr>
            <w:rFonts w:ascii="仿宋" w:eastAsia="仿宋" w:hAnsi="仿宋" w:cs="仿宋" w:hint="eastAsia"/>
            <w:lang w:eastAsia="zh-CN"/>
          </w:rPr>
          <w:t>(二)、文档发布与分发</w:t>
        </w:r>
        <w:r>
          <w:tab/>
        </w:r>
        <w:r>
          <w:fldChar w:fldCharType="begin"/>
        </w:r>
        <w:r>
          <w:instrText xml:space="preserve"> PAGEREF _Toc12189 \h </w:instrText>
        </w:r>
        <w:r>
          <w:fldChar w:fldCharType="separate"/>
        </w:r>
        <w:r>
          <w:t>17</w:t>
        </w:r>
        <w:r>
          <w:fldChar w:fldCharType="end"/>
        </w:r>
      </w:hyperlink>
    </w:p>
    <w:p>
      <w:pPr>
        <w:pStyle w:val="TOC2"/>
        <w:tabs>
          <w:tab w:val="right" w:leader="dot" w:pos="8306"/>
        </w:tabs>
      </w:pPr>
      <w:hyperlink w:anchor="_Toc27650" w:history="1">
        <w:r>
          <w:rPr>
            <w:rFonts w:ascii="仿宋" w:eastAsia="仿宋" w:hAnsi="仿宋" w:cs="仿宋" w:hint="eastAsia"/>
            <w:lang w:eastAsia="zh-CN"/>
          </w:rPr>
          <w:t>(三)、文档存档与归档</w:t>
        </w:r>
        <w:r>
          <w:tab/>
        </w:r>
        <w:r>
          <w:fldChar w:fldCharType="begin"/>
        </w:r>
        <w:r>
          <w:instrText xml:space="preserve"> PAGEREF _Toc27650 \h </w:instrText>
        </w:r>
        <w:r>
          <w:fldChar w:fldCharType="separate"/>
        </w:r>
        <w:r>
          <w:t>18</w:t>
        </w:r>
        <w:r>
          <w:fldChar w:fldCharType="end"/>
        </w:r>
      </w:hyperlink>
    </w:p>
    <w:p>
      <w:pPr>
        <w:pStyle w:val="TOC1"/>
        <w:tabs>
          <w:tab w:val="right" w:leader="dot" w:pos="8306"/>
        </w:tabs>
      </w:pPr>
      <w:hyperlink w:anchor="_Toc31016" w:history="1">
        <w:r>
          <w:rPr>
            <w:rFonts w:ascii="仿宋" w:eastAsia="仿宋" w:hAnsi="仿宋" w:cs="仿宋" w:hint="eastAsia"/>
            <w:lang w:eastAsia="zh-CN"/>
          </w:rPr>
          <w:t>五、工艺说明</w:t>
        </w:r>
        <w:r>
          <w:tab/>
        </w:r>
        <w:r>
          <w:fldChar w:fldCharType="begin"/>
        </w:r>
        <w:r>
          <w:instrText xml:space="preserve"> PAGEREF _Toc31016 \h </w:instrText>
        </w:r>
        <w:r>
          <w:fldChar w:fldCharType="separate"/>
        </w:r>
        <w:r>
          <w:t>19</w:t>
        </w:r>
        <w:r>
          <w:fldChar w:fldCharType="end"/>
        </w:r>
      </w:hyperlink>
    </w:p>
    <w:p>
      <w:pPr>
        <w:pStyle w:val="TOC2"/>
        <w:tabs>
          <w:tab w:val="right" w:leader="dot" w:pos="8306"/>
        </w:tabs>
      </w:pPr>
      <w:hyperlink w:anchor="_Toc31270" w:history="1">
        <w:r>
          <w:rPr>
            <w:rFonts w:ascii="仿宋" w:eastAsia="仿宋" w:hAnsi="仿宋" w:cs="仿宋" w:hint="eastAsia"/>
            <w:lang w:eastAsia="zh-CN"/>
          </w:rPr>
          <w:t>(一)、技术管理特点</w:t>
        </w:r>
        <w:r>
          <w:tab/>
        </w:r>
        <w:r>
          <w:fldChar w:fldCharType="begin"/>
        </w:r>
        <w:r>
          <w:instrText xml:space="preserve"> PAGEREF _Toc31270 \h </w:instrText>
        </w:r>
        <w:r>
          <w:fldChar w:fldCharType="separate"/>
        </w:r>
        <w:r>
          <w:t>19</w:t>
        </w:r>
        <w:r>
          <w:fldChar w:fldCharType="end"/>
        </w:r>
      </w:hyperlink>
    </w:p>
    <w:p>
      <w:pPr>
        <w:pStyle w:val="TOC2"/>
        <w:tabs>
          <w:tab w:val="right" w:leader="dot" w:pos="8306"/>
        </w:tabs>
      </w:pPr>
      <w:hyperlink w:anchor="_Toc28554" w:history="1">
        <w:r>
          <w:rPr>
            <w:rFonts w:ascii="仿宋" w:eastAsia="仿宋" w:hAnsi="仿宋" w:cs="仿宋" w:hint="eastAsia"/>
            <w:lang w:eastAsia="zh-CN"/>
          </w:rPr>
          <w:t>(二)、成分分析产品项目工艺技术设计方案</w:t>
        </w:r>
        <w:r>
          <w:tab/>
        </w:r>
        <w:r>
          <w:fldChar w:fldCharType="begin"/>
        </w:r>
        <w:r>
          <w:instrText xml:space="preserve"> PAGEREF _Toc28554 \h </w:instrText>
        </w:r>
        <w:r>
          <w:fldChar w:fldCharType="separate"/>
        </w:r>
        <w:r>
          <w:t>21</w:t>
        </w:r>
        <w:r>
          <w:fldChar w:fldCharType="end"/>
        </w:r>
      </w:hyperlink>
    </w:p>
    <w:p>
      <w:pPr>
        <w:pStyle w:val="TOC2"/>
        <w:tabs>
          <w:tab w:val="right" w:leader="dot" w:pos="8306"/>
        </w:tabs>
      </w:pPr>
      <w:hyperlink w:anchor="_Toc4405" w:history="1">
        <w:r>
          <w:rPr>
            <w:rFonts w:ascii="仿宋" w:eastAsia="仿宋" w:hAnsi="仿宋" w:cs="仿宋" w:hint="eastAsia"/>
            <w:lang w:eastAsia="zh-CN"/>
          </w:rPr>
          <w:t>(三)、设备选型方案</w:t>
        </w:r>
        <w:r>
          <w:tab/>
        </w:r>
        <w:r>
          <w:fldChar w:fldCharType="begin"/>
        </w:r>
        <w:r>
          <w:instrText xml:space="preserve"> PAGEREF _Toc4405 \h </w:instrText>
        </w:r>
        <w:r>
          <w:fldChar w:fldCharType="separate"/>
        </w:r>
        <w:r>
          <w:t>22</w:t>
        </w:r>
        <w:r>
          <w:fldChar w:fldCharType="end"/>
        </w:r>
      </w:hyperlink>
    </w:p>
    <w:p>
      <w:pPr>
        <w:pStyle w:val="TOC1"/>
        <w:tabs>
          <w:tab w:val="right" w:leader="dot" w:pos="8306"/>
        </w:tabs>
      </w:pPr>
      <w:hyperlink w:anchor="_Toc9697" w:history="1">
        <w:r>
          <w:rPr>
            <w:rFonts w:ascii="仿宋" w:eastAsia="仿宋" w:hAnsi="仿宋" w:cs="仿宋" w:hint="eastAsia"/>
            <w:lang w:eastAsia="zh-CN"/>
          </w:rPr>
          <w:t>六、市场分析、调研</w:t>
        </w:r>
        <w:r>
          <w:tab/>
        </w:r>
        <w:r>
          <w:fldChar w:fldCharType="begin"/>
        </w:r>
        <w:r>
          <w:instrText xml:space="preserve"> PAGEREF _Toc9697 \h </w:instrText>
        </w:r>
        <w:r>
          <w:fldChar w:fldCharType="separate"/>
        </w:r>
        <w:r>
          <w:t>23</w:t>
        </w:r>
        <w:r>
          <w:fldChar w:fldCharType="end"/>
        </w:r>
      </w:hyperlink>
    </w:p>
    <w:p>
      <w:pPr>
        <w:pStyle w:val="TOC2"/>
        <w:tabs>
          <w:tab w:val="right" w:leader="dot" w:pos="8306"/>
        </w:tabs>
      </w:pPr>
      <w:hyperlink w:anchor="_Toc15685" w:history="1">
        <w:r>
          <w:rPr>
            <w:rFonts w:ascii="仿宋" w:eastAsia="仿宋" w:hAnsi="仿宋" w:cs="仿宋" w:hint="eastAsia"/>
            <w:lang w:eastAsia="zh-CN"/>
          </w:rPr>
          <w:t>(一)、成分分析产品行业分析</w:t>
        </w:r>
        <w:r>
          <w:tab/>
        </w:r>
        <w:r>
          <w:fldChar w:fldCharType="begin"/>
        </w:r>
        <w:r>
          <w:instrText xml:space="preserve"> PAGEREF _Toc15685 \h </w:instrText>
        </w:r>
        <w:r>
          <w:fldChar w:fldCharType="separate"/>
        </w:r>
        <w:r>
          <w:t>23</w:t>
        </w:r>
        <w:r>
          <w:fldChar w:fldCharType="end"/>
        </w:r>
      </w:hyperlink>
    </w:p>
    <w:p>
      <w:pPr>
        <w:pStyle w:val="TOC2"/>
        <w:tabs>
          <w:tab w:val="right" w:leader="dot" w:pos="8306"/>
        </w:tabs>
      </w:pPr>
      <w:hyperlink w:anchor="_Toc28565" w:history="1">
        <w:r>
          <w:rPr>
            <w:rFonts w:ascii="仿宋" w:eastAsia="仿宋" w:hAnsi="仿宋" w:cs="仿宋" w:hint="eastAsia"/>
            <w:lang w:eastAsia="zh-CN"/>
          </w:rPr>
          <w:t>(二)、成分分析产品市场分析预测</w:t>
        </w:r>
        <w:r>
          <w:tab/>
        </w:r>
        <w:r>
          <w:fldChar w:fldCharType="begin"/>
        </w:r>
        <w:r>
          <w:instrText xml:space="preserve"> PAGEREF _Toc28565 \h </w:instrText>
        </w:r>
        <w:r>
          <w:fldChar w:fldCharType="separate"/>
        </w:r>
        <w:r>
          <w:t>24</w:t>
        </w:r>
        <w:r>
          <w:fldChar w:fldCharType="end"/>
        </w:r>
      </w:hyperlink>
    </w:p>
    <w:p>
      <w:pPr>
        <w:pStyle w:val="TOC1"/>
        <w:tabs>
          <w:tab w:val="right" w:leader="dot" w:pos="8306"/>
        </w:tabs>
      </w:pPr>
      <w:hyperlink w:anchor="_Toc17694" w:history="1">
        <w:r>
          <w:rPr>
            <w:rFonts w:ascii="仿宋" w:eastAsia="仿宋" w:hAnsi="仿宋" w:cs="仿宋" w:hint="eastAsia"/>
            <w:lang w:eastAsia="zh-CN"/>
          </w:rPr>
          <w:t>七、成分分析产品项目技术管理</w:t>
        </w:r>
        <w:r>
          <w:tab/>
        </w:r>
        <w:r>
          <w:fldChar w:fldCharType="begin"/>
        </w:r>
        <w:r>
          <w:instrText xml:space="preserve"> PAGEREF _Toc17694 \h </w:instrText>
        </w:r>
        <w:r>
          <w:fldChar w:fldCharType="separate"/>
        </w:r>
        <w:r>
          <w:t>25</w:t>
        </w:r>
        <w:r>
          <w:fldChar w:fldCharType="end"/>
        </w:r>
      </w:hyperlink>
    </w:p>
    <w:p>
      <w:pPr>
        <w:pStyle w:val="TOC2"/>
        <w:tabs>
          <w:tab w:val="right" w:leader="dot" w:pos="8306"/>
        </w:tabs>
      </w:pPr>
      <w:hyperlink w:anchor="_Toc15686" w:history="1">
        <w:r>
          <w:rPr>
            <w:rFonts w:ascii="仿宋" w:eastAsia="仿宋" w:hAnsi="仿宋" w:cs="仿宋" w:hint="eastAsia"/>
            <w:lang w:eastAsia="zh-CN"/>
          </w:rPr>
          <w:t>(一)、技术方案选用方向</w:t>
        </w:r>
        <w:r>
          <w:tab/>
        </w:r>
        <w:r>
          <w:fldChar w:fldCharType="begin"/>
        </w:r>
        <w:r>
          <w:instrText xml:space="preserve"> PAGEREF _Toc15686 \h </w:instrText>
        </w:r>
        <w:r>
          <w:fldChar w:fldCharType="separate"/>
        </w:r>
        <w:r>
          <w:t>25</w:t>
        </w:r>
        <w:r>
          <w:fldChar w:fldCharType="end"/>
        </w:r>
      </w:hyperlink>
    </w:p>
    <w:p>
      <w:pPr>
        <w:pStyle w:val="TOC2"/>
        <w:tabs>
          <w:tab w:val="right" w:leader="dot" w:pos="8306"/>
        </w:tabs>
      </w:pPr>
      <w:hyperlink w:anchor="_Toc28661" w:history="1">
        <w:r>
          <w:rPr>
            <w:rFonts w:ascii="仿宋" w:eastAsia="仿宋" w:hAnsi="仿宋" w:cs="仿宋" w:hint="eastAsia"/>
            <w:lang w:eastAsia="zh-CN"/>
          </w:rPr>
          <w:t>(二)、工艺技术方案选用原则</w:t>
        </w:r>
        <w:r>
          <w:tab/>
        </w:r>
        <w:r>
          <w:fldChar w:fldCharType="begin"/>
        </w:r>
        <w:r>
          <w:instrText xml:space="preserve"> PAGEREF _Toc28661 \h </w:instrText>
        </w:r>
        <w:r>
          <w:fldChar w:fldCharType="separate"/>
        </w:r>
        <w:r>
          <w:t>27</w:t>
        </w:r>
        <w:r>
          <w:fldChar w:fldCharType="end"/>
        </w:r>
      </w:hyperlink>
    </w:p>
    <w:p>
      <w:pPr>
        <w:pStyle w:val="TOC2"/>
        <w:tabs>
          <w:tab w:val="right" w:leader="dot" w:pos="8306"/>
        </w:tabs>
      </w:pPr>
      <w:hyperlink w:anchor="_Toc13856" w:history="1">
        <w:r>
          <w:rPr>
            <w:rFonts w:ascii="仿宋" w:eastAsia="仿宋" w:hAnsi="仿宋" w:cs="仿宋" w:hint="eastAsia"/>
            <w:lang w:eastAsia="zh-CN"/>
          </w:rPr>
          <w:t>(三)、工艺技术方案要求</w:t>
        </w:r>
        <w:r>
          <w:tab/>
        </w:r>
        <w:r>
          <w:fldChar w:fldCharType="begin"/>
        </w:r>
        <w:r>
          <w:instrText xml:space="preserve"> PAGEREF _Toc13856 \h </w:instrText>
        </w:r>
        <w:r>
          <w:fldChar w:fldCharType="separate"/>
        </w:r>
        <w:r>
          <w:t>29</w:t>
        </w:r>
        <w:r>
          <w:fldChar w:fldCharType="end"/>
        </w:r>
      </w:hyperlink>
    </w:p>
    <w:p>
      <w:pPr>
        <w:pStyle w:val="TOC1"/>
        <w:tabs>
          <w:tab w:val="right" w:leader="dot" w:pos="8306"/>
        </w:tabs>
      </w:pPr>
      <w:hyperlink w:anchor="_Toc31209" w:history="1">
        <w:r>
          <w:rPr>
            <w:rFonts w:ascii="仿宋" w:eastAsia="仿宋" w:hAnsi="仿宋" w:cs="仿宋" w:hint="eastAsia"/>
            <w:lang w:eastAsia="zh-CN"/>
          </w:rPr>
          <w:t>八、成分分析产品项目财务管理</w:t>
        </w:r>
        <w:r>
          <w:tab/>
        </w:r>
        <w:r>
          <w:fldChar w:fldCharType="begin"/>
        </w:r>
        <w:r>
          <w:instrText xml:space="preserve"> PAGEREF _Toc31209 \h </w:instrText>
        </w:r>
        <w:r>
          <w:fldChar w:fldCharType="separate"/>
        </w:r>
        <w:r>
          <w:t>31</w:t>
        </w:r>
        <w:r>
          <w:fldChar w:fldCharType="end"/>
        </w:r>
      </w:hyperlink>
    </w:p>
    <w:p>
      <w:pPr>
        <w:pStyle w:val="TOC2"/>
        <w:tabs>
          <w:tab w:val="right" w:leader="dot" w:pos="8306"/>
        </w:tabs>
      </w:pPr>
      <w:hyperlink w:anchor="_Toc6371" w:history="1">
        <w:r>
          <w:rPr>
            <w:rFonts w:ascii="仿宋" w:eastAsia="仿宋" w:hAnsi="仿宋" w:cs="仿宋" w:hint="eastAsia"/>
            <w:lang w:eastAsia="zh-CN"/>
          </w:rPr>
          <w:t>(一)、资金需求大</w:t>
        </w:r>
        <w:r>
          <w:tab/>
        </w:r>
        <w:r>
          <w:fldChar w:fldCharType="begin"/>
        </w:r>
        <w:r>
          <w:instrText xml:space="preserve"> PAGEREF _Toc6371 \h </w:instrText>
        </w:r>
        <w:r>
          <w:fldChar w:fldCharType="separate"/>
        </w:r>
        <w:r>
          <w:t>31</w:t>
        </w:r>
        <w:r>
          <w:fldChar w:fldCharType="end"/>
        </w:r>
      </w:hyperlink>
    </w:p>
    <w:p>
      <w:pPr>
        <w:pStyle w:val="TOC2"/>
        <w:tabs>
          <w:tab w:val="right" w:leader="dot" w:pos="8306"/>
        </w:tabs>
      </w:pPr>
      <w:hyperlink w:anchor="_Toc13674" w:history="1">
        <w:r>
          <w:rPr>
            <w:rFonts w:ascii="仿宋" w:eastAsia="仿宋" w:hAnsi="仿宋" w:cs="仿宋" w:hint="eastAsia"/>
            <w:lang w:eastAsia="zh-CN"/>
          </w:rPr>
          <w:t>(二)、研发周期长</w:t>
        </w:r>
        <w:r>
          <w:tab/>
        </w:r>
        <w:r>
          <w:fldChar w:fldCharType="begin"/>
        </w:r>
        <w:r>
          <w:instrText xml:space="preserve"> PAGEREF _Toc13674 \h </w:instrText>
        </w:r>
        <w:r>
          <w:fldChar w:fldCharType="separate"/>
        </w:r>
        <w:r>
          <w:t>32</w:t>
        </w:r>
        <w:r>
          <w:fldChar w:fldCharType="end"/>
        </w:r>
      </w:hyperlink>
    </w:p>
    <w:p>
      <w:pPr>
        <w:pStyle w:val="TOC2"/>
        <w:tabs>
          <w:tab w:val="right" w:leader="dot" w:pos="8306"/>
        </w:tabs>
      </w:pPr>
      <w:hyperlink w:anchor="_Toc2594" w:history="1">
        <w:r>
          <w:rPr>
            <w:rFonts w:ascii="仿宋" w:eastAsia="仿宋" w:hAnsi="仿宋" w:cs="仿宋" w:hint="eastAsia"/>
            <w:lang w:eastAsia="zh-CN"/>
          </w:rPr>
          <w:t>(三)、市场风险大</w:t>
        </w:r>
        <w:r>
          <w:tab/>
        </w:r>
        <w:r>
          <w:fldChar w:fldCharType="begin"/>
        </w:r>
        <w:r>
          <w:instrText xml:space="preserve"> PAGEREF _Toc2594 \h </w:instrText>
        </w:r>
        <w:r>
          <w:fldChar w:fldCharType="separate"/>
        </w:r>
        <w:r>
          <w:t>33</w:t>
        </w:r>
        <w:r>
          <w:fldChar w:fldCharType="end"/>
        </w:r>
      </w:hyperlink>
    </w:p>
    <w:p>
      <w:pPr>
        <w:pStyle w:val="TOC2"/>
        <w:tabs>
          <w:tab w:val="right" w:leader="dot" w:pos="8306"/>
        </w:tabs>
      </w:pPr>
      <w:hyperlink w:anchor="_Toc2303" w:history="1">
        <w:r>
          <w:rPr>
            <w:rFonts w:ascii="仿宋" w:eastAsia="仿宋" w:hAnsi="仿宋" w:cs="仿宋" w:hint="eastAsia"/>
            <w:lang w:eastAsia="zh-CN"/>
          </w:rPr>
          <w:t>(四)、利润率高</w:t>
        </w:r>
        <w:r>
          <w:tab/>
        </w:r>
        <w:r>
          <w:fldChar w:fldCharType="begin"/>
        </w:r>
        <w:r>
          <w:instrText xml:space="preserve"> PAGEREF _Toc2303 \h </w:instrText>
        </w:r>
        <w:r>
          <w:fldChar w:fldCharType="separate"/>
        </w:r>
        <w:r>
          <w:t>36</w:t>
        </w:r>
        <w:r>
          <w:fldChar w:fldCharType="end"/>
        </w:r>
      </w:hyperlink>
    </w:p>
    <w:p>
      <w:pPr>
        <w:pStyle w:val="TOC1"/>
        <w:tabs>
          <w:tab w:val="right" w:leader="dot" w:pos="8306"/>
        </w:tabs>
      </w:pPr>
      <w:hyperlink w:anchor="_Toc24968" w:history="1">
        <w:r>
          <w:rPr>
            <w:rFonts w:ascii="仿宋" w:eastAsia="仿宋" w:hAnsi="仿宋" w:cs="仿宋" w:hint="eastAsia"/>
            <w:lang w:eastAsia="zh-CN"/>
          </w:rPr>
          <w:t>九、生产安全保护</w:t>
        </w:r>
        <w:r>
          <w:tab/>
        </w:r>
        <w:r>
          <w:fldChar w:fldCharType="begin"/>
        </w:r>
        <w:r>
          <w:instrText xml:space="preserve"> PAGEREF _Toc24968 \h </w:instrText>
        </w:r>
        <w:r>
          <w:fldChar w:fldCharType="separate"/>
        </w:r>
        <w:r>
          <w:t>38</w:t>
        </w:r>
        <w:r>
          <w:fldChar w:fldCharType="end"/>
        </w:r>
      </w:hyperlink>
    </w:p>
    <w:p>
      <w:pPr>
        <w:pStyle w:val="TOC2"/>
        <w:tabs>
          <w:tab w:val="right" w:leader="dot" w:pos="8306"/>
        </w:tabs>
      </w:pPr>
      <w:hyperlink w:anchor="_Toc13310" w:history="1">
        <w:r>
          <w:rPr>
            <w:rFonts w:ascii="仿宋" w:eastAsia="仿宋" w:hAnsi="仿宋" w:cs="仿宋" w:hint="eastAsia"/>
            <w:lang w:eastAsia="zh-CN"/>
          </w:rPr>
          <w:t>(一)、消防安全</w:t>
        </w:r>
        <w:r>
          <w:tab/>
        </w:r>
        <w:r>
          <w:fldChar w:fldCharType="begin"/>
        </w:r>
        <w:r>
          <w:instrText xml:space="preserve"> PAGEREF _Toc13310 \h </w:instrText>
        </w:r>
        <w:r>
          <w:fldChar w:fldCharType="separate"/>
        </w:r>
        <w:r>
          <w:t>38</w:t>
        </w:r>
        <w:r>
          <w:fldChar w:fldCharType="end"/>
        </w:r>
      </w:hyperlink>
    </w:p>
    <w:p>
      <w:pPr>
        <w:pStyle w:val="TOC2"/>
        <w:tabs>
          <w:tab w:val="right" w:leader="dot" w:pos="8306"/>
        </w:tabs>
      </w:pPr>
      <w:hyperlink w:anchor="_Toc22045" w:history="1">
        <w:r>
          <w:rPr>
            <w:rFonts w:ascii="仿宋" w:eastAsia="仿宋" w:hAnsi="仿宋" w:cs="仿宋" w:hint="eastAsia"/>
            <w:lang w:eastAsia="zh-CN"/>
          </w:rPr>
          <w:t>(二)、防火防爆总图布置措施</w:t>
        </w:r>
        <w:r>
          <w:tab/>
        </w:r>
        <w:r>
          <w:fldChar w:fldCharType="begin"/>
        </w:r>
        <w:r>
          <w:instrText xml:space="preserve"> PAGEREF _Toc22045 \h </w:instrText>
        </w:r>
        <w:r>
          <w:fldChar w:fldCharType="separate"/>
        </w:r>
        <w:r>
          <w:t>40</w:t>
        </w:r>
        <w:r>
          <w:fldChar w:fldCharType="end"/>
        </w:r>
      </w:hyperlink>
    </w:p>
    <w:p>
      <w:pPr>
        <w:pStyle w:val="TOC2"/>
        <w:tabs>
          <w:tab w:val="right" w:leader="dot" w:pos="8306"/>
        </w:tabs>
      </w:pPr>
      <w:hyperlink w:anchor="_Toc23086" w:history="1">
        <w:r>
          <w:rPr>
            <w:rFonts w:ascii="仿宋" w:eastAsia="仿宋" w:hAnsi="仿宋" w:cs="仿宋" w:hint="eastAsia"/>
            <w:lang w:eastAsia="zh-CN"/>
          </w:rPr>
          <w:t>(三)、自然灾害防范措施</w:t>
        </w:r>
        <w:r>
          <w:tab/>
        </w:r>
        <w:r>
          <w:fldChar w:fldCharType="begin"/>
        </w:r>
        <w:r>
          <w:instrText xml:space="preserve"> PAGEREF _Toc23086 \h </w:instrText>
        </w:r>
        <w:r>
          <w:fldChar w:fldCharType="separate"/>
        </w:r>
        <w:r>
          <w:t>41</w:t>
        </w:r>
        <w:r>
          <w:fldChar w:fldCharType="end"/>
        </w:r>
      </w:hyperlink>
    </w:p>
    <w:p>
      <w:pPr>
        <w:pStyle w:val="TOC2"/>
        <w:tabs>
          <w:tab w:val="right" w:leader="dot" w:pos="8306"/>
        </w:tabs>
      </w:pPr>
      <w:hyperlink w:anchor="_Toc10724" w:history="1">
        <w:r>
          <w:rPr>
            <w:rFonts w:ascii="仿宋" w:eastAsia="仿宋" w:hAnsi="仿宋" w:cs="仿宋" w:hint="eastAsia"/>
            <w:lang w:eastAsia="zh-CN"/>
          </w:rPr>
          <w:t>(四)、安全色及安全标志使用要求</w:t>
        </w:r>
        <w:r>
          <w:tab/>
        </w:r>
        <w:r>
          <w:fldChar w:fldCharType="begin"/>
        </w:r>
        <w:r>
          <w:instrText xml:space="preserve"> PAGEREF _Toc10724 \h </w:instrText>
        </w:r>
        <w:r>
          <w:fldChar w:fldCharType="separate"/>
        </w:r>
        <w:r>
          <w:t>42</w:t>
        </w:r>
        <w:r>
          <w:fldChar w:fldCharType="end"/>
        </w:r>
      </w:hyperlink>
    </w:p>
    <w:p>
      <w:pPr>
        <w:pStyle w:val="TOC2"/>
        <w:tabs>
          <w:tab w:val="right" w:leader="dot" w:pos="8306"/>
        </w:tabs>
      </w:pPr>
      <w:hyperlink w:anchor="_Toc5494" w:history="1">
        <w:r>
          <w:rPr>
            <w:rFonts w:ascii="仿宋" w:eastAsia="仿宋" w:hAnsi="仿宋" w:cs="仿宋" w:hint="eastAsia"/>
            <w:lang w:eastAsia="zh-CN"/>
          </w:rPr>
          <w:t>(五)、防尘防毒措施</w:t>
        </w:r>
        <w:r>
          <w:tab/>
        </w:r>
        <w:r>
          <w:fldChar w:fldCharType="begin"/>
        </w:r>
        <w:r>
          <w:instrText xml:space="preserve"> PAGEREF _Toc5494 \h </w:instrText>
        </w:r>
        <w:r>
          <w:fldChar w:fldCharType="separate"/>
        </w:r>
        <w:r>
          <w:t>43</w:t>
        </w:r>
        <w:r>
          <w:fldChar w:fldCharType="end"/>
        </w:r>
      </w:hyperlink>
    </w:p>
    <w:p>
      <w:pPr>
        <w:pStyle w:val="TOC2"/>
        <w:tabs>
          <w:tab w:val="right" w:leader="dot" w:pos="8306"/>
        </w:tabs>
      </w:pPr>
      <w:hyperlink w:anchor="_Toc14160" w:history="1">
        <w:r>
          <w:rPr>
            <w:rFonts w:ascii="仿宋" w:eastAsia="仿宋" w:hAnsi="仿宋" w:cs="仿宋" w:hint="eastAsia"/>
            <w:lang w:eastAsia="zh-CN"/>
          </w:rPr>
          <w:t>(六)、防静电、触电防护及防雷措施</w:t>
        </w:r>
        <w:r>
          <w:tab/>
        </w:r>
        <w:r>
          <w:fldChar w:fldCharType="begin"/>
        </w:r>
        <w:r>
          <w:instrText xml:space="preserve"> PAGEREF _Toc14160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0" w:history="1">
        <w:r>
          <w:rPr>
            <w:rFonts w:ascii="仿宋" w:eastAsia="仿宋" w:hAnsi="仿宋" w:cs="仿宋" w:hint="eastAsia"/>
            <w:lang w:eastAsia="zh-CN"/>
          </w:rPr>
          <w:t>(七)、机械设备安全保障措施</w:t>
        </w:r>
        <w:r>
          <w:tab/>
        </w:r>
        <w:r>
          <w:fldChar w:fldCharType="begin"/>
        </w:r>
        <w:r>
          <w:instrText xml:space="preserve"> PAGEREF _Toc1540 \h </w:instrText>
        </w:r>
        <w:r>
          <w:fldChar w:fldCharType="separate"/>
        </w:r>
        <w:r>
          <w:t>45</w:t>
        </w:r>
        <w:r>
          <w:fldChar w:fldCharType="end"/>
        </w:r>
      </w:hyperlink>
    </w:p>
    <w:p>
      <w:pPr>
        <w:pStyle w:val="TOC1"/>
        <w:tabs>
          <w:tab w:val="right" w:leader="dot" w:pos="8306"/>
        </w:tabs>
      </w:pPr>
      <w:hyperlink w:anchor="_Toc5973" w:history="1">
        <w:r>
          <w:rPr>
            <w:rFonts w:ascii="仿宋" w:eastAsia="仿宋" w:hAnsi="仿宋" w:cs="仿宋" w:hint="eastAsia"/>
            <w:lang w:eastAsia="zh-CN"/>
          </w:rPr>
          <w:t>十、成分分析产品项目人力资源培养与发展</w:t>
        </w:r>
        <w:r>
          <w:tab/>
        </w:r>
        <w:r>
          <w:fldChar w:fldCharType="begin"/>
        </w:r>
        <w:r>
          <w:instrText xml:space="preserve"> PAGEREF _Toc5973 \h </w:instrText>
        </w:r>
        <w:r>
          <w:fldChar w:fldCharType="separate"/>
        </w:r>
        <w:r>
          <w:t>46</w:t>
        </w:r>
        <w:r>
          <w:fldChar w:fldCharType="end"/>
        </w:r>
      </w:hyperlink>
    </w:p>
    <w:p>
      <w:pPr>
        <w:pStyle w:val="TOC2"/>
        <w:tabs>
          <w:tab w:val="right" w:leader="dot" w:pos="8306"/>
        </w:tabs>
      </w:pPr>
      <w:hyperlink w:anchor="_Toc23687" w:history="1">
        <w:r>
          <w:rPr>
            <w:rFonts w:ascii="仿宋" w:eastAsia="仿宋" w:hAnsi="仿宋" w:cs="仿宋" w:hint="eastAsia"/>
            <w:lang w:eastAsia="zh-CN"/>
          </w:rPr>
          <w:t>(一)、人才需求与规划</w:t>
        </w:r>
        <w:r>
          <w:tab/>
        </w:r>
        <w:r>
          <w:fldChar w:fldCharType="begin"/>
        </w:r>
        <w:r>
          <w:instrText xml:space="preserve"> PAGEREF _Toc23687 \h </w:instrText>
        </w:r>
        <w:r>
          <w:fldChar w:fldCharType="separate"/>
        </w:r>
        <w:r>
          <w:t>46</w:t>
        </w:r>
        <w:r>
          <w:fldChar w:fldCharType="end"/>
        </w:r>
      </w:hyperlink>
    </w:p>
    <w:p>
      <w:pPr>
        <w:pStyle w:val="TOC2"/>
        <w:tabs>
          <w:tab w:val="right" w:leader="dot" w:pos="8306"/>
        </w:tabs>
      </w:pPr>
      <w:hyperlink w:anchor="_Toc3373" w:history="1">
        <w:r>
          <w:rPr>
            <w:rFonts w:ascii="仿宋" w:eastAsia="仿宋" w:hAnsi="仿宋" w:cs="仿宋" w:hint="eastAsia"/>
            <w:lang w:eastAsia="zh-CN"/>
          </w:rPr>
          <w:t>(二)、培训与发展计划</w:t>
        </w:r>
        <w:r>
          <w:tab/>
        </w:r>
        <w:r>
          <w:fldChar w:fldCharType="begin"/>
        </w:r>
        <w:r>
          <w:instrText xml:space="preserve"> PAGEREF _Toc3373 \h </w:instrText>
        </w:r>
        <w:r>
          <w:fldChar w:fldCharType="separate"/>
        </w:r>
        <w:r>
          <w:t>47</w:t>
        </w:r>
        <w:r>
          <w:fldChar w:fldCharType="end"/>
        </w:r>
      </w:hyperlink>
    </w:p>
    <w:p>
      <w:pPr>
        <w:pStyle w:val="TOC1"/>
        <w:tabs>
          <w:tab w:val="right" w:leader="dot" w:pos="8306"/>
        </w:tabs>
      </w:pPr>
      <w:hyperlink w:anchor="_Toc30587" w:history="1">
        <w:r>
          <w:rPr>
            <w:rFonts w:ascii="仿宋" w:eastAsia="仿宋" w:hAnsi="仿宋" w:cs="仿宋" w:hint="eastAsia"/>
            <w:lang w:eastAsia="zh-CN"/>
          </w:rPr>
          <w:t>十一、成分分析产品项目经营效益</w:t>
        </w:r>
        <w:r>
          <w:tab/>
        </w:r>
        <w:r>
          <w:fldChar w:fldCharType="begin"/>
        </w:r>
        <w:r>
          <w:instrText xml:space="preserve"> PAGEREF _Toc30587 \h </w:instrText>
        </w:r>
        <w:r>
          <w:fldChar w:fldCharType="separate"/>
        </w:r>
        <w:r>
          <w:t>47</w:t>
        </w:r>
        <w:r>
          <w:fldChar w:fldCharType="end"/>
        </w:r>
      </w:hyperlink>
    </w:p>
    <w:p>
      <w:pPr>
        <w:pStyle w:val="TOC2"/>
        <w:tabs>
          <w:tab w:val="right" w:leader="dot" w:pos="8306"/>
        </w:tabs>
      </w:pPr>
      <w:hyperlink w:anchor="_Toc3327" w:history="1">
        <w:r>
          <w:rPr>
            <w:rFonts w:ascii="仿宋" w:eastAsia="仿宋" w:hAnsi="仿宋" w:cs="仿宋" w:hint="eastAsia"/>
            <w:lang w:eastAsia="zh-CN"/>
          </w:rPr>
          <w:t>(一)、经济评价财务测算</w:t>
        </w:r>
        <w:r>
          <w:tab/>
        </w:r>
        <w:r>
          <w:fldChar w:fldCharType="begin"/>
        </w:r>
        <w:r>
          <w:instrText xml:space="preserve"> PAGEREF _Toc3327 \h </w:instrText>
        </w:r>
        <w:r>
          <w:fldChar w:fldCharType="separate"/>
        </w:r>
        <w:r>
          <w:t>47</w:t>
        </w:r>
        <w:r>
          <w:fldChar w:fldCharType="end"/>
        </w:r>
      </w:hyperlink>
    </w:p>
    <w:p>
      <w:pPr>
        <w:pStyle w:val="TOC2"/>
        <w:tabs>
          <w:tab w:val="right" w:leader="dot" w:pos="8306"/>
        </w:tabs>
      </w:pPr>
      <w:hyperlink w:anchor="_Toc13209" w:history="1">
        <w:r>
          <w:rPr>
            <w:rFonts w:ascii="仿宋" w:eastAsia="仿宋" w:hAnsi="仿宋" w:cs="仿宋" w:hint="eastAsia"/>
            <w:lang w:eastAsia="zh-CN"/>
          </w:rPr>
          <w:t>(二)、成分分析产品项目盈利能力分析</w:t>
        </w:r>
        <w:r>
          <w:tab/>
        </w:r>
        <w:r>
          <w:fldChar w:fldCharType="begin"/>
        </w:r>
        <w:r>
          <w:instrText xml:space="preserve"> PAGEREF _Toc13209 \h </w:instrText>
        </w:r>
        <w:r>
          <w:fldChar w:fldCharType="separate"/>
        </w:r>
        <w:r>
          <w:t>49</w:t>
        </w:r>
        <w:r>
          <w:fldChar w:fldCharType="end"/>
        </w:r>
      </w:hyperlink>
    </w:p>
    <w:p>
      <w:pPr>
        <w:pStyle w:val="TOC1"/>
        <w:tabs>
          <w:tab w:val="right" w:leader="dot" w:pos="8306"/>
        </w:tabs>
      </w:pPr>
      <w:hyperlink w:anchor="_Toc7437" w:history="1">
        <w:r>
          <w:rPr>
            <w:rFonts w:ascii="仿宋" w:eastAsia="仿宋" w:hAnsi="仿宋" w:cs="仿宋" w:hint="eastAsia"/>
            <w:lang w:eastAsia="zh-CN"/>
          </w:rPr>
          <w:t>十二、成分分析产品项目社会影响</w:t>
        </w:r>
        <w:r>
          <w:tab/>
        </w:r>
        <w:r>
          <w:fldChar w:fldCharType="begin"/>
        </w:r>
        <w:r>
          <w:instrText xml:space="preserve"> PAGEREF _Toc7437 \h </w:instrText>
        </w:r>
        <w:r>
          <w:fldChar w:fldCharType="separate"/>
        </w:r>
        <w:r>
          <w:t>49</w:t>
        </w:r>
        <w:r>
          <w:fldChar w:fldCharType="end"/>
        </w:r>
      </w:hyperlink>
    </w:p>
    <w:p>
      <w:pPr>
        <w:pStyle w:val="TOC2"/>
        <w:tabs>
          <w:tab w:val="right" w:leader="dot" w:pos="8306"/>
        </w:tabs>
      </w:pPr>
      <w:hyperlink w:anchor="_Toc20700" w:history="1">
        <w:r>
          <w:rPr>
            <w:rFonts w:ascii="仿宋" w:eastAsia="仿宋" w:hAnsi="仿宋" w:cs="仿宋" w:hint="eastAsia"/>
            <w:lang w:eastAsia="zh-CN"/>
          </w:rPr>
          <w:t>(一)、社会责任与义务</w:t>
        </w:r>
        <w:r>
          <w:tab/>
        </w:r>
        <w:r>
          <w:fldChar w:fldCharType="begin"/>
        </w:r>
        <w:r>
          <w:instrText xml:space="preserve"> PAGEREF _Toc20700 \h </w:instrText>
        </w:r>
        <w:r>
          <w:fldChar w:fldCharType="separate"/>
        </w:r>
        <w:r>
          <w:t>49</w:t>
        </w:r>
        <w:r>
          <w:fldChar w:fldCharType="end"/>
        </w:r>
      </w:hyperlink>
    </w:p>
    <w:p>
      <w:pPr>
        <w:pStyle w:val="TOC2"/>
        <w:tabs>
          <w:tab w:val="right" w:leader="dot" w:pos="8306"/>
        </w:tabs>
      </w:pPr>
      <w:hyperlink w:anchor="_Toc3356" w:history="1">
        <w:r>
          <w:rPr>
            <w:rFonts w:ascii="仿宋" w:eastAsia="仿宋" w:hAnsi="仿宋" w:cs="仿宋" w:hint="eastAsia"/>
            <w:lang w:eastAsia="zh-CN"/>
          </w:rPr>
          <w:t>(二)、社会参与与沟通</w:t>
        </w:r>
        <w:r>
          <w:tab/>
        </w:r>
        <w:r>
          <w:fldChar w:fldCharType="begin"/>
        </w:r>
        <w:r>
          <w:instrText xml:space="preserve"> PAGEREF _Toc3356 \h </w:instrText>
        </w:r>
        <w:r>
          <w:fldChar w:fldCharType="separate"/>
        </w:r>
        <w:r>
          <w:t>50</w:t>
        </w:r>
        <w:r>
          <w:fldChar w:fldCharType="end"/>
        </w:r>
      </w:hyperlink>
    </w:p>
    <w:p>
      <w:pPr>
        <w:pStyle w:val="TOC1"/>
        <w:tabs>
          <w:tab w:val="right" w:leader="dot" w:pos="8306"/>
        </w:tabs>
      </w:pPr>
      <w:hyperlink w:anchor="_Toc6346" w:history="1">
        <w:r>
          <w:rPr>
            <w:rFonts w:ascii="仿宋" w:eastAsia="仿宋" w:hAnsi="仿宋" w:cs="仿宋" w:hint="eastAsia"/>
            <w:lang w:eastAsia="zh-CN"/>
          </w:rPr>
          <w:t>十三、营销与推广策略</w:t>
        </w:r>
        <w:r>
          <w:tab/>
        </w:r>
        <w:r>
          <w:fldChar w:fldCharType="begin"/>
        </w:r>
        <w:r>
          <w:instrText xml:space="preserve"> PAGEREF _Toc6346 \h </w:instrText>
        </w:r>
        <w:r>
          <w:fldChar w:fldCharType="separate"/>
        </w:r>
        <w:r>
          <w:t>51</w:t>
        </w:r>
        <w:r>
          <w:fldChar w:fldCharType="end"/>
        </w:r>
      </w:hyperlink>
    </w:p>
    <w:p>
      <w:pPr>
        <w:pStyle w:val="TOC2"/>
        <w:tabs>
          <w:tab w:val="right" w:leader="dot" w:pos="8306"/>
        </w:tabs>
      </w:pPr>
      <w:hyperlink w:anchor="_Toc7715" w:history="1">
        <w:r>
          <w:rPr>
            <w:rFonts w:ascii="仿宋" w:eastAsia="仿宋" w:hAnsi="仿宋" w:cs="仿宋" w:hint="eastAsia"/>
            <w:lang w:eastAsia="zh-CN"/>
          </w:rPr>
          <w:t>(一)、产品/服务定位与特点</w:t>
        </w:r>
        <w:r>
          <w:tab/>
        </w:r>
        <w:r>
          <w:fldChar w:fldCharType="begin"/>
        </w:r>
        <w:r>
          <w:instrText xml:space="preserve"> PAGEREF _Toc7715 \h </w:instrText>
        </w:r>
        <w:r>
          <w:fldChar w:fldCharType="separate"/>
        </w:r>
        <w:r>
          <w:t>51</w:t>
        </w:r>
        <w:r>
          <w:fldChar w:fldCharType="end"/>
        </w:r>
      </w:hyperlink>
    </w:p>
    <w:p>
      <w:pPr>
        <w:pStyle w:val="TOC2"/>
        <w:tabs>
          <w:tab w:val="right" w:leader="dot" w:pos="8306"/>
        </w:tabs>
      </w:pPr>
      <w:hyperlink w:anchor="_Toc6109" w:history="1">
        <w:r>
          <w:rPr>
            <w:rFonts w:ascii="仿宋" w:eastAsia="仿宋" w:hAnsi="仿宋" w:cs="仿宋" w:hint="eastAsia"/>
            <w:lang w:eastAsia="zh-CN"/>
          </w:rPr>
          <w:t>(二)、市场定位与竞争分析</w:t>
        </w:r>
        <w:r>
          <w:tab/>
        </w:r>
        <w:r>
          <w:fldChar w:fldCharType="begin"/>
        </w:r>
        <w:r>
          <w:instrText xml:space="preserve"> PAGEREF _Toc6109 \h </w:instrText>
        </w:r>
        <w:r>
          <w:fldChar w:fldCharType="separate"/>
        </w:r>
        <w:r>
          <w:t>52</w:t>
        </w:r>
        <w:r>
          <w:fldChar w:fldCharType="end"/>
        </w:r>
      </w:hyperlink>
    </w:p>
    <w:p>
      <w:pPr>
        <w:pStyle w:val="TOC2"/>
        <w:tabs>
          <w:tab w:val="right" w:leader="dot" w:pos="8306"/>
        </w:tabs>
      </w:pPr>
      <w:hyperlink w:anchor="_Toc17554" w:history="1">
        <w:r>
          <w:rPr>
            <w:rFonts w:ascii="仿宋" w:eastAsia="仿宋" w:hAnsi="仿宋" w:cs="仿宋" w:hint="eastAsia"/>
            <w:lang w:eastAsia="zh-CN"/>
          </w:rPr>
          <w:t>(三)、营销渠道与策略</w:t>
        </w:r>
        <w:r>
          <w:tab/>
        </w:r>
        <w:r>
          <w:fldChar w:fldCharType="begin"/>
        </w:r>
        <w:r>
          <w:instrText xml:space="preserve"> PAGEREF _Toc17554 \h </w:instrText>
        </w:r>
        <w:r>
          <w:fldChar w:fldCharType="separate"/>
        </w:r>
        <w:r>
          <w:t>54</w:t>
        </w:r>
        <w:r>
          <w:fldChar w:fldCharType="end"/>
        </w:r>
      </w:hyperlink>
    </w:p>
    <w:p>
      <w:pPr>
        <w:pStyle w:val="TOC2"/>
        <w:tabs>
          <w:tab w:val="right" w:leader="dot" w:pos="8306"/>
        </w:tabs>
      </w:pPr>
      <w:hyperlink w:anchor="_Toc2870" w:history="1">
        <w:r>
          <w:rPr>
            <w:rFonts w:ascii="仿宋" w:eastAsia="仿宋" w:hAnsi="仿宋" w:cs="仿宋" w:hint="eastAsia"/>
            <w:lang w:eastAsia="zh-CN"/>
          </w:rPr>
          <w:t>(四)、推广与宣传活动</w:t>
        </w:r>
        <w:r>
          <w:tab/>
        </w:r>
        <w:r>
          <w:fldChar w:fldCharType="begin"/>
        </w:r>
        <w:r>
          <w:instrText xml:space="preserve"> PAGEREF _Toc2870 \h </w:instrText>
        </w:r>
        <w:r>
          <w:fldChar w:fldCharType="separate"/>
        </w:r>
        <w:r>
          <w:t>55</w:t>
        </w:r>
        <w:r>
          <w:fldChar w:fldCharType="end"/>
        </w:r>
      </w:hyperlink>
    </w:p>
    <w:p>
      <w:pPr>
        <w:pStyle w:val="TOC1"/>
        <w:tabs>
          <w:tab w:val="right" w:leader="dot" w:pos="8306"/>
        </w:tabs>
      </w:pPr>
      <w:hyperlink w:anchor="_Toc16814" w:history="1">
        <w:r>
          <w:rPr>
            <w:rFonts w:ascii="仿宋" w:eastAsia="仿宋" w:hAnsi="仿宋" w:cs="仿宋" w:hint="eastAsia"/>
            <w:lang w:eastAsia="zh-CN"/>
          </w:rPr>
          <w:t>十四、风险识别与分类</w:t>
        </w:r>
        <w:r>
          <w:tab/>
        </w:r>
        <w:r>
          <w:fldChar w:fldCharType="begin"/>
        </w:r>
        <w:r>
          <w:instrText xml:space="preserve"> PAGEREF _Toc16814 \h </w:instrText>
        </w:r>
        <w:r>
          <w:fldChar w:fldCharType="separate"/>
        </w:r>
        <w:r>
          <w:t>60</w:t>
        </w:r>
        <w:r>
          <w:fldChar w:fldCharType="end"/>
        </w:r>
      </w:hyperlink>
    </w:p>
    <w:p>
      <w:pPr>
        <w:pStyle w:val="TOC2"/>
        <w:tabs>
          <w:tab w:val="right" w:leader="dot" w:pos="8306"/>
        </w:tabs>
      </w:pPr>
      <w:hyperlink w:anchor="_Toc27916" w:history="1">
        <w:r>
          <w:rPr>
            <w:rFonts w:ascii="仿宋" w:eastAsia="仿宋" w:hAnsi="仿宋" w:cs="仿宋" w:hint="eastAsia"/>
            <w:lang w:eastAsia="zh-CN"/>
          </w:rPr>
          <w:t>(一)、风险识别</w:t>
        </w:r>
        <w:r>
          <w:tab/>
        </w:r>
        <w:r>
          <w:fldChar w:fldCharType="begin"/>
        </w:r>
        <w:r>
          <w:instrText xml:space="preserve"> PAGEREF _Toc27916 \h </w:instrText>
        </w:r>
        <w:r>
          <w:fldChar w:fldCharType="separate"/>
        </w:r>
        <w:r>
          <w:t>60</w:t>
        </w:r>
        <w:r>
          <w:fldChar w:fldCharType="end"/>
        </w:r>
      </w:hyperlink>
    </w:p>
    <w:p>
      <w:pPr>
        <w:pStyle w:val="TOC2"/>
        <w:tabs>
          <w:tab w:val="right" w:leader="dot" w:pos="8306"/>
        </w:tabs>
      </w:pPr>
      <w:hyperlink w:anchor="_Toc29899" w:history="1">
        <w:r>
          <w:rPr>
            <w:rFonts w:ascii="仿宋" w:eastAsia="仿宋" w:hAnsi="仿宋" w:cs="仿宋" w:hint="eastAsia"/>
            <w:lang w:eastAsia="zh-CN"/>
          </w:rPr>
          <w:t>(二)、风险分类</w:t>
        </w:r>
        <w:r>
          <w:tab/>
        </w:r>
        <w:r>
          <w:fldChar w:fldCharType="begin"/>
        </w:r>
        <w:r>
          <w:instrText xml:space="preserve"> PAGEREF _Toc29899 \h </w:instrText>
        </w:r>
        <w:r>
          <w:fldChar w:fldCharType="separate"/>
        </w:r>
        <w:r>
          <w:t>61</w:t>
        </w:r>
        <w:r>
          <w:fldChar w:fldCharType="end"/>
        </w:r>
      </w:hyperlink>
    </w:p>
    <w:p>
      <w:pPr>
        <w:pStyle w:val="TOC1"/>
        <w:tabs>
          <w:tab w:val="right" w:leader="dot" w:pos="8306"/>
        </w:tabs>
      </w:pPr>
      <w:hyperlink w:anchor="_Toc7542" w:history="1">
        <w:r>
          <w:rPr>
            <w:rFonts w:ascii="仿宋" w:eastAsia="仿宋" w:hAnsi="仿宋" w:cs="仿宋" w:hint="eastAsia"/>
            <w:lang w:eastAsia="zh-CN"/>
          </w:rPr>
          <w:t>十五、利益相关者分析与沟通计划</w:t>
        </w:r>
        <w:r>
          <w:tab/>
        </w:r>
        <w:r>
          <w:fldChar w:fldCharType="begin"/>
        </w:r>
        <w:r>
          <w:instrText xml:space="preserve"> PAGEREF _Toc7542 \h </w:instrText>
        </w:r>
        <w:r>
          <w:fldChar w:fldCharType="separate"/>
        </w:r>
        <w:r>
          <w:t>63</w:t>
        </w:r>
        <w:r>
          <w:fldChar w:fldCharType="end"/>
        </w:r>
      </w:hyperlink>
    </w:p>
    <w:p>
      <w:pPr>
        <w:pStyle w:val="TOC2"/>
        <w:tabs>
          <w:tab w:val="right" w:leader="dot" w:pos="8306"/>
        </w:tabs>
      </w:pPr>
      <w:hyperlink w:anchor="_Toc2931" w:history="1">
        <w:r>
          <w:rPr>
            <w:rFonts w:ascii="仿宋" w:eastAsia="仿宋" w:hAnsi="仿宋" w:cs="仿宋" w:hint="eastAsia"/>
            <w:lang w:eastAsia="zh-CN"/>
          </w:rPr>
          <w:t>(一)、利益相关者分析</w:t>
        </w:r>
        <w:r>
          <w:tab/>
        </w:r>
        <w:r>
          <w:fldChar w:fldCharType="begin"/>
        </w:r>
        <w:r>
          <w:instrText xml:space="preserve"> PAGEREF _Toc2931 \h </w:instrText>
        </w:r>
        <w:r>
          <w:fldChar w:fldCharType="separate"/>
        </w:r>
        <w:r>
          <w:t>63</w:t>
        </w:r>
        <w:r>
          <w:fldChar w:fldCharType="end"/>
        </w:r>
      </w:hyperlink>
    </w:p>
    <w:p>
      <w:pPr>
        <w:pStyle w:val="TOC2"/>
        <w:tabs>
          <w:tab w:val="right" w:leader="dot" w:pos="8306"/>
        </w:tabs>
      </w:pPr>
      <w:hyperlink w:anchor="_Toc21105" w:history="1">
        <w:r>
          <w:rPr>
            <w:rFonts w:ascii="仿宋" w:eastAsia="仿宋" w:hAnsi="仿宋" w:cs="仿宋" w:hint="eastAsia"/>
            <w:lang w:eastAsia="zh-CN"/>
          </w:rPr>
          <w:t>(二)、沟通计划</w:t>
        </w:r>
        <w:r>
          <w:tab/>
        </w:r>
        <w:r>
          <w:fldChar w:fldCharType="begin"/>
        </w:r>
        <w:r>
          <w:instrText xml:space="preserve"> PAGEREF _Toc21105 \h </w:instrText>
        </w:r>
        <w:r>
          <w:fldChar w:fldCharType="separate"/>
        </w:r>
        <w:r>
          <w:t>65</w:t>
        </w:r>
        <w:r>
          <w:fldChar w:fldCharType="end"/>
        </w:r>
      </w:hyperlink>
    </w:p>
    <w:p>
      <w:pPr>
        <w:pStyle w:val="TOC1"/>
        <w:tabs>
          <w:tab w:val="right" w:leader="dot" w:pos="8306"/>
        </w:tabs>
      </w:pPr>
      <w:hyperlink w:anchor="_Toc12225" w:history="1">
        <w:r>
          <w:rPr>
            <w:rFonts w:ascii="仿宋" w:eastAsia="仿宋" w:hAnsi="仿宋" w:cs="仿宋" w:hint="eastAsia"/>
            <w:lang w:eastAsia="zh-CN"/>
          </w:rPr>
          <w:t>十六、成分分析产品项目工程方案分析</w:t>
        </w:r>
        <w:r>
          <w:tab/>
        </w:r>
        <w:r>
          <w:fldChar w:fldCharType="begin"/>
        </w:r>
        <w:r>
          <w:instrText xml:space="preserve"> PAGEREF _Toc12225 \h </w:instrText>
        </w:r>
        <w:r>
          <w:fldChar w:fldCharType="separate"/>
        </w:r>
        <w:r>
          <w:t>66</w:t>
        </w:r>
        <w:r>
          <w:fldChar w:fldCharType="end"/>
        </w:r>
      </w:hyperlink>
    </w:p>
    <w:p>
      <w:pPr>
        <w:pStyle w:val="TOC2"/>
        <w:tabs>
          <w:tab w:val="right" w:leader="dot" w:pos="8306"/>
        </w:tabs>
      </w:pPr>
      <w:hyperlink w:anchor="_Toc4454" w:history="1">
        <w:r>
          <w:rPr>
            <w:rFonts w:ascii="仿宋" w:eastAsia="仿宋" w:hAnsi="仿宋" w:cs="仿宋" w:hint="eastAsia"/>
            <w:lang w:eastAsia="zh-CN"/>
          </w:rPr>
          <w:t>(一)、建筑工程设计原则</w:t>
        </w:r>
        <w:r>
          <w:tab/>
        </w:r>
        <w:r>
          <w:fldChar w:fldCharType="begin"/>
        </w:r>
        <w:r>
          <w:instrText xml:space="preserve"> PAGEREF _Toc4454 \h </w:instrText>
        </w:r>
        <w:r>
          <w:fldChar w:fldCharType="separate"/>
        </w:r>
        <w:r>
          <w:t>66</w:t>
        </w:r>
        <w:r>
          <w:fldChar w:fldCharType="end"/>
        </w:r>
      </w:hyperlink>
    </w:p>
    <w:p>
      <w:pPr>
        <w:pStyle w:val="TOC2"/>
        <w:tabs>
          <w:tab w:val="right" w:leader="dot" w:pos="8306"/>
        </w:tabs>
      </w:pPr>
      <w:hyperlink w:anchor="_Toc3691" w:history="1">
        <w:r>
          <w:rPr>
            <w:rFonts w:ascii="仿宋" w:eastAsia="仿宋" w:hAnsi="仿宋" w:cs="仿宋" w:hint="eastAsia"/>
            <w:lang w:eastAsia="zh-CN"/>
          </w:rPr>
          <w:t>(二)、土建工程建设指标</w:t>
        </w:r>
        <w:r>
          <w:tab/>
        </w:r>
        <w:r>
          <w:fldChar w:fldCharType="begin"/>
        </w:r>
        <w:r>
          <w:instrText xml:space="preserve"> PAGEREF _Toc3691 \h </w:instrText>
        </w:r>
        <w:r>
          <w:fldChar w:fldCharType="separate"/>
        </w:r>
        <w:r>
          <w:t>69</w:t>
        </w:r>
        <w:r>
          <w:fldChar w:fldCharType="end"/>
        </w:r>
      </w:hyperlink>
    </w:p>
    <w:p>
      <w:pPr>
        <w:pStyle w:val="TOC1"/>
        <w:tabs>
          <w:tab w:val="right" w:leader="dot" w:pos="8306"/>
        </w:tabs>
      </w:pPr>
      <w:hyperlink w:anchor="_Toc17775" w:history="1">
        <w:r>
          <w:rPr>
            <w:rFonts w:ascii="仿宋" w:eastAsia="仿宋" w:hAnsi="仿宋" w:cs="仿宋" w:hint="eastAsia"/>
            <w:lang w:eastAsia="zh-CN"/>
          </w:rPr>
          <w:t>十七、质量管理体系</w:t>
        </w:r>
        <w:r>
          <w:tab/>
        </w:r>
        <w:r>
          <w:fldChar w:fldCharType="begin"/>
        </w:r>
        <w:r>
          <w:instrText xml:space="preserve"> PAGEREF _Toc17775 \h </w:instrText>
        </w:r>
        <w:r>
          <w:fldChar w:fldCharType="separate"/>
        </w:r>
        <w:r>
          <w:t>71</w:t>
        </w:r>
        <w:r>
          <w:fldChar w:fldCharType="end"/>
        </w:r>
      </w:hyperlink>
    </w:p>
    <w:p>
      <w:pPr>
        <w:pStyle w:val="TOC2"/>
        <w:tabs>
          <w:tab w:val="right" w:leader="dot" w:pos="8306"/>
        </w:tabs>
      </w:pPr>
      <w:hyperlink w:anchor="_Toc6744" w:history="1">
        <w:r>
          <w:rPr>
            <w:rFonts w:ascii="仿宋" w:eastAsia="仿宋" w:hAnsi="仿宋" w:cs="仿宋" w:hint="eastAsia"/>
            <w:lang w:eastAsia="zh-CN"/>
          </w:rPr>
          <w:t>(一)、质量目标与方针</w:t>
        </w:r>
        <w:r>
          <w:tab/>
        </w:r>
        <w:r>
          <w:fldChar w:fldCharType="begin"/>
        </w:r>
        <w:r>
          <w:instrText xml:space="preserve"> PAGEREF _Toc6744 \h </w:instrText>
        </w:r>
        <w:r>
          <w:fldChar w:fldCharType="separate"/>
        </w:r>
        <w:r>
          <w:t>71</w:t>
        </w:r>
        <w:r>
          <w:fldChar w:fldCharType="end"/>
        </w:r>
      </w:hyperlink>
    </w:p>
    <w:p>
      <w:pPr>
        <w:pStyle w:val="TOC2"/>
        <w:tabs>
          <w:tab w:val="right" w:leader="dot" w:pos="8306"/>
        </w:tabs>
      </w:pPr>
      <w:hyperlink w:anchor="_Toc24875" w:history="1">
        <w:r>
          <w:rPr>
            <w:rFonts w:ascii="仿宋" w:eastAsia="仿宋" w:hAnsi="仿宋" w:cs="仿宋" w:hint="eastAsia"/>
            <w:lang w:eastAsia="zh-CN"/>
          </w:rPr>
          <w:t>(二)、质量管理责任</w:t>
        </w:r>
        <w:r>
          <w:tab/>
        </w:r>
        <w:r>
          <w:fldChar w:fldCharType="begin"/>
        </w:r>
        <w:r>
          <w:instrText xml:space="preserve"> PAGEREF _Toc24875 \h </w:instrText>
        </w:r>
        <w:r>
          <w:fldChar w:fldCharType="separate"/>
        </w:r>
        <w:r>
          <w:t>72</w:t>
        </w:r>
        <w:r>
          <w:fldChar w:fldCharType="end"/>
        </w:r>
      </w:hyperlink>
    </w:p>
    <w:p>
      <w:pPr>
        <w:pStyle w:val="TOC2"/>
        <w:tabs>
          <w:tab w:val="right" w:leader="dot" w:pos="8306"/>
        </w:tabs>
      </w:pPr>
      <w:hyperlink w:anchor="_Toc25017" w:history="1">
        <w:r>
          <w:rPr>
            <w:rFonts w:ascii="仿宋" w:eastAsia="仿宋" w:hAnsi="仿宋" w:cs="仿宋" w:hint="eastAsia"/>
            <w:lang w:eastAsia="zh-CN"/>
          </w:rPr>
          <w:t>(三)、质量管理体系文件</w:t>
        </w:r>
        <w:r>
          <w:tab/>
        </w:r>
        <w:r>
          <w:fldChar w:fldCharType="begin"/>
        </w:r>
        <w:r>
          <w:instrText xml:space="preserve"> PAGEREF _Toc25017 \h </w:instrText>
        </w:r>
        <w:r>
          <w:fldChar w:fldCharType="separate"/>
        </w:r>
        <w:r>
          <w:t>73</w:t>
        </w:r>
        <w:r>
          <w:fldChar w:fldCharType="end"/>
        </w:r>
      </w:hyperlink>
    </w:p>
    <w:p>
      <w:pPr>
        <w:pStyle w:val="TOC2"/>
        <w:tabs>
          <w:tab w:val="right" w:leader="dot" w:pos="8306"/>
        </w:tabs>
      </w:pPr>
      <w:hyperlink w:anchor="_Toc12268" w:history="1">
        <w:r>
          <w:rPr>
            <w:rFonts w:ascii="仿宋" w:eastAsia="仿宋" w:hAnsi="仿宋" w:cs="仿宋" w:hint="eastAsia"/>
            <w:lang w:eastAsia="zh-CN"/>
          </w:rPr>
          <w:t>(四)、质量培训与教育</w:t>
        </w:r>
        <w:r>
          <w:tab/>
        </w:r>
        <w:r>
          <w:fldChar w:fldCharType="begin"/>
        </w:r>
        <w:r>
          <w:instrText xml:space="preserve"> PAGEREF _Toc12268 \h </w:instrText>
        </w:r>
        <w:r>
          <w:fldChar w:fldCharType="separate"/>
        </w:r>
        <w:r>
          <w:t>75</w:t>
        </w:r>
        <w:r>
          <w:fldChar w:fldCharType="end"/>
        </w:r>
      </w:hyperlink>
    </w:p>
    <w:p>
      <w:pPr>
        <w:pStyle w:val="TOC2"/>
        <w:tabs>
          <w:tab w:val="right" w:leader="dot" w:pos="8306"/>
        </w:tabs>
      </w:pPr>
      <w:hyperlink w:anchor="_Toc10481" w:history="1">
        <w:r>
          <w:rPr>
            <w:rFonts w:ascii="仿宋" w:eastAsia="仿宋" w:hAnsi="仿宋" w:cs="仿宋" w:hint="eastAsia"/>
            <w:lang w:eastAsia="zh-CN"/>
          </w:rPr>
          <w:t>(五)、质量审核与评价</w:t>
        </w:r>
        <w:r>
          <w:tab/>
        </w:r>
        <w:r>
          <w:fldChar w:fldCharType="begin"/>
        </w:r>
        <w:r>
          <w:instrText xml:space="preserve"> PAGEREF _Toc10481 \h </w:instrText>
        </w:r>
        <w:r>
          <w:fldChar w:fldCharType="separate"/>
        </w:r>
        <w:r>
          <w:t>76</w:t>
        </w:r>
        <w:r>
          <w:fldChar w:fldCharType="end"/>
        </w:r>
      </w:hyperlink>
    </w:p>
    <w:p>
      <w:pPr>
        <w:pStyle w:val="TOC2"/>
        <w:tabs>
          <w:tab w:val="right" w:leader="dot" w:pos="8306"/>
        </w:tabs>
      </w:pPr>
      <w:hyperlink w:anchor="_Toc22901" w:history="1">
        <w:r>
          <w:rPr>
            <w:rFonts w:ascii="仿宋" w:eastAsia="仿宋" w:hAnsi="仿宋" w:cs="仿宋" w:hint="eastAsia"/>
            <w:lang w:eastAsia="zh-CN"/>
          </w:rPr>
          <w:t>(六)、不符合与纠正措施</w:t>
        </w:r>
        <w:r>
          <w:tab/>
        </w:r>
        <w:r>
          <w:fldChar w:fldCharType="begin"/>
        </w:r>
        <w:r>
          <w:instrText xml:space="preserve"> PAGEREF _Toc22901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882"/>
      <w:r>
        <w:rPr>
          <w:rFonts w:ascii="仿宋" w:eastAsia="仿宋" w:hAnsi="仿宋" w:cs="仿宋" w:hint="eastAsia"/>
          <w:sz w:val="28"/>
          <w:lang w:eastAsia="zh-CN"/>
        </w:rPr>
        <w:t>一、成分分析产品项目概论</w:t>
      </w:r>
      <w:bookmarkEnd w:id="2"/>
    </w:p>
    <w:p>
      <w:pPr>
        <w:pStyle w:val="Heading2"/>
        <w:rPr>
          <w:rFonts w:ascii="仿宋" w:eastAsia="仿宋" w:hAnsi="仿宋" w:cs="仿宋" w:hint="eastAsia"/>
          <w:lang w:eastAsia="zh-CN"/>
        </w:rPr>
      </w:pPr>
      <w:bookmarkStart w:id="3" w:name="_Toc1479"/>
      <w:r>
        <w:rPr>
          <w:rFonts w:ascii="仿宋" w:eastAsia="仿宋" w:hAnsi="仿宋" w:cs="仿宋" w:hint="eastAsia"/>
          <w:lang w:eastAsia="zh-CN"/>
        </w:rPr>
        <w:t>(一)、成分分析产品项目概况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起源追溯至对市场的深入洞察。市场的不断演变与变革为成分分析产品项目提供了难得的机遇。当前市场存在的需求缺口和变革的大环境共同构成了成分分析产品项目的背景。这个成分分析产品项目旨在充分利用市场机遇，填补行业中尚未满足的需求，为客户提供全新的解决方案。市场的变革和需求的增长使得这个成分分析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成分分析产品项目名称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正式命名为成分分析产品。这个名称不仅仅是一个标识，更代表了成分分析产品项目的核心理念和愿景。它蕴含着成分分析产品项目所要解决问题的关键字，具有强烈的表达和辨识度，为成分分析产品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成分分析产品项目目标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核心目标是提供一种全新、高效的解决方案，满足客户日益增长的需求。成分分析产品项目追求的不仅仅是满足市场需求，更是在市场中获得卓越的竞争优势。通过不断提升产品或服务的质量和创新水平，成分分析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成分分析产品项目范围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全面涵盖了产品研发、制造、市场推广和售后服务，确保从产品设计到最终用户体验的全方位关注。这一全面的成分分析产品项目范围是为了确保成分分析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成分分析产品项目时间表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成分分析产品项目计划在未来18个月内完成，包括研发、测试、市场试点和正式推出等不同阶段。这个时间表的合理设计是为了确保成分分析产品项目各个阶段的顺利推进，以便按时交付高质量的成果。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成分分析产品项目预算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总预算估算为XX百万美元，主要分配在研发、市场推广、人员培训和运营等方面。这一充足的预算为成分分析产品项目提供了充足的资源，确保成分分析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成分分析产品项目风险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可能面临的风险包括市场接受度低、技术难题、竞争激烈等。成分分析产品项目团队已经制定了相应的风险应对计划，通过前瞻性的风险管理，确保成分分析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成分分析产品项目团队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成分分析产品项目汇聚了一支经验丰富、多领域专业素养的核心团队，确保成分分析产品项目在各个方面都能拥有高水平的执行力。团队的协同作战是成分分析产品项目成功的关键因素之一。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成分分析产品项目背景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成分分析产品项目的背景根植于市场对更高效、创新产品的渴望，同时也受到科技发展对行业格局的深刻改变的影响。这为成分分析产品项目提供了广阔的发展空间和市场需求。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成分分析产品项目现状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截至目前，成分分析产品项目已完成市场调研和技术验证，取得了初步的成功。这为成分分析产品项目在未来的发展奠定了坚实的基础，为更远大的目标打下了坚实的基石。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6866"/>
      <w:r>
        <w:rPr>
          <w:rFonts w:ascii="仿宋" w:eastAsia="仿宋" w:hAnsi="仿宋" w:cs="仿宋" w:hint="eastAsia"/>
          <w:sz w:val="28"/>
          <w:lang w:eastAsia="zh-CN"/>
        </w:rPr>
        <w:t>(二)、成分分析产品项目目标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keyword》成分分析产品项目首要业务目标是在市场中占据有利地位，实现产品/服务的成功推广和销售。通过不断提升产品质量、创新性，成分分析产品项目追求成为行业中的领导者，赢得更多客户的青睐。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在科技迅速发展的时代，成分分析产品项目着眼于技术创新。通过持续的研发和技术升级，成分分析产品项目旨在推出更具创新性的产品或服务，以满足市场对新鲜、先进解决方案的需求。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为了建立可持续的客户关系，成分分析产品项目设定了客户满意度目标。通过提供卓越的产品质量和优质的客户服务，成分分析产品项目追求赢得客户的信任和忠诚度，确保他们的满意度达到行业领先水平。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成分分析产品项目注重社会责任和可持续发展。通过实施环保、社会责任成分分析产品项目，成分分析产品项目致力于在经济发展的同时保护环境，促进社会公平，实现可持续经营。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成分分析产品项目的团队是实现目标的核心驱动力。因此，成分分析产品项目设定了团队发展目标，包括提升团队成员的专业技能、培养领导力，以及搭建协同高效的团队工作氛围。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845"/>
      <w:r>
        <w:rPr>
          <w:rFonts w:ascii="仿宋" w:eastAsia="仿宋" w:hAnsi="仿宋" w:cs="仿宋" w:hint="eastAsia"/>
          <w:sz w:val="28"/>
          <w:lang w:eastAsia="zh-CN"/>
        </w:rPr>
        <w:t>(三)、成分分析产品项目提出的理由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成分分析产品项目提出的理由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提出源于对市场机遇的深刻洞察。当前市场中存在的需求缺口和行业发展趋势表明，有巨大的商业机会等待被开发。通过准确捕捉市场机遇，成分分析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理念基于对技术创新的信仰。通过持续的研发和技术投入，成分分析产品项目有望推出更具创新性的产品或服务。在科技飞速发展的当下，成分分析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提出是为了增强企业的行业竞争力。通过提升产品或服务的质量和独特性，成分分析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响应了消费者需求的变化。随着社会和科技的不断发展，消费者对产品和服务的需求也在发生变化。通过深入了解并及时回应消费者的新需求，成分分析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成分分析产品项目的提出是企业战略发展规划的一部分。在面对日益激烈的市场竞争和不断变化的商业环境中，成分分析产品项目作为企业战略的一环，旨在为企业开辟新的增长领域，巩固企业在行业中的地位。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提出不仅仅是基于商业考量，还注重社会责任。通过推出环保、社会责任等方面的成分分析产品项目，成分分析产品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成分分析产品项目的提出反映了对利益相关者期望的关注。包括客户、员工、投资者等利益相关者在企业发展中都有着各自的期望，成分分析产品项目力求在满足这些期望的同时，取得更大的共赢。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4715"/>
      <w:r>
        <w:rPr>
          <w:rFonts w:ascii="仿宋" w:eastAsia="仿宋" w:hAnsi="仿宋" w:cs="仿宋" w:hint="eastAsia"/>
          <w:sz w:val="28"/>
          <w:lang w:eastAsia="zh-CN"/>
        </w:rPr>
        <w:t>(四)、成分分析产品项目意义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在实施成分分析产品项目的过程中，我们不仅仅是在追逐商业成功，更是为企业和社会的多个层面创造了深远的意义。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的首要意义在于提升企业的市场竞争力。通过持续的创新和对产品质量的高标准要求，成分分析产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成分分析产品项目的推进将促使行业技术水平的提升。通过引入先进技术和创新性解决方案，成分分析产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成分分析产品项目不仅创造了大量就业机会，提高了就业水平，还注重社会责任和环保。通过参与社会公益事业和推动环保成分分析产品项目，成分分析产品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综合而言，成分分析产品项目意义重大，不仅推动了企业的发展，也为行业和社会的进步贡献了积极力量。这是一个全面而深刻的影响，将在未来产生可持续的正面效应。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075"/>
      <w:r>
        <w:rPr>
          <w:rFonts w:ascii="仿宋" w:eastAsia="仿宋" w:hAnsi="仿宋" w:cs="仿宋" w:hint="eastAsia"/>
          <w:sz w:val="28"/>
          <w:lang w:eastAsia="zh-CN"/>
        </w:rPr>
        <w:t>(五)、成分分析产品项目背景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在当今迅猛发展的商业环境中，成分分析产品项目的动因根植于对多方面因素的审慎考量。这个成分分析产品项目的提出并非孤立的决策，而是对企业所处背景深入思考的产物。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成分分析产品项目背后的首要原因。科技的迅速发展和全球市场的快速变化使得企业必须灵活应对。成分分析产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竞争的激烈程度也是成分分析产品项目背景中不可忽视的一环。企业需要在激烈竞争中脱颖而出，为此，成分分析产品项目致力于打破常规，提供独特的价值主张，以吸引客户并确保市场份额的增长。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技术的迅速发展为企业带来了机遇与挑战。作为成分分析产品项目启动的背景之一，对新兴技术的应用将有助于提升企业的技术水平，使其在不断演进的商业环境中保持竞争优势。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此外，社会对企业责任的期望也在逐渐升高。成分分析产品项目充分融入了社会责任的理念，通过可持续经营和社会公益成分分析产品项目，企图为社会贡献一份力量，在商业成功的同时关注社会价值。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897"/>
      <w:r>
        <w:rPr>
          <w:rFonts w:ascii="仿宋" w:eastAsia="仿宋" w:hAnsi="仿宋" w:cs="仿宋" w:hint="eastAsia"/>
          <w:sz w:val="28"/>
          <w:lang w:eastAsia="zh-CN"/>
        </w:rPr>
        <w:t>二、成分分析产品项目绩效评估</w:t>
      </w:r>
      <w:bookmarkEnd w:id="8"/>
    </w:p>
    <w:p>
      <w:pPr>
        <w:pStyle w:val="Heading2"/>
        <w:rPr>
          <w:rFonts w:ascii="仿宋" w:eastAsia="仿宋" w:hAnsi="仿宋" w:cs="仿宋" w:hint="eastAsia"/>
          <w:lang w:eastAsia="zh-CN"/>
        </w:rPr>
      </w:pPr>
      <w:bookmarkStart w:id="9" w:name="_Toc757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成分分析产品项目中，我们设计了一套全面的绩效评估指标，以确保成分分析产品项目的可控和成功交付。这些指标跨足成分分析产品项目目标、成本、进度和质量等多个维度，为我们提供了全面洞察成分分析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目标达成率是我们关注的首要指标。我们设定了明确的目标，并通过定期监测和评估，迅速发现并应对潜在的目标偏差。这为成分分析产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成本绩效是另一个核心关注点。通过实际成本与预算成本的对比分析，我们深入了解成本差异的原因，及时调整资源分配，保持成分分析产品项目在经济效益方面的合理水平。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进度作为关键的绩效指标之一，得到了精心的关注。我们制定了详细的成分分析产品项目进度计划，并设立了进度符合度指标，确保实际进度与计划进度保持一致。这使我们能够快速发现和解决潜在的进度问题，保持成分分析产品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成分分析产品项目绩效的不可或缺的一环。我们引入了一系列的质量标准和客户满意度指标，以确保成分分析产品项目交付的成果在质量上达到或超越预期水平。通过持续监测这些指标，我们努力提升成分分析产品项目整体质量水平，为成分分析产品项目的成功交付提供有力保障。通过这些科学且全面的绩效评估，我们能够更好地引导成分分析产品项目的持续改进，确保成分分析产品项目目标的顺利达成。</w:t>
      </w:r>
    </w:p>
    <w:p>
      <w:pPr>
        <w:pStyle w:val="Heading2"/>
        <w:ind w:firstLine="560" w:firstLineChars="200"/>
        <w:rPr>
          <w:rFonts w:ascii="仿宋" w:eastAsia="仿宋" w:hAnsi="仿宋" w:cs="仿宋" w:hint="eastAsia"/>
          <w:sz w:val="28"/>
          <w:lang w:eastAsia="zh-CN"/>
        </w:rPr>
      </w:pPr>
      <w:bookmarkStart w:id="10" w:name="_Toc7458"/>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绩效评估是成分分析产品项目中的关键环节，为确保成分分析产品项目达到预期目标，我们采用了多层次、多维度的绩效评估方法。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成分分析产品项目的战略目标对齐，确保每个决策和行动都与成分分析产品项目整体目标保持一致。团队会定期召开战略对齐会议，审视当前工作与成分分析产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成分分析产品项目进度、质量、成本和风险等方面。这些指标通过数据收集和分析，为成分分析产品项目管理团队提供了客观的评估依据。例如，我们通过成分分析产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绩效评估不仅仅停留在成分分析产品项目内部，还考虑了成分分析产品项目对外部环境的影响。我们定期进行干系人满意度调查，以了解各利益相关方对成分分析产品项目的期望和满意度，并及时做出调整。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这种多层次、多角度的绩效评估方法，使得我们能够全面了解成分分析产品项目的运行状态，及时做出调整，确保成分分析产品项目在不断变化的环境中保持稳健前行。</w:t>
      </w:r>
    </w:p>
    <w:p>
      <w:pPr>
        <w:pStyle w:val="Heading2"/>
        <w:ind w:firstLine="560" w:firstLineChars="200"/>
        <w:rPr>
          <w:rFonts w:ascii="仿宋" w:eastAsia="仿宋" w:hAnsi="仿宋" w:cs="仿宋" w:hint="eastAsia"/>
          <w:sz w:val="28"/>
          <w:lang w:eastAsia="zh-CN"/>
        </w:rPr>
      </w:pPr>
      <w:bookmarkStart w:id="11" w:name="_Toc2720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为了确保成分分析产品项目的有效管理和不断优化，我们采用了精心设计的绩效评估周期。这个周期旨在实现灵活、实时和全面的评估，以适应成分分析产品项目执行中的各种挑战。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成分分析产品项目的不同需求，分为短期、中期和长期。短期评估关注每个迭代或工作周期，以及时发现和解决当前任务中的问题。中期评估涵盖几个迭代，深入了解整体成分分析产品项目的趋势和性能。长期评估则着眼于整个成分分析产品项目阶段，确保成分分析产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成分分析产品项目管理工具和协作平台，团队成员能够随时更新和分享成分分析产品项目数据。这种实时性的反馈机制使我们能够及时察觉潜在问题，快速调整，保持成分分析产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成分分析产品项目的决策制定密不可分。每个周期的成分分析产品项目回顾会议成为集体总结经验、识别问题深层次原因并找到创新解决方案的平台。这种定期的反思与调整机制使成分分析产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4527"/>
      <w:r>
        <w:rPr>
          <w:rFonts w:ascii="仿宋" w:eastAsia="仿宋" w:hAnsi="仿宋" w:cs="仿宋" w:hint="eastAsia"/>
          <w:sz w:val="28"/>
          <w:lang w:eastAsia="zh-CN"/>
        </w:rPr>
        <w:t>三、成分分析产品项目建设背景及必要性分析</w:t>
      </w:r>
      <w:bookmarkEnd w:id="12"/>
    </w:p>
    <w:p>
      <w:pPr>
        <w:pStyle w:val="Heading2"/>
        <w:rPr>
          <w:rFonts w:ascii="仿宋" w:eastAsia="仿宋" w:hAnsi="仿宋" w:cs="仿宋" w:hint="eastAsia"/>
          <w:lang w:eastAsia="zh-CN"/>
        </w:rPr>
      </w:pPr>
      <w:bookmarkStart w:id="13" w:name="_Toc8016"/>
      <w:r>
        <w:rPr>
          <w:rFonts w:ascii="仿宋" w:eastAsia="仿宋" w:hAnsi="仿宋" w:cs="仿宋" w:hint="eastAsia"/>
          <w:lang w:eastAsia="zh-CN"/>
        </w:rPr>
        <w:t>(一)、成分分析产品项目背景分析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成分分析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成分分析产品项目在这个潮流中的定位。同时，我们将关注行业内涌现的新兴机遇，以便成分分析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成分分析产品项目提供了强大的发展动力。我们将聚焦于行业内最新的技术发展趋势，包括但不限于人工智能、大数据分析、物联网等领域。通过深度的技术研究，我们将确保成分分析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成分分析产品项目发展的源泉。我们将投入更多的精力对市场需求进行深入剖析，超越表面的需求，深入挖掘潜在的市场痛点和机遇。通过对市场需求的细致了解，成分分析产品项目将更有针对性地设计解决方案，满足市场的多样化需求，从而更好地促进成分分析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成分分析产品项目战略至关重要。我们将对竞争态势进行更为深入的分析，包括但不限于市场份额、产品特点、客户满意度等多个维度。通过深度的竞争分析，成分分析产品项目将能够更准确地把握市场脉搏，制定具有竞争力的成分分析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成分分析产品项目的发展具有直接的影响。我们将进行更为全面的法规和政策分析，了解行业发展中的潜在法律风险和合规挑战。通过充分了解和遵守相关法规，成分分析产品项目将确保在法律框架内合法合规运营，为成分分析产品项目的稳健发展提供有力支持。</w:t>
      </w:r>
    </w:p>
    <w:p>
      <w:pPr>
        <w:pStyle w:val="Heading2"/>
        <w:ind w:firstLine="560" w:firstLineChars="200"/>
        <w:rPr>
          <w:rFonts w:ascii="仿宋" w:eastAsia="仿宋" w:hAnsi="仿宋" w:cs="仿宋" w:hint="eastAsia"/>
          <w:sz w:val="28"/>
          <w:lang w:eastAsia="zh-CN"/>
        </w:rPr>
      </w:pPr>
      <w:bookmarkStart w:id="14" w:name="_Toc23216"/>
      <w:r>
        <w:rPr>
          <w:rFonts w:ascii="仿宋" w:eastAsia="仿宋" w:hAnsi="仿宋" w:cs="仿宋" w:hint="eastAsia"/>
          <w:sz w:val="28"/>
          <w:lang w:eastAsia="zh-CN"/>
        </w:rPr>
        <w:t>(二)、成分分析产品项目建设必要性分析</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建设的迫切性源于对行业发展趋势的深刻洞察。我们正处于一个行业变革的时代，科技创新、数字化转型成为企业发展的关键动力。成分分析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建设不仅仅是为了跟上潮流，更是为了通过技术创新推动企业的持续发展。通过引入先进的技术和解决方案，成分分析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成分分析产品项目的建设成为必然选择，通过提高产品质量、拓展服务领域，从而在竞争中获得更多的机会。成分分析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成分分析产品项目建设的必要性体现在对客户需求更精准的满足。通过成分分析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建设的背后是对企业持续创新的追求。只有通过不断创新，企业才能在竞争中立于不败之地。成分分析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7783"/>
      <w:r>
        <w:rPr>
          <w:rFonts w:ascii="仿宋" w:eastAsia="仿宋" w:hAnsi="仿宋" w:cs="仿宋" w:hint="eastAsia"/>
          <w:sz w:val="28"/>
          <w:lang w:eastAsia="zh-CN"/>
        </w:rPr>
        <w:t>四、成分分析产品项目文档管理</w:t>
      </w:r>
      <w:bookmarkEnd w:id="15"/>
    </w:p>
    <w:p>
      <w:pPr>
        <w:pStyle w:val="Heading2"/>
        <w:rPr>
          <w:rFonts w:ascii="仿宋" w:eastAsia="仿宋" w:hAnsi="仿宋" w:cs="仿宋" w:hint="eastAsia"/>
          <w:lang w:eastAsia="zh-CN"/>
        </w:rPr>
      </w:pPr>
      <w:bookmarkStart w:id="16" w:name="_Toc30602"/>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成分分析产品项目高度重视文档的质量和准确性，以支持成分分析产品项目的各项活动和决策。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成分分析产品项目文档的编制始于成分分析产品项目计划的初期，我们制定了详细的文档编制计划，明确了每个文档的内容、格式和编写责任人。在成分分析产品项目启动阶段，我们首先编制了成分分析产品项目章程，明确定义了成分分析产品项目的目标、范围、风险等关键要素。随后，成分分析产品项目团队根据计划陆续编制了需求文档、设计文档、测试文档等各类文档，确保成分分析产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https://d.book118.com/625141043242011123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成分分析产品项目规划设计方案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FC57AD"/>
    <w:rsid w:val="67FC57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514104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2024-03-05T11:56:00Z</dcterms:created>
  <dcterms:modified xsi:type="dcterms:W3CDTF">2024-03-05T11:56:26Z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896593FC16614F8ABD07E4D1DB657C83_11</vt:lpwstr>
  </property>
  <property fmtid="{D5CDD505-2E9C-101B-9397-08002B2CF9AE}" pid="3" name="KSOProductBuildVer">
    <vt:lpwstr>2052-12.1.0.16388</vt:lpwstr>
  </property>
</Properties>
</file>