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2B7A" w14:paraId="300D7472" w14:textId="77777777">
      <w:pPr>
        <w:pageBreakBefore/>
        <w:spacing w:line="400" w:lineRule="exact"/>
        <w:jc w:val="center"/>
        <w:rPr>
          <w:b/>
          <w:sz w:val="30"/>
          <w:szCs w:val="30"/>
        </w:rPr>
      </w:pPr>
      <w:r>
        <w:rPr>
          <w:rFonts w:hint="eastAsia"/>
          <w:b/>
          <w:sz w:val="30"/>
          <w:szCs w:val="30"/>
        </w:rPr>
        <w:t>摘要</w:t>
      </w:r>
    </w:p>
    <w:p w:rsidR="00BC2B7A" w14:paraId="0F390CF6" w14:textId="77777777">
      <w:pPr>
        <w:spacing w:after="0" w:line="400" w:lineRule="exact"/>
        <w:ind w:firstLine="480" w:firstLineChars="200"/>
        <w:jc w:val="both"/>
        <w:rPr>
          <w:rFonts w:asciiTheme="minorEastAsia" w:eastAsiaTheme="minorEastAsia" w:hAnsiTheme="minorEastAsia"/>
          <w:sz w:val="24"/>
        </w:rPr>
      </w:pPr>
      <w:r>
        <w:rPr>
          <w:rFonts w:asciiTheme="minorEastAsia" w:eastAsiaTheme="minorEastAsia" w:hAnsiTheme="minorEastAsia" w:hint="eastAsia"/>
          <w:sz w:val="24"/>
        </w:rPr>
        <w:t>随着企业产品数量的增加，产品库存管理也存在许多问题。产品数据的处理量正在迅速增加，原来的手工管理模式并不满足</w:t>
      </w:r>
      <w:r>
        <w:rPr>
          <w:rFonts w:asciiTheme="minorEastAsia" w:eastAsiaTheme="minorEastAsia" w:hAnsiTheme="minorEastAsia"/>
          <w:sz w:val="24"/>
        </w:rPr>
        <w:t>现在的要求</w:t>
      </w:r>
      <w:r>
        <w:rPr>
          <w:rFonts w:asciiTheme="minorEastAsia" w:eastAsiaTheme="minorEastAsia" w:hAnsiTheme="minorEastAsia" w:hint="eastAsia"/>
          <w:sz w:val="24"/>
        </w:rPr>
        <w:t>。使用计算机完成数据收集、处理和分析，从而减少人力和物力的浪费，</w:t>
      </w:r>
      <w:r>
        <w:rPr>
          <w:rFonts w:asciiTheme="minorEastAsia" w:eastAsiaTheme="minorEastAsia" w:hAnsiTheme="minorEastAsia"/>
          <w:sz w:val="24"/>
        </w:rPr>
        <w:t>是</w:t>
      </w:r>
      <w:r>
        <w:rPr>
          <w:rFonts w:asciiTheme="minorEastAsia" w:eastAsiaTheme="minorEastAsia" w:hAnsiTheme="minorEastAsia" w:hint="eastAsia"/>
          <w:sz w:val="24"/>
        </w:rPr>
        <w:t>所必须考虑</w:t>
      </w:r>
      <w:r>
        <w:rPr>
          <w:rFonts w:asciiTheme="minorEastAsia" w:eastAsiaTheme="minorEastAsia" w:hAnsiTheme="minorEastAsia"/>
          <w:sz w:val="24"/>
        </w:rPr>
        <w:t>的问题</w:t>
      </w:r>
      <w:r>
        <w:rPr>
          <w:rFonts w:asciiTheme="minorEastAsia" w:eastAsiaTheme="minorEastAsia" w:hAnsiTheme="minorEastAsia" w:hint="eastAsia"/>
          <w:sz w:val="24"/>
        </w:rPr>
        <w:t>。企业需要建立仓库管理系统，为企业产品管理提供信息管理和动态管理，提高产品管理的质量和效率。</w:t>
      </w:r>
    </w:p>
    <w:p w:rsidR="00BC2B7A" w14:paraId="1AB30127" w14:textId="77777777">
      <w:pPr>
        <w:spacing w:after="0" w:line="400" w:lineRule="exact"/>
        <w:ind w:firstLine="480" w:firstLineChars="200"/>
        <w:jc w:val="both"/>
        <w:rPr>
          <w:rFonts w:asciiTheme="minorEastAsia" w:eastAsiaTheme="minorEastAsia" w:hAnsiTheme="minorEastAsia"/>
          <w:sz w:val="24"/>
        </w:rPr>
      </w:pPr>
      <w:r>
        <w:rPr>
          <w:rFonts w:asciiTheme="minorEastAsia" w:eastAsiaTheme="minorEastAsia" w:hAnsiTheme="minorEastAsia" w:hint="eastAsia"/>
          <w:sz w:val="24"/>
        </w:rPr>
        <w:t>本设计</w:t>
      </w:r>
      <w:r>
        <w:rPr>
          <w:rFonts w:asciiTheme="minorEastAsia" w:eastAsiaTheme="minorEastAsia" w:hAnsiTheme="minorEastAsia"/>
          <w:sz w:val="24"/>
        </w:rPr>
        <w:t>以</w:t>
      </w:r>
      <w:r>
        <w:rPr>
          <w:rFonts w:asciiTheme="minorEastAsia" w:eastAsiaTheme="minorEastAsia" w:hAnsiTheme="minorEastAsia" w:hint="eastAsia"/>
          <w:sz w:val="24"/>
        </w:rPr>
        <w:t>长春</w:t>
      </w:r>
      <w:r>
        <w:rPr>
          <w:rFonts w:asciiTheme="minorEastAsia" w:eastAsiaTheme="minorEastAsia" w:hAnsiTheme="minorEastAsia"/>
          <w:sz w:val="24"/>
        </w:rPr>
        <w:t>鹤翔物流</w:t>
      </w:r>
      <w:r>
        <w:rPr>
          <w:rFonts w:asciiTheme="minorEastAsia" w:eastAsiaTheme="minorEastAsia" w:hAnsiTheme="minorEastAsia" w:hint="eastAsia"/>
          <w:sz w:val="24"/>
        </w:rPr>
        <w:t>运输</w:t>
      </w:r>
      <w:r>
        <w:rPr>
          <w:rFonts w:asciiTheme="minorEastAsia" w:eastAsiaTheme="minorEastAsia" w:hAnsiTheme="minorEastAsia"/>
          <w:sz w:val="24"/>
        </w:rPr>
        <w:t>有限公司为</w:t>
      </w:r>
      <w:r>
        <w:rPr>
          <w:rFonts w:asciiTheme="minorEastAsia" w:eastAsiaTheme="minorEastAsia" w:hAnsiTheme="minorEastAsia" w:hint="eastAsia"/>
          <w:sz w:val="24"/>
        </w:rPr>
        <w:t>背景</w:t>
      </w:r>
      <w:r>
        <w:rPr>
          <w:rFonts w:asciiTheme="minorEastAsia" w:eastAsiaTheme="minorEastAsia" w:hAnsiTheme="minorEastAsia"/>
          <w:sz w:val="24"/>
        </w:rPr>
        <w:t>，</w:t>
      </w:r>
      <w:r>
        <w:rPr>
          <w:rFonts w:asciiTheme="minorEastAsia" w:eastAsiaTheme="minorEastAsia" w:hAnsiTheme="minorEastAsia" w:hint="eastAsia"/>
          <w:sz w:val="24"/>
        </w:rPr>
        <w:t>使用</w:t>
      </w:r>
      <w:r>
        <w:rPr>
          <w:rFonts w:asciiTheme="minorEastAsia" w:eastAsiaTheme="minorEastAsia" w:hAnsiTheme="minorEastAsia"/>
          <w:sz w:val="24"/>
        </w:rPr>
        <w:t>结构化开发方法</w:t>
      </w:r>
      <w:r>
        <w:rPr>
          <w:rFonts w:asciiTheme="minorEastAsia" w:eastAsiaTheme="minorEastAsia" w:hAnsiTheme="minorEastAsia" w:hint="eastAsia"/>
          <w:sz w:val="24"/>
        </w:rPr>
        <w:t>进行</w:t>
      </w:r>
      <w:r>
        <w:rPr>
          <w:rFonts w:asciiTheme="minorEastAsia" w:eastAsiaTheme="minorEastAsia" w:hAnsiTheme="minorEastAsia"/>
          <w:sz w:val="24"/>
        </w:rPr>
        <w:t>分析与设计</w:t>
      </w:r>
      <w:r>
        <w:rPr>
          <w:rFonts w:asciiTheme="minorEastAsia" w:eastAsiaTheme="minorEastAsia" w:hAnsiTheme="minorEastAsia" w:hint="eastAsia"/>
          <w:sz w:val="24"/>
        </w:rPr>
        <w:t>。采用了</w:t>
      </w:r>
      <w:r>
        <w:rPr>
          <w:rFonts w:asciiTheme="minorEastAsia" w:eastAsiaTheme="minorEastAsia" w:hAnsiTheme="minorEastAsia" w:hint="eastAsia"/>
          <w:sz w:val="24"/>
        </w:rPr>
        <w:t>C#</w:t>
      </w:r>
      <w:r>
        <w:rPr>
          <w:rFonts w:asciiTheme="minorEastAsia" w:eastAsiaTheme="minorEastAsia" w:hAnsiTheme="minorEastAsia" w:hint="eastAsia"/>
          <w:sz w:val="24"/>
        </w:rPr>
        <w:t>编程语言和</w:t>
      </w:r>
      <w:r>
        <w:rPr>
          <w:rFonts w:asciiTheme="minorEastAsia" w:eastAsiaTheme="minorEastAsia" w:hAnsiTheme="minorEastAsia" w:hint="eastAsia"/>
          <w:sz w:val="24"/>
        </w:rPr>
        <w:t>ASP.NET</w:t>
      </w:r>
      <w:r>
        <w:rPr>
          <w:rFonts w:asciiTheme="minorEastAsia" w:eastAsiaTheme="minorEastAsia" w:hAnsiTheme="minorEastAsia" w:hint="eastAsia"/>
          <w:sz w:val="24"/>
        </w:rPr>
        <w:t>技术，在</w:t>
      </w:r>
      <w:r>
        <w:rPr>
          <w:rFonts w:asciiTheme="minorEastAsia" w:eastAsiaTheme="minorEastAsia" w:hAnsiTheme="minorEastAsia" w:hint="eastAsia"/>
          <w:sz w:val="24"/>
        </w:rPr>
        <w:t>Visual Stuido 2010</w:t>
      </w:r>
      <w:r>
        <w:rPr>
          <w:rFonts w:asciiTheme="minorEastAsia" w:eastAsiaTheme="minorEastAsia" w:hAnsiTheme="minorEastAsia" w:hint="eastAsia"/>
          <w:sz w:val="24"/>
        </w:rPr>
        <w:t>环境下，使用</w:t>
      </w:r>
      <w:r>
        <w:rPr>
          <w:rFonts w:asciiTheme="minorEastAsia" w:eastAsiaTheme="minorEastAsia" w:hAnsiTheme="minorEastAsia" w:hint="eastAsia"/>
          <w:sz w:val="24"/>
        </w:rPr>
        <w:t>SQL</w:t>
      </w:r>
      <w:r>
        <w:rPr>
          <w:rFonts w:asciiTheme="minorEastAsia" w:eastAsiaTheme="minorEastAsia" w:hAnsiTheme="minorEastAsia"/>
          <w:sz w:val="24"/>
        </w:rPr>
        <w:t xml:space="preserve"> </w:t>
      </w:r>
      <w:r>
        <w:rPr>
          <w:rFonts w:asciiTheme="minorEastAsia" w:eastAsiaTheme="minorEastAsia" w:hAnsiTheme="minorEastAsia" w:hint="eastAsia"/>
          <w:sz w:val="24"/>
        </w:rPr>
        <w:t xml:space="preserve">Server </w:t>
      </w:r>
      <w:r>
        <w:rPr>
          <w:rFonts w:asciiTheme="minorEastAsia" w:eastAsiaTheme="minorEastAsia" w:hAnsiTheme="minorEastAsia"/>
          <w:sz w:val="24"/>
        </w:rPr>
        <w:t>2</w:t>
      </w:r>
      <w:r>
        <w:rPr>
          <w:rFonts w:asciiTheme="minorEastAsia" w:eastAsiaTheme="minorEastAsia" w:hAnsiTheme="minorEastAsia" w:hint="eastAsia"/>
          <w:sz w:val="24"/>
        </w:rPr>
        <w:t>005</w:t>
      </w:r>
      <w:r>
        <w:rPr>
          <w:rFonts w:asciiTheme="minorEastAsia" w:eastAsiaTheme="minorEastAsia" w:hAnsiTheme="minorEastAsia" w:hint="eastAsia"/>
          <w:sz w:val="24"/>
        </w:rPr>
        <w:t>作为系统的数据库，</w:t>
      </w:r>
      <w:r>
        <w:rPr>
          <w:rFonts w:asciiTheme="minorEastAsia" w:eastAsiaTheme="minorEastAsia" w:hAnsiTheme="minorEastAsia"/>
          <w:sz w:val="24"/>
        </w:rPr>
        <w:t>开发</w:t>
      </w:r>
      <w:r>
        <w:rPr>
          <w:rFonts w:asciiTheme="minorEastAsia" w:eastAsiaTheme="minorEastAsia" w:hAnsiTheme="minorEastAsia" w:hint="eastAsia"/>
          <w:sz w:val="24"/>
        </w:rPr>
        <w:t>了“长春鹤翔运输仓库管理系统”。本系统</w:t>
      </w:r>
      <w:r>
        <w:rPr>
          <w:rFonts w:asciiTheme="minorEastAsia" w:eastAsiaTheme="minorEastAsia" w:hAnsiTheme="minorEastAsia"/>
          <w:sz w:val="24"/>
        </w:rPr>
        <w:t>实现</w:t>
      </w:r>
      <w:r>
        <w:rPr>
          <w:rFonts w:asciiTheme="minorEastAsia" w:eastAsiaTheme="minorEastAsia" w:hAnsiTheme="minorEastAsia" w:hint="eastAsia"/>
          <w:sz w:val="24"/>
        </w:rPr>
        <w:t>的主要功能模块分别是系统用户管理、商品信息管理、商品库存管理、供应商管理、商品出库管理、商品出库管理、库存信息管理等功能模块。</w:t>
      </w:r>
    </w:p>
    <w:p w:rsidR="00BC2B7A" w14:paraId="603FE917" w14:textId="77777777">
      <w:pPr>
        <w:spacing w:after="0" w:line="400" w:lineRule="exact"/>
        <w:ind w:firstLine="480" w:firstLineChars="200"/>
        <w:jc w:val="both"/>
        <w:rPr>
          <w:rFonts w:asciiTheme="minorEastAsia" w:eastAsiaTheme="minorEastAsia" w:hAnsiTheme="minorEastAsia"/>
          <w:sz w:val="24"/>
        </w:rPr>
      </w:pPr>
      <w:r>
        <w:rPr>
          <w:rFonts w:asciiTheme="minorEastAsia" w:eastAsiaTheme="minorEastAsia" w:hAnsiTheme="minorEastAsia" w:hint="eastAsia"/>
          <w:sz w:val="24"/>
        </w:rPr>
        <w:t>从</w:t>
      </w:r>
      <w:r>
        <w:rPr>
          <w:rFonts w:asciiTheme="minorEastAsia" w:eastAsiaTheme="minorEastAsia" w:hAnsiTheme="minorEastAsia"/>
          <w:sz w:val="24"/>
        </w:rPr>
        <w:t>实用角度</w:t>
      </w:r>
      <w:r>
        <w:rPr>
          <w:rFonts w:asciiTheme="minorEastAsia" w:eastAsiaTheme="minorEastAsia" w:hAnsiTheme="minorEastAsia" w:hint="eastAsia"/>
          <w:sz w:val="24"/>
        </w:rPr>
        <w:t>来看</w:t>
      </w:r>
      <w:r>
        <w:rPr>
          <w:rFonts w:asciiTheme="minorEastAsia" w:eastAsiaTheme="minorEastAsia" w:hAnsiTheme="minorEastAsia"/>
          <w:sz w:val="24"/>
        </w:rPr>
        <w:t>，</w:t>
      </w:r>
      <w:r>
        <w:rPr>
          <w:rFonts w:asciiTheme="minorEastAsia" w:eastAsiaTheme="minorEastAsia" w:hAnsiTheme="minorEastAsia" w:hint="eastAsia"/>
          <w:sz w:val="24"/>
        </w:rPr>
        <w:t>系统原型</w:t>
      </w:r>
      <w:r>
        <w:rPr>
          <w:rFonts w:asciiTheme="minorEastAsia" w:eastAsiaTheme="minorEastAsia" w:hAnsiTheme="minorEastAsia"/>
          <w:sz w:val="24"/>
        </w:rPr>
        <w:t>已经</w:t>
      </w:r>
      <w:r>
        <w:rPr>
          <w:rFonts w:asciiTheme="minorEastAsia" w:eastAsiaTheme="minorEastAsia" w:hAnsiTheme="minorEastAsia" w:hint="eastAsia"/>
          <w:sz w:val="24"/>
        </w:rPr>
        <w:t>呈现</w:t>
      </w:r>
      <w:r>
        <w:rPr>
          <w:rFonts w:asciiTheme="minorEastAsia" w:eastAsiaTheme="minorEastAsia" w:hAnsiTheme="minorEastAsia"/>
          <w:sz w:val="24"/>
        </w:rPr>
        <w:t>，功能较完备，</w:t>
      </w:r>
      <w:r>
        <w:rPr>
          <w:rFonts w:asciiTheme="minorEastAsia" w:eastAsiaTheme="minorEastAsia" w:hAnsiTheme="minorEastAsia" w:hint="eastAsia"/>
          <w:sz w:val="24"/>
        </w:rPr>
        <w:t>基本</w:t>
      </w:r>
      <w:r>
        <w:rPr>
          <w:rFonts w:asciiTheme="minorEastAsia" w:eastAsiaTheme="minorEastAsia" w:hAnsiTheme="minorEastAsia"/>
          <w:sz w:val="24"/>
        </w:rPr>
        <w:t>实现了</w:t>
      </w:r>
      <w:r>
        <w:rPr>
          <w:rFonts w:asciiTheme="minorEastAsia" w:eastAsiaTheme="minorEastAsia" w:hAnsiTheme="minorEastAsia" w:hint="eastAsia"/>
          <w:sz w:val="24"/>
        </w:rPr>
        <w:t>仓库</w:t>
      </w:r>
      <w:r>
        <w:rPr>
          <w:rFonts w:asciiTheme="minorEastAsia" w:eastAsiaTheme="minorEastAsia" w:hAnsiTheme="minorEastAsia"/>
          <w:sz w:val="24"/>
        </w:rPr>
        <w:t>管理</w:t>
      </w:r>
      <w:r>
        <w:rPr>
          <w:rFonts w:asciiTheme="minorEastAsia" w:eastAsiaTheme="minorEastAsia" w:hAnsiTheme="minorEastAsia" w:hint="eastAsia"/>
          <w:sz w:val="24"/>
        </w:rPr>
        <w:t>系统功</w:t>
      </w:r>
      <w:r>
        <w:rPr>
          <w:rFonts w:asciiTheme="minorEastAsia" w:eastAsiaTheme="minorEastAsia" w:hAnsiTheme="minorEastAsia"/>
          <w:sz w:val="24"/>
        </w:rPr>
        <w:t>能</w:t>
      </w:r>
      <w:r>
        <w:rPr>
          <w:rFonts w:asciiTheme="minorEastAsia" w:eastAsiaTheme="minorEastAsia" w:hAnsiTheme="minorEastAsia" w:hint="eastAsia"/>
          <w:sz w:val="24"/>
        </w:rPr>
        <w:t>。此设计在</w:t>
      </w:r>
      <w:r>
        <w:rPr>
          <w:rFonts w:asciiTheme="minorEastAsia" w:eastAsiaTheme="minorEastAsia" w:hAnsiTheme="minorEastAsia"/>
          <w:sz w:val="24"/>
        </w:rPr>
        <w:t>实际操作上</w:t>
      </w:r>
      <w:r>
        <w:rPr>
          <w:rFonts w:asciiTheme="minorEastAsia" w:eastAsiaTheme="minorEastAsia" w:hAnsiTheme="minorEastAsia" w:hint="eastAsia"/>
          <w:sz w:val="24"/>
        </w:rPr>
        <w:t>确实有实用价值。</w:t>
      </w:r>
      <w:r>
        <w:rPr>
          <w:rFonts w:asciiTheme="minorEastAsia" w:eastAsiaTheme="minorEastAsia" w:hAnsiTheme="minorEastAsia"/>
          <w:sz w:val="24"/>
        </w:rPr>
        <w:t>此系统为</w:t>
      </w:r>
      <w:r>
        <w:rPr>
          <w:rFonts w:asciiTheme="minorEastAsia" w:eastAsiaTheme="minorEastAsia" w:hAnsiTheme="minorEastAsia" w:hint="eastAsia"/>
          <w:sz w:val="24"/>
        </w:rPr>
        <w:t>长春</w:t>
      </w:r>
      <w:r>
        <w:rPr>
          <w:rFonts w:asciiTheme="minorEastAsia" w:eastAsiaTheme="minorEastAsia" w:hAnsiTheme="minorEastAsia"/>
          <w:sz w:val="24"/>
        </w:rPr>
        <w:t>鹤翔物流有限公司仓库</w:t>
      </w:r>
      <w:r>
        <w:rPr>
          <w:rFonts w:asciiTheme="minorEastAsia" w:eastAsiaTheme="minorEastAsia" w:hAnsiTheme="minorEastAsia" w:hint="eastAsia"/>
          <w:sz w:val="24"/>
        </w:rPr>
        <w:t>管理员</w:t>
      </w:r>
      <w:r>
        <w:rPr>
          <w:rFonts w:asciiTheme="minorEastAsia" w:eastAsiaTheme="minorEastAsia" w:hAnsiTheme="minorEastAsia"/>
          <w:sz w:val="24"/>
        </w:rPr>
        <w:t>带来</w:t>
      </w:r>
      <w:r>
        <w:rPr>
          <w:rFonts w:asciiTheme="minorEastAsia" w:eastAsiaTheme="minorEastAsia" w:hAnsiTheme="minorEastAsia" w:hint="eastAsia"/>
          <w:sz w:val="24"/>
        </w:rPr>
        <w:t>方便并</w:t>
      </w:r>
      <w:r>
        <w:rPr>
          <w:rFonts w:asciiTheme="minorEastAsia" w:eastAsiaTheme="minorEastAsia" w:hAnsiTheme="minorEastAsia"/>
          <w:sz w:val="24"/>
        </w:rPr>
        <w:t>节约</w:t>
      </w:r>
      <w:r>
        <w:rPr>
          <w:rFonts w:asciiTheme="minorEastAsia" w:eastAsiaTheme="minorEastAsia" w:hAnsiTheme="minorEastAsia" w:hint="eastAsia"/>
          <w:sz w:val="24"/>
        </w:rPr>
        <w:t>人力和</w:t>
      </w:r>
      <w:r>
        <w:rPr>
          <w:rFonts w:asciiTheme="minorEastAsia" w:eastAsiaTheme="minorEastAsia" w:hAnsiTheme="minorEastAsia"/>
          <w:sz w:val="24"/>
        </w:rPr>
        <w:t>时间</w:t>
      </w:r>
      <w:r>
        <w:rPr>
          <w:rFonts w:asciiTheme="minorEastAsia" w:eastAsiaTheme="minorEastAsia" w:hAnsiTheme="minorEastAsia" w:hint="eastAsia"/>
          <w:sz w:val="24"/>
        </w:rPr>
        <w:t>，</w:t>
      </w:r>
      <w:r>
        <w:rPr>
          <w:rFonts w:asciiTheme="minorEastAsia" w:eastAsiaTheme="minorEastAsia" w:hAnsiTheme="minorEastAsia"/>
          <w:sz w:val="24"/>
        </w:rPr>
        <w:t>还可以为公司</w:t>
      </w:r>
      <w:r>
        <w:rPr>
          <w:rFonts w:asciiTheme="minorEastAsia" w:eastAsiaTheme="minorEastAsia" w:hAnsiTheme="minorEastAsia" w:hint="eastAsia"/>
          <w:sz w:val="24"/>
        </w:rPr>
        <w:t>降低</w:t>
      </w:r>
      <w:r>
        <w:rPr>
          <w:rFonts w:asciiTheme="minorEastAsia" w:eastAsiaTheme="minorEastAsia" w:hAnsiTheme="minorEastAsia"/>
          <w:sz w:val="24"/>
        </w:rPr>
        <w:t>成本，</w:t>
      </w:r>
      <w:r>
        <w:rPr>
          <w:rFonts w:asciiTheme="minorEastAsia" w:eastAsiaTheme="minorEastAsia" w:hAnsiTheme="minorEastAsia" w:hint="eastAsia"/>
          <w:sz w:val="24"/>
        </w:rPr>
        <w:t>达到企业</w:t>
      </w:r>
      <w:r>
        <w:rPr>
          <w:rFonts w:asciiTheme="minorEastAsia" w:eastAsiaTheme="minorEastAsia" w:hAnsiTheme="minorEastAsia"/>
          <w:sz w:val="24"/>
        </w:rPr>
        <w:t>利益最大化。</w:t>
      </w:r>
    </w:p>
    <w:p w:rsidR="00BC2B7A" w14:paraId="0EDE12D7" w14:textId="77777777">
      <w:pPr>
        <w:spacing w:after="0" w:line="240" w:lineRule="auto"/>
        <w:ind w:firstLine="480" w:firstLineChars="200"/>
        <w:rPr>
          <w:rFonts w:ascii="黑体" w:eastAsia="黑体" w:hAnsi="黑体"/>
          <w:sz w:val="24"/>
          <w:szCs w:val="24"/>
        </w:rPr>
      </w:pPr>
    </w:p>
    <w:p w:rsidR="00BC2B7A" w14:paraId="788582C4" w14:textId="77777777">
      <w:pPr>
        <w:spacing w:after="0" w:line="240" w:lineRule="auto"/>
        <w:ind w:firstLine="480" w:firstLineChars="200"/>
        <w:rPr>
          <w:rFonts w:ascii="黑体" w:eastAsia="黑体" w:hAnsi="黑体"/>
          <w:sz w:val="24"/>
          <w:szCs w:val="24"/>
        </w:rPr>
      </w:pPr>
    </w:p>
    <w:p w:rsidR="00BC2B7A" w14:paraId="34F6900A" w14:textId="77777777">
      <w:pPr>
        <w:spacing w:after="0" w:line="240" w:lineRule="auto"/>
        <w:ind w:firstLine="480" w:firstLineChars="200"/>
        <w:sectPr>
          <w:footerReference w:type="default" r:id="rId6"/>
          <w:pgSz w:w="11906" w:h="16838"/>
          <w:pgMar w:top="1418" w:right="851" w:bottom="1418" w:left="1701" w:header="851" w:footer="992" w:gutter="0"/>
          <w:cols w:space="720"/>
          <w:docGrid w:type="lines" w:linePitch="312"/>
        </w:sectPr>
      </w:pPr>
      <w:r>
        <w:rPr>
          <w:rFonts w:ascii="黑体" w:eastAsia="黑体" w:hAnsi="黑体" w:hint="eastAsia"/>
          <w:sz w:val="24"/>
          <w:szCs w:val="24"/>
        </w:rPr>
        <w:t>关键词</w:t>
      </w:r>
      <w:r>
        <w:t>：</w:t>
      </w:r>
      <w:r>
        <w:rPr>
          <w:rFonts w:asciiTheme="minorEastAsia" w:eastAsiaTheme="minorEastAsia" w:hAnsiTheme="minorEastAsia" w:hint="eastAsia"/>
          <w:sz w:val="24"/>
          <w:szCs w:val="24"/>
        </w:rPr>
        <w:t>仓库管理</w:t>
      </w:r>
      <w:r>
        <w:rPr>
          <w:rFonts w:asciiTheme="minorEastAsia" w:eastAsiaTheme="minorEastAsia" w:hAnsiTheme="minorEastAsia"/>
          <w:sz w:val="24"/>
          <w:szCs w:val="24"/>
        </w:rPr>
        <w:t>系统</w:t>
      </w:r>
      <w:r>
        <w:rPr>
          <w:rFonts w:asciiTheme="minorEastAsia" w:eastAsiaTheme="minorEastAsia" w:hAnsiTheme="minorEastAsia" w:hint="eastAsia"/>
          <w:sz w:val="24"/>
          <w:szCs w:val="24"/>
        </w:rPr>
        <w:t xml:space="preserve"> </w:t>
      </w:r>
      <w:r>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信息管理</w:t>
      </w:r>
      <w:r>
        <w:rPr>
          <w:rFonts w:asciiTheme="minorEastAsia" w:eastAsiaTheme="minorEastAsia" w:hAnsiTheme="minorEastAsia" w:hint="eastAsia"/>
          <w:sz w:val="24"/>
          <w:szCs w:val="24"/>
        </w:rPr>
        <w:t xml:space="preserve"> </w:t>
      </w:r>
      <w:r>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C#</w:t>
      </w:r>
      <w:r>
        <w:rPr>
          <w:rFonts w:asciiTheme="minorEastAsia" w:eastAsiaTheme="minorEastAsia" w:hAnsiTheme="minorEastAsia" w:hint="eastAsia"/>
          <w:sz w:val="24"/>
          <w:szCs w:val="24"/>
        </w:rPr>
        <w:t>编程语言</w:t>
      </w:r>
      <w:r>
        <w:rPr>
          <w:rFonts w:asciiTheme="minorEastAsia" w:eastAsiaTheme="minorEastAsia" w:hAnsiTheme="minorEastAsia" w:hint="eastAsia"/>
          <w:sz w:val="24"/>
          <w:szCs w:val="24"/>
        </w:rPr>
        <w:t xml:space="preserve"> </w:t>
      </w:r>
      <w:r>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Visual Stuido</w:t>
      </w:r>
    </w:p>
    <w:p w:rsidR="00BC2B7A" w14:paraId="7200ACC4" w14:textId="77777777">
      <w:pPr>
        <w:pageBreakBefore/>
        <w:ind w:firstLine="602"/>
        <w:jc w:val="center"/>
        <w:rPr>
          <w:rFonts w:asciiTheme="minorEastAsia" w:eastAsiaTheme="minorEastAsia" w:hAnsiTheme="minorEastAsia"/>
          <w:b/>
          <w:sz w:val="30"/>
          <w:szCs w:val="30"/>
        </w:rPr>
      </w:pPr>
      <w:r>
        <w:rPr>
          <w:rFonts w:asciiTheme="minorEastAsia" w:eastAsiaTheme="minorEastAsia" w:hAnsiTheme="minorEastAsia"/>
          <w:b/>
          <w:sz w:val="30"/>
          <w:szCs w:val="30"/>
        </w:rPr>
        <w:t>Analysis and Design of Changchun He Xiang Transportation Warehouse Management System</w:t>
      </w:r>
      <w:r>
        <w:rPr>
          <w:rFonts w:asciiTheme="minorEastAsia" w:eastAsiaTheme="minorEastAsia" w:hAnsiTheme="minorEastAsia" w:hint="eastAsia"/>
          <w:b/>
          <w:sz w:val="30"/>
          <w:szCs w:val="30"/>
        </w:rPr>
        <w:t xml:space="preserve"> </w:t>
      </w:r>
    </w:p>
    <w:p w:rsidR="00BC2B7A" w14:paraId="1EF0D2F1" w14:textId="77777777">
      <w:pPr>
        <w:spacing w:after="0" w:line="400" w:lineRule="exact"/>
        <w:ind w:firstLine="480" w:firstLineChars="200"/>
        <w:jc w:val="both"/>
        <w:rPr>
          <w:rFonts w:asciiTheme="minorEastAsia" w:eastAsiaTheme="minorEastAsia" w:hAnsiTheme="minorEastAsia"/>
          <w:sz w:val="24"/>
          <w:szCs w:val="24"/>
        </w:rPr>
      </w:pPr>
      <w:r>
        <w:rPr>
          <w:rFonts w:asciiTheme="minorEastAsia" w:eastAsiaTheme="minorEastAsia" w:hAnsiTheme="minorEastAsia" w:hint="eastAsia"/>
          <w:b/>
          <w:sz w:val="24"/>
          <w:szCs w:val="24"/>
        </w:rPr>
        <w:t>Abstract</w:t>
      </w:r>
      <w:r>
        <w:rPr>
          <w:rFonts w:asciiTheme="minorEastAsia" w:eastAsiaTheme="minorEastAsia" w:hAnsiTheme="minorEastAsia" w:hint="eastAsia"/>
          <w:b/>
          <w:sz w:val="24"/>
          <w:szCs w:val="24"/>
        </w:rPr>
        <w:t>：</w:t>
      </w:r>
      <w:r>
        <w:rPr>
          <w:rFonts w:asciiTheme="minorEastAsia" w:eastAsiaTheme="minorEastAsia" w:hAnsiTheme="minorEastAsia"/>
          <w:sz w:val="24"/>
          <w:szCs w:val="24"/>
        </w:rPr>
        <w:t>With the increase of product quantity, there are many problems in product inventory management. Product data processing is increasing rapidly, the original manua</w:t>
      </w:r>
      <w:r>
        <w:rPr>
          <w:rFonts w:asciiTheme="minorEastAsia" w:eastAsiaTheme="minorEastAsia" w:hAnsiTheme="minorEastAsia"/>
          <w:sz w:val="24"/>
          <w:szCs w:val="24"/>
        </w:rPr>
        <w:t>l management model does not meet the current requirements. The use of computers to complete data collection, processing and analysis, so as to reduce the waste of manpower and material resources, is an issue that must be considered. Enterprises need to est</w:t>
      </w:r>
      <w:r>
        <w:rPr>
          <w:rFonts w:asciiTheme="minorEastAsia" w:eastAsiaTheme="minorEastAsia" w:hAnsiTheme="minorEastAsia"/>
          <w:sz w:val="24"/>
          <w:szCs w:val="24"/>
        </w:rPr>
        <w:t>ablish warehouse management system to provide information management and dynamic management for enterprise product management, improve the quality and efficiency of product management.</w:t>
      </w:r>
    </w:p>
    <w:p w:rsidR="00BC2B7A" w14:paraId="17D92538" w14:textId="77777777">
      <w:pPr>
        <w:spacing w:after="0" w:line="400" w:lineRule="exact"/>
        <w:ind w:firstLine="480" w:firstLineChars="200"/>
        <w:jc w:val="both"/>
        <w:rPr>
          <w:rFonts w:asciiTheme="minorEastAsia" w:eastAsiaTheme="minorEastAsia" w:hAnsiTheme="minorEastAsia"/>
          <w:sz w:val="24"/>
          <w:szCs w:val="24"/>
        </w:rPr>
      </w:pPr>
      <w:r>
        <w:rPr>
          <w:rFonts w:asciiTheme="minorEastAsia" w:eastAsiaTheme="minorEastAsia" w:hAnsiTheme="minorEastAsia"/>
          <w:sz w:val="24"/>
          <w:szCs w:val="24"/>
        </w:rPr>
        <w:t xml:space="preserve">This design takes Changchun Hexiang Logistics Transportation Co., Ltd. </w:t>
      </w:r>
      <w:r>
        <w:rPr>
          <w:rFonts w:asciiTheme="minorEastAsia" w:eastAsiaTheme="minorEastAsia" w:hAnsiTheme="minorEastAsia"/>
          <w:sz w:val="24"/>
          <w:szCs w:val="24"/>
        </w:rPr>
        <w:t xml:space="preserve">as the background, uses the structured development method to analyze and design. Using C# programming language and ASP.NET technology, under the environment of Visual Stuido 2010, using SQL Server 2005 as the database of the system, the "Changchun Hexiang </w:t>
      </w:r>
      <w:r>
        <w:rPr>
          <w:rFonts w:asciiTheme="minorEastAsia" w:eastAsiaTheme="minorEastAsia" w:hAnsiTheme="minorEastAsia"/>
          <w:sz w:val="24"/>
          <w:szCs w:val="24"/>
        </w:rPr>
        <w:t xml:space="preserve">Transportation Warehouse Management System" was developed. The main function modules of the system are user management, commodity information management, commodity inventory management, supplier management, commodity out of warehouse management, commodity </w:t>
      </w:r>
      <w:r>
        <w:rPr>
          <w:rFonts w:asciiTheme="minorEastAsia" w:eastAsiaTheme="minorEastAsia" w:hAnsiTheme="minorEastAsia"/>
          <w:sz w:val="24"/>
          <w:szCs w:val="24"/>
        </w:rPr>
        <w:t>out of warehouse management, inventory information management and other functional modules.</w:t>
      </w:r>
    </w:p>
    <w:p w:rsidR="00BC2B7A" w14:paraId="00759BA1" w14:textId="77777777">
      <w:pPr>
        <w:spacing w:after="0" w:line="400" w:lineRule="exact"/>
        <w:ind w:firstLine="480" w:firstLineChars="200"/>
        <w:jc w:val="both"/>
        <w:rPr>
          <w:rFonts w:asciiTheme="minorEastAsia" w:eastAsiaTheme="minorEastAsia" w:hAnsiTheme="minorEastAsia"/>
          <w:sz w:val="24"/>
          <w:szCs w:val="24"/>
        </w:rPr>
      </w:pPr>
      <w:r>
        <w:rPr>
          <w:rFonts w:asciiTheme="minorEastAsia" w:eastAsiaTheme="minorEastAsia" w:hAnsiTheme="minorEastAsia"/>
          <w:sz w:val="24"/>
          <w:szCs w:val="24"/>
        </w:rPr>
        <w:t>From a practical point of view, the prototype of the system has been presented, and its functions are relatively complete. It basically realizes the functions of th</w:t>
      </w:r>
      <w:r>
        <w:rPr>
          <w:rFonts w:asciiTheme="minorEastAsia" w:eastAsiaTheme="minorEastAsia" w:hAnsiTheme="minorEastAsia"/>
          <w:sz w:val="24"/>
          <w:szCs w:val="24"/>
        </w:rPr>
        <w:t xml:space="preserve">e warehouse management system. The results show that the design has practical value. This system brings convenience and saves manpower and time for warehouse administrators of Changchun Hexiang Logistics Co., Ltd. It also reduces costs for the company and </w:t>
      </w:r>
      <w:r>
        <w:rPr>
          <w:rFonts w:asciiTheme="minorEastAsia" w:eastAsiaTheme="minorEastAsia" w:hAnsiTheme="minorEastAsia"/>
          <w:sz w:val="24"/>
          <w:szCs w:val="24"/>
        </w:rPr>
        <w:t>maximizes the benefits of the enterprise.</w:t>
      </w:r>
    </w:p>
    <w:p w:rsidR="00BC2B7A" w14:paraId="3AE03180" w14:textId="77777777">
      <w:pPr>
        <w:spacing w:after="0" w:line="400" w:lineRule="exact"/>
        <w:ind w:firstLine="480" w:firstLineChars="200"/>
        <w:jc w:val="both"/>
        <w:rPr>
          <w:rFonts w:asciiTheme="minorEastAsia" w:eastAsiaTheme="minorEastAsia" w:hAnsiTheme="minorEastAsia"/>
          <w:sz w:val="24"/>
          <w:szCs w:val="24"/>
        </w:rPr>
      </w:pPr>
    </w:p>
    <w:p w:rsidR="00BC2B7A" w14:paraId="45D7D650" w14:textId="77777777">
      <w:pPr>
        <w:spacing w:after="0" w:line="400" w:lineRule="exact"/>
        <w:ind w:firstLine="420" w:firstLineChars="200"/>
        <w:jc w:val="both"/>
      </w:pPr>
    </w:p>
    <w:p w:rsidR="00BC2B7A" w14:paraId="0445A610" w14:textId="77777777">
      <w:pPr>
        <w:pStyle w:val="TOC1"/>
      </w:pPr>
      <w:r>
        <w:rPr>
          <w:b/>
        </w:rPr>
        <w:t>Key words</w:t>
      </w:r>
      <w:r>
        <w:t>: warehouse management system</w:t>
      </w:r>
      <w:r>
        <w:rPr>
          <w:rFonts w:hint="eastAsia"/>
        </w:rPr>
        <w:t>，</w:t>
      </w:r>
      <w:r>
        <w:rPr>
          <w:rFonts w:cs="Arial"/>
          <w:color w:val="000000"/>
          <w:shd w:val="clear" w:color="auto" w:fill="FFFFFF"/>
        </w:rPr>
        <w:t>information management</w:t>
      </w:r>
      <w:r>
        <w:rPr>
          <w:rFonts w:hint="eastAsia"/>
        </w:rPr>
        <w:t>，</w:t>
      </w:r>
      <w:r>
        <w:t xml:space="preserve">C # programming language </w:t>
      </w:r>
      <w:r>
        <w:rPr>
          <w:rFonts w:hint="eastAsia"/>
        </w:rPr>
        <w:t>，</w:t>
      </w:r>
      <w:r>
        <w:t>Visual Stuido</w:t>
      </w:r>
    </w:p>
    <w:p w:rsidR="00BC2B7A" w14:paraId="7F0075F8" w14:textId="77777777">
      <w:pPr>
        <w:ind w:firstLine="420"/>
      </w:pPr>
    </w:p>
    <w:p w:rsidR="00BC2B7A" w14:paraId="4FBABA35" w14:textId="77777777">
      <w:pPr>
        <w:ind w:firstLine="420"/>
      </w:pPr>
      <w:r>
        <w:br/>
      </w:r>
      <w:r>
        <w:br/>
      </w:r>
    </w:p>
    <w:p>
      <w:pPr>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https://d.book118.com/625142013040011121</w:t>
        </w:r>
      </w:hyperlink>
    </w:p>
    <w:p w:rsidR="00BC2B7A">
      <w:pPr>
        <w:ind w:firstLine="420"/>
      </w:pPr>
    </w:p>
    <w:sectPr>
      <w:footerReference w:type="default" r:id="rId8"/>
      <w:type w:val="nextPage"/>
      <w:pgSz w:w="11906" w:h="16838"/>
      <w:pgMar w:top="1418" w:right="851" w:bottom="1418" w:left="1701" w:header="851" w:footer="992" w:gutter="0"/>
      <w:pgNumType w:start="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B7A" w14:paraId="11CF3D6F" w14:textId="77777777">
    <w:pPr>
      <w:pStyle w:val="Footer"/>
      <w:ind w:firstLine="360"/>
      <w:jc w:val="center"/>
    </w:pPr>
  </w:p>
  <w:p w:rsidR="00BC2B7A" w14:paraId="56747DC0" w14:textId="77777777">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B7A" w14:textId="77777777">
    <w:pPr>
      <w:pStyle w:val="Footer"/>
      <w:ind w:firstLine="360"/>
      <w:jc w:val="center"/>
    </w:pPr>
  </w:p>
  <w:p w:rsidR="00BC2B7A" w14:textId="77777777">
    <w:pPr>
      <w:pStyle w:val="Footer"/>
      <w:ind w:firstLine="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D470786B"/>
    <w:multiLevelType w:val="singleLevel"/>
    <w:tmpl w:val="D470786B"/>
    <w:lvl w:ilvl="0">
      <w:start w:val="1"/>
      <w:numFmt w:val="decimal"/>
      <w:lvlText w:val="%1."/>
      <w:lvlJc w:val="left"/>
      <w:pPr>
        <w:tabs>
          <w:tab w:val="left" w:pos="312"/>
        </w:tabs>
      </w:pPr>
    </w:lvl>
  </w:abstractNum>
  <w:abstractNum w:abstractNumId="1">
    <w:nsid w:val="056C1EE4"/>
    <w:multiLevelType w:val="multilevel"/>
    <w:tmpl w:val="056C1EE4"/>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nsid w:val="4F4B3E64"/>
    <w:multiLevelType w:val="multilevel"/>
    <w:tmpl w:val="4F4B3E64"/>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5FA2222C"/>
    <w:multiLevelType w:val="multilevel"/>
    <w:tmpl w:val="5FA2222C"/>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
    <w:nsid w:val="6E8E149D"/>
    <w:multiLevelType w:val="multilevel"/>
    <w:tmpl w:val="6E8E149D"/>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
    <w:nsid w:val="73B8341F"/>
    <w:multiLevelType w:val="multilevel"/>
    <w:tmpl w:val="73B8341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0"/>
  </w:num>
  <w:num w:numId="2">
    <w:abstractNumId w:val="3"/>
  </w:num>
  <w:num w:numId="3">
    <w:abstractNumId w:val="1"/>
  </w:num>
  <w:num w:numId="4">
    <w:abstractNumId w:val="4"/>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1EDF"/>
    <w:rsid w:val="000004B2"/>
    <w:rsid w:val="00003DE7"/>
    <w:rsid w:val="00013BD7"/>
    <w:rsid w:val="000162D9"/>
    <w:rsid w:val="0001748F"/>
    <w:rsid w:val="0002175B"/>
    <w:rsid w:val="000258D1"/>
    <w:rsid w:val="00026450"/>
    <w:rsid w:val="000336A8"/>
    <w:rsid w:val="00036982"/>
    <w:rsid w:val="000428F0"/>
    <w:rsid w:val="0004445A"/>
    <w:rsid w:val="000478BF"/>
    <w:rsid w:val="00067EBC"/>
    <w:rsid w:val="00072DC6"/>
    <w:rsid w:val="00077578"/>
    <w:rsid w:val="000846CF"/>
    <w:rsid w:val="0008531C"/>
    <w:rsid w:val="00086B0A"/>
    <w:rsid w:val="00087D33"/>
    <w:rsid w:val="00092C7F"/>
    <w:rsid w:val="00093069"/>
    <w:rsid w:val="0009343F"/>
    <w:rsid w:val="00096F3C"/>
    <w:rsid w:val="000A3552"/>
    <w:rsid w:val="000B0B58"/>
    <w:rsid w:val="000B0CDE"/>
    <w:rsid w:val="000B6AE6"/>
    <w:rsid w:val="000C60B5"/>
    <w:rsid w:val="00100DC2"/>
    <w:rsid w:val="00103616"/>
    <w:rsid w:val="0011018C"/>
    <w:rsid w:val="00112BC0"/>
    <w:rsid w:val="00124155"/>
    <w:rsid w:val="00124B84"/>
    <w:rsid w:val="00141F7B"/>
    <w:rsid w:val="001575C7"/>
    <w:rsid w:val="0016012B"/>
    <w:rsid w:val="00163B60"/>
    <w:rsid w:val="001728B9"/>
    <w:rsid w:val="001870F1"/>
    <w:rsid w:val="00197195"/>
    <w:rsid w:val="001A0AE0"/>
    <w:rsid w:val="001A5D9C"/>
    <w:rsid w:val="001A6E7B"/>
    <w:rsid w:val="001B4EE3"/>
    <w:rsid w:val="001C5A63"/>
    <w:rsid w:val="001C7AE9"/>
    <w:rsid w:val="001C7C12"/>
    <w:rsid w:val="001D2E28"/>
    <w:rsid w:val="001D78B2"/>
    <w:rsid w:val="001D7A8A"/>
    <w:rsid w:val="001E0D06"/>
    <w:rsid w:val="001E5B85"/>
    <w:rsid w:val="001F1C58"/>
    <w:rsid w:val="001F756A"/>
    <w:rsid w:val="001F75BB"/>
    <w:rsid w:val="00203E04"/>
    <w:rsid w:val="0021045C"/>
    <w:rsid w:val="00210F2D"/>
    <w:rsid w:val="002207F0"/>
    <w:rsid w:val="00222207"/>
    <w:rsid w:val="0023321F"/>
    <w:rsid w:val="002416DD"/>
    <w:rsid w:val="00243C05"/>
    <w:rsid w:val="0025267F"/>
    <w:rsid w:val="002566F7"/>
    <w:rsid w:val="0026218F"/>
    <w:rsid w:val="00264642"/>
    <w:rsid w:val="00271500"/>
    <w:rsid w:val="00271D9F"/>
    <w:rsid w:val="002735BE"/>
    <w:rsid w:val="00273879"/>
    <w:rsid w:val="00284167"/>
    <w:rsid w:val="00292462"/>
    <w:rsid w:val="002A3E65"/>
    <w:rsid w:val="002A55B9"/>
    <w:rsid w:val="002A7210"/>
    <w:rsid w:val="002B1AB6"/>
    <w:rsid w:val="002B58A8"/>
    <w:rsid w:val="002B6A2F"/>
    <w:rsid w:val="002D1DE6"/>
    <w:rsid w:val="002D2255"/>
    <w:rsid w:val="002D63ED"/>
    <w:rsid w:val="002F0906"/>
    <w:rsid w:val="002F2E78"/>
    <w:rsid w:val="003000B8"/>
    <w:rsid w:val="003019CE"/>
    <w:rsid w:val="00311F01"/>
    <w:rsid w:val="0031650A"/>
    <w:rsid w:val="003322BB"/>
    <w:rsid w:val="00334067"/>
    <w:rsid w:val="00365630"/>
    <w:rsid w:val="00371856"/>
    <w:rsid w:val="003751D1"/>
    <w:rsid w:val="00392A0C"/>
    <w:rsid w:val="00392F2D"/>
    <w:rsid w:val="00394C3C"/>
    <w:rsid w:val="003A095E"/>
    <w:rsid w:val="003B1BC9"/>
    <w:rsid w:val="003B32F0"/>
    <w:rsid w:val="003B6A3D"/>
    <w:rsid w:val="003D346B"/>
    <w:rsid w:val="003D3CBE"/>
    <w:rsid w:val="003E4C9C"/>
    <w:rsid w:val="003F2D80"/>
    <w:rsid w:val="003F41E0"/>
    <w:rsid w:val="003F50FF"/>
    <w:rsid w:val="00401505"/>
    <w:rsid w:val="00403327"/>
    <w:rsid w:val="00410FC6"/>
    <w:rsid w:val="00422A30"/>
    <w:rsid w:val="00426DC1"/>
    <w:rsid w:val="00427FD1"/>
    <w:rsid w:val="00434C73"/>
    <w:rsid w:val="00442FD2"/>
    <w:rsid w:val="00445660"/>
    <w:rsid w:val="00447A4B"/>
    <w:rsid w:val="0045318E"/>
    <w:rsid w:val="004550D2"/>
    <w:rsid w:val="00460170"/>
    <w:rsid w:val="004612AF"/>
    <w:rsid w:val="0046230E"/>
    <w:rsid w:val="00463E49"/>
    <w:rsid w:val="004725CD"/>
    <w:rsid w:val="00473C9E"/>
    <w:rsid w:val="00480D83"/>
    <w:rsid w:val="00491B89"/>
    <w:rsid w:val="004969DA"/>
    <w:rsid w:val="00496BD0"/>
    <w:rsid w:val="00497C3F"/>
    <w:rsid w:val="004A2F53"/>
    <w:rsid w:val="004A5FA5"/>
    <w:rsid w:val="004A7924"/>
    <w:rsid w:val="004B0EEE"/>
    <w:rsid w:val="004B2F91"/>
    <w:rsid w:val="004B4BA7"/>
    <w:rsid w:val="004C7BEA"/>
    <w:rsid w:val="004D25E4"/>
    <w:rsid w:val="004E25A9"/>
    <w:rsid w:val="004F3B24"/>
    <w:rsid w:val="004F5A03"/>
    <w:rsid w:val="005042B0"/>
    <w:rsid w:val="00513A34"/>
    <w:rsid w:val="00520CB4"/>
    <w:rsid w:val="005243FF"/>
    <w:rsid w:val="005251C7"/>
    <w:rsid w:val="00530660"/>
    <w:rsid w:val="00531C46"/>
    <w:rsid w:val="00535BAF"/>
    <w:rsid w:val="00536C18"/>
    <w:rsid w:val="00552397"/>
    <w:rsid w:val="00552D68"/>
    <w:rsid w:val="00556874"/>
    <w:rsid w:val="00561707"/>
    <w:rsid w:val="00564067"/>
    <w:rsid w:val="00574475"/>
    <w:rsid w:val="0057587C"/>
    <w:rsid w:val="00581024"/>
    <w:rsid w:val="005850AF"/>
    <w:rsid w:val="00585C0A"/>
    <w:rsid w:val="00585CC5"/>
    <w:rsid w:val="005A3168"/>
    <w:rsid w:val="005B26B8"/>
    <w:rsid w:val="005B6B7C"/>
    <w:rsid w:val="005C6C1C"/>
    <w:rsid w:val="005D0C88"/>
    <w:rsid w:val="005E43E0"/>
    <w:rsid w:val="005F1185"/>
    <w:rsid w:val="005F46AA"/>
    <w:rsid w:val="005F72D8"/>
    <w:rsid w:val="0060792B"/>
    <w:rsid w:val="00613666"/>
    <w:rsid w:val="0062051A"/>
    <w:rsid w:val="0062290D"/>
    <w:rsid w:val="00624138"/>
    <w:rsid w:val="00633C7E"/>
    <w:rsid w:val="006379CA"/>
    <w:rsid w:val="00643C1A"/>
    <w:rsid w:val="00645474"/>
    <w:rsid w:val="0064771D"/>
    <w:rsid w:val="00656529"/>
    <w:rsid w:val="00660AAE"/>
    <w:rsid w:val="00666085"/>
    <w:rsid w:val="00677C8A"/>
    <w:rsid w:val="00684FDD"/>
    <w:rsid w:val="0069357B"/>
    <w:rsid w:val="006A562A"/>
    <w:rsid w:val="006A78ED"/>
    <w:rsid w:val="006B0773"/>
    <w:rsid w:val="006B0F8F"/>
    <w:rsid w:val="006B12C5"/>
    <w:rsid w:val="006B1C67"/>
    <w:rsid w:val="006B5D92"/>
    <w:rsid w:val="006C1B10"/>
    <w:rsid w:val="006C22C2"/>
    <w:rsid w:val="006C2353"/>
    <w:rsid w:val="006C347A"/>
    <w:rsid w:val="006C6F88"/>
    <w:rsid w:val="006D0562"/>
    <w:rsid w:val="006D2DFD"/>
    <w:rsid w:val="006D56A7"/>
    <w:rsid w:val="006E08B1"/>
    <w:rsid w:val="006E3723"/>
    <w:rsid w:val="006E4329"/>
    <w:rsid w:val="00702B7C"/>
    <w:rsid w:val="00703C54"/>
    <w:rsid w:val="00710EEA"/>
    <w:rsid w:val="007156A7"/>
    <w:rsid w:val="00717E90"/>
    <w:rsid w:val="007352AB"/>
    <w:rsid w:val="00743D43"/>
    <w:rsid w:val="0076002F"/>
    <w:rsid w:val="007601CD"/>
    <w:rsid w:val="007650D4"/>
    <w:rsid w:val="00774335"/>
    <w:rsid w:val="007820ED"/>
    <w:rsid w:val="00795C3E"/>
    <w:rsid w:val="007A135E"/>
    <w:rsid w:val="007A5B8F"/>
    <w:rsid w:val="007B262B"/>
    <w:rsid w:val="007B4207"/>
    <w:rsid w:val="007B43CB"/>
    <w:rsid w:val="007B5051"/>
    <w:rsid w:val="007C04EF"/>
    <w:rsid w:val="007C351A"/>
    <w:rsid w:val="007D1318"/>
    <w:rsid w:val="007D4507"/>
    <w:rsid w:val="007D7949"/>
    <w:rsid w:val="007E129D"/>
    <w:rsid w:val="007E3C35"/>
    <w:rsid w:val="00800561"/>
    <w:rsid w:val="00801BFC"/>
    <w:rsid w:val="008036AD"/>
    <w:rsid w:val="008103E0"/>
    <w:rsid w:val="00821D11"/>
    <w:rsid w:val="00821E37"/>
    <w:rsid w:val="00833D8A"/>
    <w:rsid w:val="00834CB5"/>
    <w:rsid w:val="00835790"/>
    <w:rsid w:val="00836304"/>
    <w:rsid w:val="0084434C"/>
    <w:rsid w:val="00844425"/>
    <w:rsid w:val="00851669"/>
    <w:rsid w:val="008524EF"/>
    <w:rsid w:val="008577C8"/>
    <w:rsid w:val="00860936"/>
    <w:rsid w:val="00860E5B"/>
    <w:rsid w:val="00861A4A"/>
    <w:rsid w:val="008641BE"/>
    <w:rsid w:val="0087670D"/>
    <w:rsid w:val="00890479"/>
    <w:rsid w:val="0089779E"/>
    <w:rsid w:val="008A1377"/>
    <w:rsid w:val="008A22BD"/>
    <w:rsid w:val="008B22E3"/>
    <w:rsid w:val="008B3ACD"/>
    <w:rsid w:val="008B5E03"/>
    <w:rsid w:val="008D4A6E"/>
    <w:rsid w:val="008E0400"/>
    <w:rsid w:val="008E10FB"/>
    <w:rsid w:val="008E1EEF"/>
    <w:rsid w:val="008E2502"/>
    <w:rsid w:val="008E3962"/>
    <w:rsid w:val="008E7CEF"/>
    <w:rsid w:val="008F4791"/>
    <w:rsid w:val="0090278D"/>
    <w:rsid w:val="00905067"/>
    <w:rsid w:val="00911EDF"/>
    <w:rsid w:val="00920C07"/>
    <w:rsid w:val="00922B6C"/>
    <w:rsid w:val="00926226"/>
    <w:rsid w:val="00933B8B"/>
    <w:rsid w:val="009425BF"/>
    <w:rsid w:val="009451C5"/>
    <w:rsid w:val="00945968"/>
    <w:rsid w:val="00946AFB"/>
    <w:rsid w:val="009529F0"/>
    <w:rsid w:val="00956E5C"/>
    <w:rsid w:val="00965F78"/>
    <w:rsid w:val="00970C0D"/>
    <w:rsid w:val="009725FD"/>
    <w:rsid w:val="00973FD8"/>
    <w:rsid w:val="00981F52"/>
    <w:rsid w:val="00991196"/>
    <w:rsid w:val="00991E4E"/>
    <w:rsid w:val="00997904"/>
    <w:rsid w:val="009B476F"/>
    <w:rsid w:val="009B5230"/>
    <w:rsid w:val="009C179A"/>
    <w:rsid w:val="009D4A1D"/>
    <w:rsid w:val="009D5E69"/>
    <w:rsid w:val="009E3BB1"/>
    <w:rsid w:val="009E5CBA"/>
    <w:rsid w:val="009F0E93"/>
    <w:rsid w:val="009F4EE5"/>
    <w:rsid w:val="00A02B65"/>
    <w:rsid w:val="00A03858"/>
    <w:rsid w:val="00A04C52"/>
    <w:rsid w:val="00A069B0"/>
    <w:rsid w:val="00A11163"/>
    <w:rsid w:val="00A13AE0"/>
    <w:rsid w:val="00A1414C"/>
    <w:rsid w:val="00A156FD"/>
    <w:rsid w:val="00A24FF0"/>
    <w:rsid w:val="00A32B19"/>
    <w:rsid w:val="00A36195"/>
    <w:rsid w:val="00A370EA"/>
    <w:rsid w:val="00A412DD"/>
    <w:rsid w:val="00A44643"/>
    <w:rsid w:val="00A46699"/>
    <w:rsid w:val="00A46A42"/>
    <w:rsid w:val="00A55165"/>
    <w:rsid w:val="00A57149"/>
    <w:rsid w:val="00A6357D"/>
    <w:rsid w:val="00A63998"/>
    <w:rsid w:val="00A653D0"/>
    <w:rsid w:val="00A66A7B"/>
    <w:rsid w:val="00A72E17"/>
    <w:rsid w:val="00A73B7A"/>
    <w:rsid w:val="00A80476"/>
    <w:rsid w:val="00A810D6"/>
    <w:rsid w:val="00A86524"/>
    <w:rsid w:val="00A93ED4"/>
    <w:rsid w:val="00AA13E4"/>
    <w:rsid w:val="00AA3ECA"/>
    <w:rsid w:val="00AA6C21"/>
    <w:rsid w:val="00AA7C01"/>
    <w:rsid w:val="00AD170F"/>
    <w:rsid w:val="00AD683D"/>
    <w:rsid w:val="00AE5594"/>
    <w:rsid w:val="00AE5F58"/>
    <w:rsid w:val="00AF1451"/>
    <w:rsid w:val="00AF5448"/>
    <w:rsid w:val="00B00FD3"/>
    <w:rsid w:val="00B202AC"/>
    <w:rsid w:val="00B20799"/>
    <w:rsid w:val="00B226A3"/>
    <w:rsid w:val="00B24105"/>
    <w:rsid w:val="00B33CEF"/>
    <w:rsid w:val="00B36E29"/>
    <w:rsid w:val="00B40380"/>
    <w:rsid w:val="00B4537C"/>
    <w:rsid w:val="00B4712F"/>
    <w:rsid w:val="00B50377"/>
    <w:rsid w:val="00B56928"/>
    <w:rsid w:val="00B60384"/>
    <w:rsid w:val="00B676DC"/>
    <w:rsid w:val="00B74623"/>
    <w:rsid w:val="00B83666"/>
    <w:rsid w:val="00B90BC7"/>
    <w:rsid w:val="00BA46C9"/>
    <w:rsid w:val="00BA5FE2"/>
    <w:rsid w:val="00BB1193"/>
    <w:rsid w:val="00BB228E"/>
    <w:rsid w:val="00BB7F26"/>
    <w:rsid w:val="00BC2B7A"/>
    <w:rsid w:val="00BC6832"/>
    <w:rsid w:val="00BD096C"/>
    <w:rsid w:val="00BD14D3"/>
    <w:rsid w:val="00BD1842"/>
    <w:rsid w:val="00BD3DB6"/>
    <w:rsid w:val="00BD48B7"/>
    <w:rsid w:val="00BE0E6E"/>
    <w:rsid w:val="00BE6C8C"/>
    <w:rsid w:val="00BF44D9"/>
    <w:rsid w:val="00BF5C02"/>
    <w:rsid w:val="00C07B3B"/>
    <w:rsid w:val="00C16F8B"/>
    <w:rsid w:val="00C23BFE"/>
    <w:rsid w:val="00C45A2D"/>
    <w:rsid w:val="00C473D9"/>
    <w:rsid w:val="00C610FD"/>
    <w:rsid w:val="00C61E5D"/>
    <w:rsid w:val="00C622BD"/>
    <w:rsid w:val="00C65E26"/>
    <w:rsid w:val="00C73552"/>
    <w:rsid w:val="00C772EF"/>
    <w:rsid w:val="00C77DC6"/>
    <w:rsid w:val="00C77EFE"/>
    <w:rsid w:val="00C83062"/>
    <w:rsid w:val="00CA1D98"/>
    <w:rsid w:val="00CA25D3"/>
    <w:rsid w:val="00CA5D7F"/>
    <w:rsid w:val="00CB3C0F"/>
    <w:rsid w:val="00CB549B"/>
    <w:rsid w:val="00CC1AA3"/>
    <w:rsid w:val="00CC7654"/>
    <w:rsid w:val="00CC7BD1"/>
    <w:rsid w:val="00CD1AAD"/>
    <w:rsid w:val="00CD3DC2"/>
    <w:rsid w:val="00CE6B69"/>
    <w:rsid w:val="00CF22D4"/>
    <w:rsid w:val="00CF4E49"/>
    <w:rsid w:val="00D04F51"/>
    <w:rsid w:val="00D10F65"/>
    <w:rsid w:val="00D30243"/>
    <w:rsid w:val="00D31AA2"/>
    <w:rsid w:val="00D41CA1"/>
    <w:rsid w:val="00D426D8"/>
    <w:rsid w:val="00D45506"/>
    <w:rsid w:val="00D55F4D"/>
    <w:rsid w:val="00D649DE"/>
    <w:rsid w:val="00D66CD4"/>
    <w:rsid w:val="00D66E61"/>
    <w:rsid w:val="00D71505"/>
    <w:rsid w:val="00D7702B"/>
    <w:rsid w:val="00D808D4"/>
    <w:rsid w:val="00D818F7"/>
    <w:rsid w:val="00D9091C"/>
    <w:rsid w:val="00D94EB3"/>
    <w:rsid w:val="00D96E66"/>
    <w:rsid w:val="00DA7630"/>
    <w:rsid w:val="00DB032B"/>
    <w:rsid w:val="00DB2AF5"/>
    <w:rsid w:val="00DC1E50"/>
    <w:rsid w:val="00DC610F"/>
    <w:rsid w:val="00DD3526"/>
    <w:rsid w:val="00DE0BED"/>
    <w:rsid w:val="00DE422B"/>
    <w:rsid w:val="00E07390"/>
    <w:rsid w:val="00E10C31"/>
    <w:rsid w:val="00E25500"/>
    <w:rsid w:val="00E25B1A"/>
    <w:rsid w:val="00E32A3A"/>
    <w:rsid w:val="00E3318C"/>
    <w:rsid w:val="00E33285"/>
    <w:rsid w:val="00E375E5"/>
    <w:rsid w:val="00E41086"/>
    <w:rsid w:val="00E53FD6"/>
    <w:rsid w:val="00E60991"/>
    <w:rsid w:val="00E75434"/>
    <w:rsid w:val="00E7747D"/>
    <w:rsid w:val="00E811FF"/>
    <w:rsid w:val="00E84E61"/>
    <w:rsid w:val="00E85D97"/>
    <w:rsid w:val="00EA06AF"/>
    <w:rsid w:val="00EC1D16"/>
    <w:rsid w:val="00EC42A8"/>
    <w:rsid w:val="00EC7927"/>
    <w:rsid w:val="00EE4DDA"/>
    <w:rsid w:val="00EE5C0D"/>
    <w:rsid w:val="00EE73C1"/>
    <w:rsid w:val="00EF1C77"/>
    <w:rsid w:val="00F07517"/>
    <w:rsid w:val="00F105FD"/>
    <w:rsid w:val="00F10DA3"/>
    <w:rsid w:val="00F15851"/>
    <w:rsid w:val="00F209FA"/>
    <w:rsid w:val="00F26025"/>
    <w:rsid w:val="00F301D6"/>
    <w:rsid w:val="00F47889"/>
    <w:rsid w:val="00F5227C"/>
    <w:rsid w:val="00F650E3"/>
    <w:rsid w:val="00F70693"/>
    <w:rsid w:val="00FA64D3"/>
    <w:rsid w:val="00FB0680"/>
    <w:rsid w:val="00FB2ECA"/>
    <w:rsid w:val="00FB3F43"/>
    <w:rsid w:val="00FC022D"/>
    <w:rsid w:val="00FC6790"/>
    <w:rsid w:val="00FD2647"/>
    <w:rsid w:val="00FD5B0B"/>
    <w:rsid w:val="00FE043A"/>
    <w:rsid w:val="00FE052F"/>
    <w:rsid w:val="00FE0D09"/>
    <w:rsid w:val="00FF1B71"/>
    <w:rsid w:val="00FF3A5F"/>
    <w:rsid w:val="00FF3E30"/>
    <w:rsid w:val="2BBE22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E8C8F67"/>
  <w15:docId w15:val="{9B40A430-B4B5-4A30-8195-DE2E687AC0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lsdException w:name="footer"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iPriority="0"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200" w:line="276" w:lineRule="auto"/>
    </w:pPr>
    <w:rPr>
      <w:rFonts w:ascii="Calibri" w:eastAsia="宋体" w:hAnsi="Calibri"/>
      <w:kern w:val="2"/>
      <w:sz w:val="21"/>
      <w:szCs w:val="22"/>
    </w:rPr>
  </w:style>
  <w:style w:type="paragraph" w:styleId="Heading1">
    <w:name w:val="heading 1"/>
    <w:basedOn w:val="Normal"/>
    <w:next w:val="Normal"/>
    <w:link w:val="1"/>
    <w:uiPriority w:val="9"/>
    <w:qFormat/>
    <w:pPr>
      <w:keepNext/>
      <w:spacing w:after="0" w:line="400" w:lineRule="exact"/>
      <w:ind w:firstLine="200" w:firstLineChars="200"/>
      <w:outlineLvl w:val="0"/>
    </w:pPr>
    <w:rPr>
      <w:rFonts w:asciiTheme="majorHAnsi" w:eastAsiaTheme="majorEastAsia" w:hAnsiTheme="majorHAnsi"/>
      <w:b/>
      <w:bCs/>
      <w:kern w:val="32"/>
      <w:sz w:val="30"/>
      <w:szCs w:val="32"/>
      <w:lang w:eastAsia="en-US" w:bidi="en-US"/>
    </w:rPr>
  </w:style>
  <w:style w:type="paragraph" w:styleId="Heading2">
    <w:name w:val="heading 2"/>
    <w:basedOn w:val="Normal"/>
    <w:next w:val="Normal"/>
    <w:link w:val="2"/>
    <w:uiPriority w:val="9"/>
    <w:unhideWhenUsed/>
    <w:qFormat/>
    <w:pPr>
      <w:keepNext/>
      <w:spacing w:after="0" w:line="400" w:lineRule="exact"/>
      <w:ind w:firstLine="200" w:firstLineChars="200"/>
      <w:jc w:val="both"/>
      <w:outlineLvl w:val="1"/>
    </w:pPr>
    <w:rPr>
      <w:rFonts w:asciiTheme="majorHAnsi" w:eastAsiaTheme="majorEastAsia" w:hAnsiTheme="majorHAnsi"/>
      <w:b/>
      <w:bCs/>
      <w:iCs/>
      <w:kern w:val="0"/>
      <w:sz w:val="30"/>
      <w:szCs w:val="28"/>
      <w:lang w:eastAsia="en-US" w:bidi="en-US"/>
    </w:rPr>
  </w:style>
  <w:style w:type="paragraph" w:styleId="Heading3">
    <w:name w:val="heading 3"/>
    <w:basedOn w:val="Normal"/>
    <w:next w:val="Normal"/>
    <w:link w:val="3"/>
    <w:uiPriority w:val="9"/>
    <w:semiHidden/>
    <w:unhideWhenUsed/>
    <w:qFormat/>
    <w:pPr>
      <w:keepNext/>
      <w:spacing w:before="240" w:after="60"/>
      <w:outlineLvl w:val="2"/>
    </w:pPr>
    <w:rPr>
      <w:rFonts w:asciiTheme="majorHAnsi" w:eastAsiaTheme="majorEastAsia" w:hAnsiTheme="majorHAnsi"/>
      <w:b/>
      <w:bCs/>
      <w:kern w:val="0"/>
      <w:sz w:val="26"/>
      <w:szCs w:val="26"/>
      <w:lang w:eastAsia="en-US" w:bidi="en-US"/>
    </w:rPr>
  </w:style>
  <w:style w:type="paragraph" w:styleId="Heading4">
    <w:name w:val="heading 4"/>
    <w:basedOn w:val="Normal"/>
    <w:next w:val="Normal"/>
    <w:link w:val="4"/>
    <w:uiPriority w:val="9"/>
    <w:semiHidden/>
    <w:unhideWhenUsed/>
    <w:qFormat/>
    <w:pPr>
      <w:keepNext/>
      <w:spacing w:before="240" w:after="60"/>
      <w:outlineLvl w:val="3"/>
    </w:pPr>
    <w:rPr>
      <w:rFonts w:asciiTheme="minorHAnsi" w:eastAsiaTheme="minorEastAsia" w:hAnsiTheme="minorHAnsi"/>
      <w:b/>
      <w:bCs/>
      <w:kern w:val="0"/>
      <w:sz w:val="28"/>
      <w:szCs w:val="28"/>
      <w:lang w:eastAsia="en-US" w:bidi="en-US"/>
    </w:rPr>
  </w:style>
  <w:style w:type="paragraph" w:styleId="Heading5">
    <w:name w:val="heading 5"/>
    <w:basedOn w:val="Normal"/>
    <w:next w:val="Normal"/>
    <w:link w:val="5"/>
    <w:uiPriority w:val="9"/>
    <w:semiHidden/>
    <w:unhideWhenUsed/>
    <w:qFormat/>
    <w:pPr>
      <w:spacing w:before="240" w:after="60"/>
      <w:outlineLvl w:val="4"/>
    </w:pPr>
    <w:rPr>
      <w:rFonts w:asciiTheme="minorHAnsi" w:eastAsiaTheme="minorEastAsia" w:hAnsiTheme="minorHAnsi"/>
      <w:b/>
      <w:bCs/>
      <w:i/>
      <w:iCs/>
      <w:kern w:val="0"/>
      <w:sz w:val="26"/>
      <w:szCs w:val="26"/>
      <w:lang w:eastAsia="en-US" w:bidi="en-US"/>
    </w:rPr>
  </w:style>
  <w:style w:type="paragraph" w:styleId="Heading6">
    <w:name w:val="heading 6"/>
    <w:basedOn w:val="Normal"/>
    <w:next w:val="Normal"/>
    <w:link w:val="6"/>
    <w:uiPriority w:val="9"/>
    <w:semiHidden/>
    <w:unhideWhenUsed/>
    <w:qFormat/>
    <w:pPr>
      <w:spacing w:before="240" w:after="60"/>
      <w:outlineLvl w:val="5"/>
    </w:pPr>
    <w:rPr>
      <w:rFonts w:asciiTheme="minorHAnsi" w:eastAsiaTheme="minorEastAsia" w:hAnsiTheme="minorHAnsi"/>
      <w:b/>
      <w:bCs/>
      <w:kern w:val="0"/>
      <w:sz w:val="22"/>
      <w:lang w:eastAsia="en-US" w:bidi="en-US"/>
    </w:rPr>
  </w:style>
  <w:style w:type="paragraph" w:styleId="Heading7">
    <w:name w:val="heading 7"/>
    <w:basedOn w:val="Normal"/>
    <w:next w:val="Normal"/>
    <w:link w:val="7"/>
    <w:uiPriority w:val="9"/>
    <w:semiHidden/>
    <w:unhideWhenUsed/>
    <w:qFormat/>
    <w:pPr>
      <w:spacing w:before="240" w:after="60"/>
      <w:outlineLvl w:val="6"/>
    </w:pPr>
    <w:rPr>
      <w:rFonts w:asciiTheme="minorHAnsi" w:eastAsiaTheme="minorEastAsia" w:hAnsiTheme="minorHAnsi"/>
      <w:kern w:val="0"/>
      <w:sz w:val="24"/>
      <w:szCs w:val="24"/>
      <w:lang w:eastAsia="en-US" w:bidi="en-US"/>
    </w:rPr>
  </w:style>
  <w:style w:type="paragraph" w:styleId="Heading8">
    <w:name w:val="heading 8"/>
    <w:basedOn w:val="Normal"/>
    <w:next w:val="Normal"/>
    <w:link w:val="8"/>
    <w:uiPriority w:val="9"/>
    <w:semiHidden/>
    <w:unhideWhenUsed/>
    <w:qFormat/>
    <w:pPr>
      <w:spacing w:before="240" w:after="60"/>
      <w:outlineLvl w:val="7"/>
    </w:pPr>
    <w:rPr>
      <w:rFonts w:asciiTheme="minorHAnsi" w:eastAsiaTheme="minorEastAsia" w:hAnsiTheme="minorHAnsi"/>
      <w:i/>
      <w:iCs/>
      <w:kern w:val="0"/>
      <w:sz w:val="24"/>
      <w:szCs w:val="24"/>
      <w:lang w:eastAsia="en-US" w:bidi="en-US"/>
    </w:rPr>
  </w:style>
  <w:style w:type="paragraph" w:styleId="Heading9">
    <w:name w:val="heading 9"/>
    <w:basedOn w:val="Normal"/>
    <w:next w:val="Normal"/>
    <w:link w:val="9"/>
    <w:uiPriority w:val="9"/>
    <w:semiHidden/>
    <w:unhideWhenUsed/>
    <w:qFormat/>
    <w:pPr>
      <w:spacing w:before="240" w:after="60"/>
      <w:outlineLvl w:val="8"/>
    </w:pPr>
    <w:rPr>
      <w:rFonts w:asciiTheme="majorHAnsi" w:eastAsiaTheme="majorEastAsia" w:hAnsiTheme="majorHAnsi"/>
      <w:kern w:val="0"/>
      <w:sz w:val="22"/>
      <w:lang w:eastAsia="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a5"/>
    <w:uiPriority w:val="99"/>
    <w:semiHidden/>
    <w:unhideWhenUsed/>
    <w:pPr>
      <w:spacing w:after="120"/>
    </w:pPr>
  </w:style>
  <w:style w:type="paragraph" w:styleId="TOC3">
    <w:name w:val="toc 3"/>
    <w:basedOn w:val="Normal"/>
    <w:next w:val="Normal"/>
    <w:uiPriority w:val="39"/>
    <w:unhideWhenUsed/>
    <w:qFormat/>
    <w:pPr>
      <w:spacing w:after="100"/>
      <w:ind w:left="440"/>
    </w:pPr>
    <w:rPr>
      <w:rFonts w:asciiTheme="minorHAnsi" w:eastAsiaTheme="minorEastAsia" w:hAnsiTheme="minorHAnsi" w:cstheme="minorBidi"/>
      <w:kern w:val="0"/>
      <w:sz w:val="22"/>
    </w:rPr>
  </w:style>
  <w:style w:type="paragraph" w:styleId="Footer">
    <w:name w:val="footer"/>
    <w:basedOn w:val="Normal"/>
    <w:link w:val="a4"/>
    <w:uiPriority w:val="99"/>
    <w:unhideWhenUsed/>
    <w:pPr>
      <w:tabs>
        <w:tab w:val="center" w:pos="4153"/>
        <w:tab w:val="right" w:pos="8306"/>
      </w:tabs>
      <w:snapToGrid w:val="0"/>
    </w:pPr>
    <w:rPr>
      <w:rFonts w:asciiTheme="minorHAnsi" w:eastAsiaTheme="minorEastAsia" w:hAnsiTheme="minorHAnsi"/>
      <w:kern w:val="0"/>
      <w:sz w:val="18"/>
      <w:szCs w:val="18"/>
      <w:lang w:eastAsia="en-US" w:bidi="en-US"/>
    </w:rPr>
  </w:style>
  <w:style w:type="paragraph" w:styleId="Header">
    <w:name w:val="header"/>
    <w:basedOn w:val="Normal"/>
    <w:link w:val="a3"/>
    <w:unhideWhenUsed/>
    <w:pPr>
      <w:pBdr>
        <w:bottom w:val="single" w:sz="6" w:space="1" w:color="auto"/>
      </w:pBdr>
      <w:tabs>
        <w:tab w:val="center" w:pos="4153"/>
        <w:tab w:val="right" w:pos="8306"/>
      </w:tabs>
      <w:snapToGrid w:val="0"/>
      <w:jc w:val="center"/>
    </w:pPr>
    <w:rPr>
      <w:rFonts w:asciiTheme="minorHAnsi" w:eastAsiaTheme="minorEastAsia" w:hAnsiTheme="minorHAnsi"/>
      <w:kern w:val="0"/>
      <w:sz w:val="18"/>
      <w:szCs w:val="18"/>
      <w:lang w:eastAsia="en-US" w:bidi="en-US"/>
    </w:rPr>
  </w:style>
  <w:style w:type="paragraph" w:styleId="TOC1">
    <w:name w:val="toc 1"/>
    <w:basedOn w:val="Normal"/>
    <w:next w:val="Normal"/>
    <w:uiPriority w:val="39"/>
    <w:qFormat/>
    <w:pPr>
      <w:tabs>
        <w:tab w:val="right" w:leader="dot" w:pos="8777"/>
      </w:tabs>
      <w:spacing w:after="0" w:line="400" w:lineRule="exact"/>
      <w:ind w:firstLine="482"/>
      <w:jc w:val="center"/>
    </w:pPr>
    <w:rPr>
      <w:sz w:val="24"/>
    </w:rPr>
  </w:style>
  <w:style w:type="paragraph" w:styleId="Subtitle">
    <w:name w:val="Subtitle"/>
    <w:basedOn w:val="Normal"/>
    <w:next w:val="Normal"/>
    <w:link w:val="a0"/>
    <w:uiPriority w:val="11"/>
    <w:qFormat/>
    <w:pPr>
      <w:spacing w:after="60"/>
      <w:jc w:val="center"/>
      <w:outlineLvl w:val="1"/>
    </w:pPr>
    <w:rPr>
      <w:rFonts w:asciiTheme="majorHAnsi" w:eastAsiaTheme="majorEastAsia" w:hAnsiTheme="majorHAnsi"/>
      <w:kern w:val="0"/>
      <w:sz w:val="24"/>
      <w:szCs w:val="24"/>
      <w:lang w:eastAsia="en-US" w:bidi="en-US"/>
    </w:rPr>
  </w:style>
  <w:style w:type="paragraph" w:styleId="BodyTextIndent3">
    <w:name w:val="Body Text Indent 3"/>
    <w:basedOn w:val="Normal"/>
    <w:link w:val="30"/>
    <w:unhideWhenUsed/>
    <w:pPr>
      <w:spacing w:after="120" w:line="312" w:lineRule="auto"/>
      <w:ind w:left="420" w:leftChars="200"/>
    </w:pPr>
    <w:rPr>
      <w:rFonts w:ascii="Times New Roman" w:hAnsi="Times New Roman"/>
      <w:sz w:val="16"/>
      <w:szCs w:val="16"/>
    </w:rPr>
  </w:style>
  <w:style w:type="paragraph" w:styleId="TOC2">
    <w:name w:val="toc 2"/>
    <w:basedOn w:val="Normal"/>
    <w:next w:val="Normal"/>
    <w:uiPriority w:val="39"/>
    <w:qFormat/>
    <w:pPr>
      <w:tabs>
        <w:tab w:val="right" w:leader="dot" w:pos="8777"/>
      </w:tabs>
      <w:spacing w:line="400" w:lineRule="exact"/>
      <w:jc w:val="center"/>
    </w:pPr>
    <w:rPr>
      <w:rFonts w:asciiTheme="minorEastAsia" w:eastAsiaTheme="minorEastAsia" w:hAnsiTheme="minorEastAsia"/>
      <w:sz w:val="24"/>
      <w:szCs w:val="24"/>
      <w:lang w:bidi="en-US"/>
    </w:rPr>
  </w:style>
  <w:style w:type="paragraph" w:styleId="Title">
    <w:name w:val="Title"/>
    <w:basedOn w:val="Normal"/>
    <w:next w:val="Normal"/>
    <w:link w:val="a"/>
    <w:uiPriority w:val="10"/>
    <w:qFormat/>
    <w:pPr>
      <w:spacing w:before="240" w:after="60"/>
      <w:jc w:val="center"/>
      <w:outlineLvl w:val="0"/>
    </w:pPr>
    <w:rPr>
      <w:rFonts w:asciiTheme="majorHAnsi" w:eastAsiaTheme="majorEastAsia" w:hAnsiTheme="majorHAnsi"/>
      <w:b/>
      <w:bCs/>
      <w:kern w:val="28"/>
      <w:sz w:val="32"/>
      <w:szCs w:val="32"/>
      <w:lang w:eastAsia="en-US" w:bidi="en-US"/>
    </w:rPr>
  </w:style>
  <w:style w:type="paragraph" w:styleId="BodyTextFirstIndent">
    <w:name w:val="Body Text First Indent"/>
    <w:basedOn w:val="BodyText"/>
    <w:link w:val="a6"/>
    <w:uiPriority w:val="99"/>
    <w:unhideWhenUsed/>
    <w:pPr>
      <w:spacing w:line="312" w:lineRule="auto"/>
      <w:ind w:firstLine="420" w:firstLineChars="100"/>
    </w:pPr>
    <w:rPr>
      <w:rFonts w:ascii="Times New Roman" w:hAnsi="Times New Roman"/>
      <w:sz w:val="24"/>
      <w:szCs w:val="24"/>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bCs/>
    </w:rPr>
  </w:style>
  <w:style w:type="character" w:styleId="FollowedHyperlink">
    <w:name w:val="FollowedHyperlink"/>
    <w:basedOn w:val="DefaultParagraphFont"/>
    <w:uiPriority w:val="99"/>
    <w:semiHidden/>
    <w:unhideWhenUsed/>
    <w:rPr>
      <w:color w:val="800080" w:themeColor="followedHyperlink"/>
      <w:u w:val="single"/>
    </w:rPr>
  </w:style>
  <w:style w:type="character" w:styleId="Emphasis">
    <w:name w:val="Emphasis"/>
    <w:basedOn w:val="DefaultParagraphFont"/>
    <w:uiPriority w:val="20"/>
    <w:qFormat/>
    <w:rPr>
      <w:rFonts w:asciiTheme="minorHAnsi" w:hAnsiTheme="minorHAnsi"/>
      <w:b/>
      <w:i/>
      <w:iCs/>
    </w:rPr>
  </w:style>
  <w:style w:type="character" w:styleId="Hyperlink">
    <w:name w:val="Hyperlink"/>
    <w:basedOn w:val="DefaultParagraphFont"/>
    <w:uiPriority w:val="99"/>
    <w:rPr>
      <w:color w:val="555555"/>
      <w:u w:val="none"/>
    </w:rPr>
  </w:style>
  <w:style w:type="character" w:customStyle="1" w:styleId="1">
    <w:name w:val="标题 1 字符"/>
    <w:basedOn w:val="DefaultParagraphFont"/>
    <w:link w:val="Heading1"/>
    <w:uiPriority w:val="9"/>
    <w:rPr>
      <w:rFonts w:asciiTheme="majorHAnsi" w:eastAsiaTheme="majorEastAsia" w:hAnsiTheme="majorHAnsi"/>
      <w:b/>
      <w:bCs/>
      <w:kern w:val="32"/>
      <w:sz w:val="30"/>
      <w:szCs w:val="32"/>
    </w:rPr>
  </w:style>
  <w:style w:type="character" w:customStyle="1" w:styleId="2">
    <w:name w:val="标题 2 字符"/>
    <w:basedOn w:val="DefaultParagraphFont"/>
    <w:link w:val="Heading2"/>
    <w:uiPriority w:val="9"/>
    <w:rPr>
      <w:rFonts w:asciiTheme="majorHAnsi" w:eastAsiaTheme="majorEastAsia" w:hAnsiTheme="majorHAnsi"/>
      <w:b/>
      <w:bCs/>
      <w:iCs/>
      <w:sz w:val="30"/>
      <w:szCs w:val="28"/>
    </w:rPr>
  </w:style>
  <w:style w:type="character" w:customStyle="1" w:styleId="3">
    <w:name w:val="标题 3 字符"/>
    <w:basedOn w:val="DefaultParagraphFont"/>
    <w:link w:val="Heading3"/>
    <w:uiPriority w:val="9"/>
    <w:semiHidden/>
    <w:rPr>
      <w:rFonts w:asciiTheme="majorHAnsi" w:eastAsiaTheme="majorEastAsia" w:hAnsiTheme="majorHAnsi"/>
      <w:b/>
      <w:bCs/>
      <w:sz w:val="26"/>
      <w:szCs w:val="26"/>
    </w:rPr>
  </w:style>
  <w:style w:type="character" w:customStyle="1" w:styleId="4">
    <w:name w:val="标题 4 字符"/>
    <w:basedOn w:val="DefaultParagraphFont"/>
    <w:link w:val="Heading4"/>
    <w:uiPriority w:val="9"/>
    <w:rPr>
      <w:b/>
      <w:bCs/>
      <w:sz w:val="28"/>
      <w:szCs w:val="28"/>
    </w:rPr>
  </w:style>
  <w:style w:type="character" w:customStyle="1" w:styleId="5">
    <w:name w:val="标题 5 字符"/>
    <w:basedOn w:val="DefaultParagraphFont"/>
    <w:link w:val="Heading5"/>
    <w:uiPriority w:val="9"/>
    <w:semiHidden/>
    <w:rPr>
      <w:b/>
      <w:bCs/>
      <w:i/>
      <w:iCs/>
      <w:sz w:val="26"/>
      <w:szCs w:val="26"/>
    </w:rPr>
  </w:style>
  <w:style w:type="character" w:customStyle="1" w:styleId="6">
    <w:name w:val="标题 6 字符"/>
    <w:basedOn w:val="DefaultParagraphFont"/>
    <w:link w:val="Heading6"/>
    <w:uiPriority w:val="9"/>
    <w:semiHidden/>
    <w:rPr>
      <w:b/>
      <w:bCs/>
    </w:rPr>
  </w:style>
  <w:style w:type="character" w:customStyle="1" w:styleId="7">
    <w:name w:val="标题 7 字符"/>
    <w:basedOn w:val="DefaultParagraphFont"/>
    <w:link w:val="Heading7"/>
    <w:uiPriority w:val="9"/>
    <w:semiHidden/>
    <w:rPr>
      <w:sz w:val="24"/>
      <w:szCs w:val="24"/>
    </w:rPr>
  </w:style>
  <w:style w:type="character" w:customStyle="1" w:styleId="8">
    <w:name w:val="标题 8 字符"/>
    <w:basedOn w:val="DefaultParagraphFont"/>
    <w:link w:val="Heading8"/>
    <w:uiPriority w:val="9"/>
    <w:semiHidden/>
    <w:rPr>
      <w:i/>
      <w:iCs/>
      <w:sz w:val="24"/>
      <w:szCs w:val="24"/>
    </w:rPr>
  </w:style>
  <w:style w:type="character" w:customStyle="1" w:styleId="9">
    <w:name w:val="标题 9 字符"/>
    <w:basedOn w:val="DefaultParagraphFont"/>
    <w:link w:val="Heading9"/>
    <w:uiPriority w:val="9"/>
    <w:semiHidden/>
    <w:rPr>
      <w:rFonts w:asciiTheme="majorHAnsi" w:eastAsiaTheme="majorEastAsia" w:hAnsiTheme="majorHAnsi"/>
    </w:rPr>
  </w:style>
  <w:style w:type="character" w:customStyle="1" w:styleId="a">
    <w:name w:val="标题 字符"/>
    <w:basedOn w:val="DefaultParagraphFont"/>
    <w:link w:val="Title"/>
    <w:uiPriority w:val="10"/>
    <w:rPr>
      <w:rFonts w:asciiTheme="majorHAnsi" w:eastAsiaTheme="majorEastAsia" w:hAnsiTheme="majorHAnsi"/>
      <w:b/>
      <w:bCs/>
      <w:kern w:val="28"/>
      <w:sz w:val="32"/>
      <w:szCs w:val="32"/>
    </w:rPr>
  </w:style>
  <w:style w:type="character" w:customStyle="1" w:styleId="a0">
    <w:name w:val="副标题 字符"/>
    <w:basedOn w:val="DefaultParagraphFont"/>
    <w:link w:val="Subtitle"/>
    <w:uiPriority w:val="11"/>
    <w:rPr>
      <w:rFonts w:asciiTheme="majorHAnsi" w:eastAsiaTheme="majorEastAsia" w:hAnsiTheme="majorHAnsi"/>
      <w:sz w:val="24"/>
      <w:szCs w:val="24"/>
    </w:rPr>
  </w:style>
  <w:style w:type="paragraph" w:styleId="NoSpacing">
    <w:name w:val="No Spacing"/>
    <w:basedOn w:val="Normal"/>
    <w:uiPriority w:val="1"/>
    <w:qFormat/>
    <w:rPr>
      <w:rFonts w:asciiTheme="minorHAnsi" w:eastAsiaTheme="minorEastAsia" w:hAnsiTheme="minorHAnsi"/>
      <w:kern w:val="0"/>
      <w:sz w:val="24"/>
      <w:szCs w:val="32"/>
      <w:lang w:eastAsia="en-US" w:bidi="en-US"/>
    </w:rPr>
  </w:style>
  <w:style w:type="paragraph" w:styleId="ListParagraph">
    <w:name w:val="List Paragraph"/>
    <w:basedOn w:val="Normal"/>
    <w:uiPriority w:val="34"/>
    <w:qFormat/>
    <w:pPr>
      <w:ind w:left="720"/>
      <w:contextualSpacing/>
    </w:pPr>
    <w:rPr>
      <w:rFonts w:asciiTheme="minorHAnsi" w:eastAsiaTheme="minorEastAsia" w:hAnsiTheme="minorHAnsi"/>
      <w:kern w:val="0"/>
      <w:sz w:val="24"/>
      <w:szCs w:val="24"/>
      <w:lang w:eastAsia="en-US" w:bidi="en-US"/>
    </w:rPr>
  </w:style>
  <w:style w:type="paragraph" w:styleId="Quote">
    <w:name w:val="Quote"/>
    <w:basedOn w:val="Normal"/>
    <w:next w:val="Normal"/>
    <w:link w:val="a1"/>
    <w:uiPriority w:val="29"/>
    <w:qFormat/>
    <w:rPr>
      <w:rFonts w:asciiTheme="minorHAnsi" w:eastAsiaTheme="minorEastAsia" w:hAnsiTheme="minorHAnsi"/>
      <w:i/>
      <w:kern w:val="0"/>
      <w:sz w:val="24"/>
      <w:szCs w:val="24"/>
      <w:lang w:eastAsia="en-US" w:bidi="en-US"/>
    </w:rPr>
  </w:style>
  <w:style w:type="character" w:customStyle="1" w:styleId="a1">
    <w:name w:val="引用 字符"/>
    <w:basedOn w:val="DefaultParagraphFont"/>
    <w:link w:val="Quote"/>
    <w:uiPriority w:val="29"/>
    <w:rPr>
      <w:i/>
      <w:sz w:val="24"/>
      <w:szCs w:val="24"/>
    </w:rPr>
  </w:style>
  <w:style w:type="paragraph" w:styleId="IntenseQuote">
    <w:name w:val="Intense Quote"/>
    <w:basedOn w:val="Normal"/>
    <w:next w:val="Normal"/>
    <w:link w:val="a2"/>
    <w:uiPriority w:val="30"/>
    <w:qFormat/>
    <w:pPr>
      <w:ind w:left="720" w:right="720"/>
    </w:pPr>
    <w:rPr>
      <w:rFonts w:asciiTheme="minorHAnsi" w:eastAsiaTheme="minorEastAsia" w:hAnsiTheme="minorHAnsi"/>
      <w:b/>
      <w:i/>
      <w:kern w:val="0"/>
      <w:sz w:val="24"/>
      <w:lang w:eastAsia="en-US" w:bidi="en-US"/>
    </w:rPr>
  </w:style>
  <w:style w:type="character" w:customStyle="1" w:styleId="a2">
    <w:name w:val="明显引用 字符"/>
    <w:basedOn w:val="DefaultParagraphFont"/>
    <w:link w:val="IntenseQuote"/>
    <w:uiPriority w:val="30"/>
    <w:rPr>
      <w:b/>
      <w:i/>
      <w:sz w:val="24"/>
    </w:rPr>
  </w:style>
  <w:style w:type="character" w:customStyle="1" w:styleId="10">
    <w:name w:val="不明显强调1"/>
    <w:uiPriority w:val="19"/>
    <w:qFormat/>
    <w:rPr>
      <w:i/>
      <w:color w:val="595959" w:themeColor="text1" w:themeTint="A6"/>
    </w:rPr>
  </w:style>
  <w:style w:type="character" w:customStyle="1" w:styleId="11">
    <w:name w:val="明显强调1"/>
    <w:basedOn w:val="DefaultParagraphFont"/>
    <w:uiPriority w:val="21"/>
    <w:qFormat/>
    <w:rPr>
      <w:b/>
      <w:i/>
      <w:sz w:val="24"/>
      <w:szCs w:val="24"/>
      <w:u w:val="single"/>
    </w:rPr>
  </w:style>
  <w:style w:type="character" w:customStyle="1" w:styleId="12">
    <w:name w:val="不明显参考1"/>
    <w:basedOn w:val="DefaultParagraphFont"/>
    <w:uiPriority w:val="31"/>
    <w:qFormat/>
    <w:rPr>
      <w:sz w:val="24"/>
      <w:szCs w:val="24"/>
      <w:u w:val="single"/>
    </w:rPr>
  </w:style>
  <w:style w:type="character" w:customStyle="1" w:styleId="13">
    <w:name w:val="明显参考1"/>
    <w:basedOn w:val="DefaultParagraphFont"/>
    <w:uiPriority w:val="32"/>
    <w:qFormat/>
    <w:rPr>
      <w:b/>
      <w:sz w:val="24"/>
      <w:u w:val="single"/>
    </w:rPr>
  </w:style>
  <w:style w:type="character" w:customStyle="1" w:styleId="14">
    <w:name w:val="书籍标题1"/>
    <w:basedOn w:val="DefaultParagraphFont"/>
    <w:uiPriority w:val="33"/>
    <w:qFormat/>
    <w:rPr>
      <w:rFonts w:asciiTheme="majorHAnsi" w:eastAsiaTheme="majorEastAsia" w:hAnsiTheme="majorHAnsi"/>
      <w:b/>
      <w:i/>
      <w:sz w:val="24"/>
      <w:szCs w:val="24"/>
    </w:rPr>
  </w:style>
  <w:style w:type="paragraph" w:customStyle="1" w:styleId="TOC10">
    <w:name w:val="TOC 标题1"/>
    <w:basedOn w:val="Heading1"/>
    <w:next w:val="Normal"/>
    <w:uiPriority w:val="39"/>
    <w:unhideWhenUsed/>
    <w:qFormat/>
    <w:pPr>
      <w:outlineLvl w:val="9"/>
    </w:pPr>
  </w:style>
  <w:style w:type="character" w:customStyle="1" w:styleId="a3">
    <w:name w:val="页眉 字符"/>
    <w:basedOn w:val="DefaultParagraphFont"/>
    <w:link w:val="Header"/>
    <w:rPr>
      <w:sz w:val="18"/>
      <w:szCs w:val="18"/>
    </w:rPr>
  </w:style>
  <w:style w:type="character" w:customStyle="1" w:styleId="a4">
    <w:name w:val="页脚 字符"/>
    <w:basedOn w:val="DefaultParagraphFont"/>
    <w:link w:val="Footer"/>
    <w:uiPriority w:val="99"/>
    <w:rPr>
      <w:sz w:val="18"/>
      <w:szCs w:val="18"/>
    </w:rPr>
  </w:style>
  <w:style w:type="character" w:customStyle="1" w:styleId="30">
    <w:name w:val="正文文本缩进 3 字符"/>
    <w:basedOn w:val="DefaultParagraphFont"/>
    <w:link w:val="BodyTextIndent3"/>
    <w:rPr>
      <w:rFonts w:ascii="Times New Roman" w:eastAsia="宋体" w:hAnsi="Times New Roman"/>
      <w:kern w:val="2"/>
      <w:sz w:val="16"/>
      <w:szCs w:val="16"/>
      <w:lang w:eastAsia="zh-CN" w:bidi="ar-SA"/>
    </w:rPr>
  </w:style>
  <w:style w:type="paragraph" w:customStyle="1" w:styleId="20221">
    <w:name w:val="样式 正文 + 行距: 固定值 20 磅首行缩进:  2 字符 + 首行缩进:  2 字符1"/>
    <w:basedOn w:val="Normal"/>
    <w:pPr>
      <w:ind w:firstLine="543" w:firstLineChars="200"/>
    </w:pPr>
    <w:rPr>
      <w:rFonts w:ascii="Times New Roman" w:hAnsi="Times New Roman" w:cs="宋体"/>
      <w:sz w:val="24"/>
      <w:szCs w:val="20"/>
    </w:rPr>
  </w:style>
  <w:style w:type="character" w:customStyle="1" w:styleId="a5">
    <w:name w:val="正文文本 字符"/>
    <w:basedOn w:val="DefaultParagraphFont"/>
    <w:link w:val="BodyText"/>
    <w:uiPriority w:val="99"/>
    <w:semiHidden/>
    <w:rPr>
      <w:rFonts w:ascii="Calibri" w:eastAsia="宋体" w:hAnsi="Calibri"/>
      <w:kern w:val="2"/>
      <w:sz w:val="21"/>
      <w:lang w:eastAsia="zh-CN" w:bidi="ar-SA"/>
    </w:rPr>
  </w:style>
  <w:style w:type="character" w:customStyle="1" w:styleId="a6">
    <w:name w:val="正文文本首行缩进 字符"/>
    <w:basedOn w:val="a5"/>
    <w:link w:val="BodyTextFirstIndent"/>
    <w:uiPriority w:val="99"/>
    <w:rPr>
      <w:rFonts w:ascii="Times New Roman" w:eastAsia="宋体" w:hAnsi="Times New Roman"/>
      <w:kern w:val="2"/>
      <w:sz w:val="24"/>
      <w:szCs w:val="24"/>
      <w:lang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hyperlink" Target="https://d.book118.com/625142013040011121" TargetMode="External" /><Relationship Id="rId8" Type="http://schemas.openxmlformats.org/officeDocument/2006/relationships/footer" Target="footer2.xm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7B151183-EBEB-46DB-99E7-89B855D5F599}">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4077</Words>
  <Characters>23243</Characters>
  <Application>Microsoft Office Word</Application>
  <DocSecurity>0</DocSecurity>
  <Lines>193</Lines>
  <Paragraphs>54</Paragraphs>
  <ScaleCrop>false</ScaleCrop>
  <Company>China</Company>
  <LinksUpToDate>false</LinksUpToDate>
  <CharactersWithSpaces>27266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Thinkpad  T440</cp:lastModifiedBy>
  <cp:revision>3</cp:revision>
  <cp:lastPrinted>2021-05-14T10:52:00Z</cp:lastPrinted>
  <dcterms:created xsi:type="dcterms:W3CDTF">2019-06-11T10:04:00Z</dcterms:created>
  <dcterms:modified xsi:type="dcterms:W3CDTF">2021-05-14T10:52:00Z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