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软质泡沫塑料项目规划设计纲要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29" w:history="1">
        <w:r>
          <w:rPr>
            <w:rFonts w:ascii="仿宋" w:eastAsia="仿宋" w:hAnsi="仿宋" w:cs="仿宋" w:hint="eastAsia"/>
            <w:lang w:eastAsia="zh-CN"/>
          </w:rPr>
          <w:t>概论</w:t>
        </w:r>
        <w:r>
          <w:tab/>
        </w:r>
        <w:r>
          <w:fldChar w:fldCharType="begin"/>
        </w:r>
        <w:r>
          <w:instrText xml:space="preserve"> PAGEREF _Toc24629 \h </w:instrText>
        </w:r>
        <w:r>
          <w:fldChar w:fldCharType="separate"/>
        </w:r>
        <w:r>
          <w:t>3</w:t>
        </w:r>
        <w:r>
          <w:fldChar w:fldCharType="end"/>
        </w:r>
      </w:hyperlink>
    </w:p>
    <w:p>
      <w:pPr>
        <w:pStyle w:val="TOC1"/>
        <w:tabs>
          <w:tab w:val="right" w:leader="dot" w:pos="8306"/>
        </w:tabs>
      </w:pPr>
      <w:hyperlink w:anchor="_Toc32379" w:history="1">
        <w:r>
          <w:rPr>
            <w:rFonts w:ascii="仿宋" w:eastAsia="仿宋" w:hAnsi="仿宋" w:cs="仿宋" w:hint="eastAsia"/>
            <w:lang w:eastAsia="zh-CN"/>
          </w:rPr>
          <w:t>一、软质泡沫塑料项目建设单位说明</w:t>
        </w:r>
        <w:r>
          <w:tab/>
        </w:r>
        <w:r>
          <w:fldChar w:fldCharType="begin"/>
        </w:r>
        <w:r>
          <w:instrText xml:space="preserve"> PAGEREF _Toc32379 \h </w:instrText>
        </w:r>
        <w:r>
          <w:fldChar w:fldCharType="separate"/>
        </w:r>
        <w:r>
          <w:t>3</w:t>
        </w:r>
        <w:r>
          <w:fldChar w:fldCharType="end"/>
        </w:r>
      </w:hyperlink>
    </w:p>
    <w:p>
      <w:pPr>
        <w:pStyle w:val="TOC2"/>
        <w:tabs>
          <w:tab w:val="right" w:leader="dot" w:pos="8306"/>
        </w:tabs>
      </w:pPr>
      <w:hyperlink w:anchor="_Toc4379" w:history="1">
        <w:r>
          <w:rPr>
            <w:rFonts w:ascii="仿宋" w:eastAsia="仿宋" w:hAnsi="仿宋" w:cs="仿宋" w:hint="eastAsia"/>
            <w:lang w:eastAsia="zh-CN"/>
          </w:rPr>
          <w:t>(一)、软质泡沫塑料项目承办单位基本情况</w:t>
        </w:r>
        <w:r>
          <w:tab/>
        </w:r>
        <w:r>
          <w:fldChar w:fldCharType="begin"/>
        </w:r>
        <w:r>
          <w:instrText xml:space="preserve"> PAGEREF _Toc4379 \h </w:instrText>
        </w:r>
        <w:r>
          <w:fldChar w:fldCharType="separate"/>
        </w:r>
        <w:r>
          <w:t>3</w:t>
        </w:r>
        <w:r>
          <w:fldChar w:fldCharType="end"/>
        </w:r>
      </w:hyperlink>
    </w:p>
    <w:p>
      <w:pPr>
        <w:pStyle w:val="TOC2"/>
        <w:tabs>
          <w:tab w:val="right" w:leader="dot" w:pos="8306"/>
        </w:tabs>
      </w:pPr>
      <w:hyperlink w:anchor="_Toc4051" w:history="1">
        <w:r>
          <w:rPr>
            <w:rFonts w:ascii="仿宋" w:eastAsia="仿宋" w:hAnsi="仿宋" w:cs="仿宋" w:hint="eastAsia"/>
            <w:lang w:eastAsia="zh-CN"/>
          </w:rPr>
          <w:t>(二)、公司经济效益分析</w:t>
        </w:r>
        <w:r>
          <w:tab/>
        </w:r>
        <w:r>
          <w:fldChar w:fldCharType="begin"/>
        </w:r>
        <w:r>
          <w:instrText xml:space="preserve"> PAGEREF _Toc4051 \h </w:instrText>
        </w:r>
        <w:r>
          <w:fldChar w:fldCharType="separate"/>
        </w:r>
        <w:r>
          <w:t>4</w:t>
        </w:r>
        <w:r>
          <w:fldChar w:fldCharType="end"/>
        </w:r>
      </w:hyperlink>
    </w:p>
    <w:p>
      <w:pPr>
        <w:pStyle w:val="TOC1"/>
        <w:tabs>
          <w:tab w:val="right" w:leader="dot" w:pos="8306"/>
        </w:tabs>
      </w:pPr>
      <w:hyperlink w:anchor="_Toc13078" w:history="1">
        <w:r>
          <w:rPr>
            <w:rFonts w:ascii="仿宋" w:eastAsia="仿宋" w:hAnsi="仿宋" w:cs="仿宋" w:hint="eastAsia"/>
            <w:lang w:eastAsia="zh-CN"/>
          </w:rPr>
          <w:t>二、软质泡沫塑料项目危机管理</w:t>
        </w:r>
        <w:r>
          <w:tab/>
        </w:r>
        <w:r>
          <w:fldChar w:fldCharType="begin"/>
        </w:r>
        <w:r>
          <w:instrText xml:space="preserve"> PAGEREF _Toc13078 \h </w:instrText>
        </w:r>
        <w:r>
          <w:fldChar w:fldCharType="separate"/>
        </w:r>
        <w:r>
          <w:t>5</w:t>
        </w:r>
        <w:r>
          <w:fldChar w:fldCharType="end"/>
        </w:r>
      </w:hyperlink>
    </w:p>
    <w:p>
      <w:pPr>
        <w:pStyle w:val="TOC2"/>
        <w:tabs>
          <w:tab w:val="right" w:leader="dot" w:pos="8306"/>
        </w:tabs>
      </w:pPr>
      <w:hyperlink w:anchor="_Toc24955" w:history="1">
        <w:r>
          <w:rPr>
            <w:rFonts w:ascii="仿宋" w:eastAsia="仿宋" w:hAnsi="仿宋" w:cs="仿宋" w:hint="eastAsia"/>
            <w:lang w:eastAsia="zh-CN"/>
          </w:rPr>
          <w:t>(一)、危机预警与识别</w:t>
        </w:r>
        <w:r>
          <w:tab/>
        </w:r>
        <w:r>
          <w:fldChar w:fldCharType="begin"/>
        </w:r>
        <w:r>
          <w:instrText xml:space="preserve"> PAGEREF _Toc24955 \h </w:instrText>
        </w:r>
        <w:r>
          <w:fldChar w:fldCharType="separate"/>
        </w:r>
        <w:r>
          <w:t>5</w:t>
        </w:r>
        <w:r>
          <w:fldChar w:fldCharType="end"/>
        </w:r>
      </w:hyperlink>
    </w:p>
    <w:p>
      <w:pPr>
        <w:pStyle w:val="TOC2"/>
        <w:tabs>
          <w:tab w:val="right" w:leader="dot" w:pos="8306"/>
        </w:tabs>
      </w:pPr>
      <w:hyperlink w:anchor="_Toc27246" w:history="1">
        <w:r>
          <w:rPr>
            <w:rFonts w:ascii="仿宋" w:eastAsia="仿宋" w:hAnsi="仿宋" w:cs="仿宋" w:hint="eastAsia"/>
            <w:lang w:eastAsia="zh-CN"/>
          </w:rPr>
          <w:t>(二)、危机应对与恢复</w:t>
        </w:r>
        <w:r>
          <w:tab/>
        </w:r>
        <w:r>
          <w:fldChar w:fldCharType="begin"/>
        </w:r>
        <w:r>
          <w:instrText xml:space="preserve"> PAGEREF _Toc27246 \h </w:instrText>
        </w:r>
        <w:r>
          <w:fldChar w:fldCharType="separate"/>
        </w:r>
        <w:r>
          <w:t>6</w:t>
        </w:r>
        <w:r>
          <w:fldChar w:fldCharType="end"/>
        </w:r>
      </w:hyperlink>
    </w:p>
    <w:p>
      <w:pPr>
        <w:pStyle w:val="TOC1"/>
        <w:tabs>
          <w:tab w:val="right" w:leader="dot" w:pos="8306"/>
        </w:tabs>
      </w:pPr>
      <w:hyperlink w:anchor="_Toc15647" w:history="1">
        <w:r>
          <w:rPr>
            <w:rFonts w:ascii="仿宋" w:eastAsia="仿宋" w:hAnsi="仿宋" w:cs="仿宋" w:hint="eastAsia"/>
            <w:lang w:eastAsia="zh-CN"/>
          </w:rPr>
          <w:t>三、产品规划分析</w:t>
        </w:r>
        <w:r>
          <w:tab/>
        </w:r>
        <w:r>
          <w:fldChar w:fldCharType="begin"/>
        </w:r>
        <w:r>
          <w:instrText xml:space="preserve"> PAGEREF _Toc15647 \h </w:instrText>
        </w:r>
        <w:r>
          <w:fldChar w:fldCharType="separate"/>
        </w:r>
        <w:r>
          <w:t>7</w:t>
        </w:r>
        <w:r>
          <w:fldChar w:fldCharType="end"/>
        </w:r>
      </w:hyperlink>
    </w:p>
    <w:p>
      <w:pPr>
        <w:pStyle w:val="TOC2"/>
        <w:tabs>
          <w:tab w:val="right" w:leader="dot" w:pos="8306"/>
        </w:tabs>
      </w:pPr>
      <w:hyperlink w:anchor="_Toc16029" w:history="1">
        <w:r>
          <w:rPr>
            <w:rFonts w:ascii="仿宋" w:eastAsia="仿宋" w:hAnsi="仿宋" w:cs="仿宋" w:hint="eastAsia"/>
            <w:lang w:eastAsia="zh-CN"/>
          </w:rPr>
          <w:t>(一)、产品规划</w:t>
        </w:r>
        <w:r>
          <w:tab/>
        </w:r>
        <w:r>
          <w:fldChar w:fldCharType="begin"/>
        </w:r>
        <w:r>
          <w:instrText xml:space="preserve"> PAGEREF _Toc16029 \h </w:instrText>
        </w:r>
        <w:r>
          <w:fldChar w:fldCharType="separate"/>
        </w:r>
        <w:r>
          <w:t>7</w:t>
        </w:r>
        <w:r>
          <w:fldChar w:fldCharType="end"/>
        </w:r>
      </w:hyperlink>
    </w:p>
    <w:p>
      <w:pPr>
        <w:pStyle w:val="TOC2"/>
        <w:tabs>
          <w:tab w:val="right" w:leader="dot" w:pos="8306"/>
        </w:tabs>
      </w:pPr>
      <w:hyperlink w:anchor="_Toc18148" w:history="1">
        <w:r>
          <w:rPr>
            <w:rFonts w:ascii="仿宋" w:eastAsia="仿宋" w:hAnsi="仿宋" w:cs="仿宋" w:hint="eastAsia"/>
            <w:lang w:eastAsia="zh-CN"/>
          </w:rPr>
          <w:t>(二)、建设规模</w:t>
        </w:r>
        <w:r>
          <w:tab/>
        </w:r>
        <w:r>
          <w:fldChar w:fldCharType="begin"/>
        </w:r>
        <w:r>
          <w:instrText xml:space="preserve"> PAGEREF _Toc18148 \h </w:instrText>
        </w:r>
        <w:r>
          <w:fldChar w:fldCharType="separate"/>
        </w:r>
        <w:r>
          <w:t>8</w:t>
        </w:r>
        <w:r>
          <w:fldChar w:fldCharType="end"/>
        </w:r>
      </w:hyperlink>
    </w:p>
    <w:p>
      <w:pPr>
        <w:pStyle w:val="TOC1"/>
        <w:tabs>
          <w:tab w:val="right" w:leader="dot" w:pos="8306"/>
        </w:tabs>
      </w:pPr>
      <w:hyperlink w:anchor="_Toc23419" w:history="1">
        <w:r>
          <w:rPr>
            <w:rFonts w:ascii="仿宋" w:eastAsia="仿宋" w:hAnsi="仿宋" w:cs="仿宋" w:hint="eastAsia"/>
            <w:lang w:eastAsia="zh-CN"/>
          </w:rPr>
          <w:t>四、软质泡沫塑料项目概论</w:t>
        </w:r>
        <w:r>
          <w:tab/>
        </w:r>
        <w:r>
          <w:fldChar w:fldCharType="begin"/>
        </w:r>
        <w:r>
          <w:instrText xml:space="preserve"> PAGEREF _Toc23419 \h </w:instrText>
        </w:r>
        <w:r>
          <w:fldChar w:fldCharType="separate"/>
        </w:r>
        <w:r>
          <w:t>9</w:t>
        </w:r>
        <w:r>
          <w:fldChar w:fldCharType="end"/>
        </w:r>
      </w:hyperlink>
    </w:p>
    <w:p>
      <w:pPr>
        <w:pStyle w:val="TOC2"/>
        <w:tabs>
          <w:tab w:val="right" w:leader="dot" w:pos="8306"/>
        </w:tabs>
      </w:pPr>
      <w:hyperlink w:anchor="_Toc23136" w:history="1">
        <w:r>
          <w:rPr>
            <w:rFonts w:ascii="仿宋" w:eastAsia="仿宋" w:hAnsi="仿宋" w:cs="仿宋" w:hint="eastAsia"/>
            <w:lang w:eastAsia="zh-CN"/>
          </w:rPr>
          <w:t>(一)、软质泡沫塑料项目概况</w:t>
        </w:r>
        <w:r>
          <w:tab/>
        </w:r>
        <w:r>
          <w:fldChar w:fldCharType="begin"/>
        </w:r>
        <w:r>
          <w:instrText xml:space="preserve"> PAGEREF _Toc23136 \h </w:instrText>
        </w:r>
        <w:r>
          <w:fldChar w:fldCharType="separate"/>
        </w:r>
        <w:r>
          <w:t>9</w:t>
        </w:r>
        <w:r>
          <w:fldChar w:fldCharType="end"/>
        </w:r>
      </w:hyperlink>
    </w:p>
    <w:p>
      <w:pPr>
        <w:pStyle w:val="TOC2"/>
        <w:tabs>
          <w:tab w:val="right" w:leader="dot" w:pos="8306"/>
        </w:tabs>
      </w:pPr>
      <w:hyperlink w:anchor="_Toc6370" w:history="1">
        <w:r>
          <w:rPr>
            <w:rFonts w:ascii="仿宋" w:eastAsia="仿宋" w:hAnsi="仿宋" w:cs="仿宋" w:hint="eastAsia"/>
            <w:lang w:eastAsia="zh-CN"/>
          </w:rPr>
          <w:t>(二)、软质泡沫塑料项目目标</w:t>
        </w:r>
        <w:r>
          <w:tab/>
        </w:r>
        <w:r>
          <w:fldChar w:fldCharType="begin"/>
        </w:r>
        <w:r>
          <w:instrText xml:space="preserve"> PAGEREF _Toc6370 \h </w:instrText>
        </w:r>
        <w:r>
          <w:fldChar w:fldCharType="separate"/>
        </w:r>
        <w:r>
          <w:t>11</w:t>
        </w:r>
        <w:r>
          <w:fldChar w:fldCharType="end"/>
        </w:r>
      </w:hyperlink>
    </w:p>
    <w:p>
      <w:pPr>
        <w:pStyle w:val="TOC2"/>
        <w:tabs>
          <w:tab w:val="right" w:leader="dot" w:pos="8306"/>
        </w:tabs>
      </w:pPr>
      <w:hyperlink w:anchor="_Toc6204" w:history="1">
        <w:r>
          <w:rPr>
            <w:rFonts w:ascii="仿宋" w:eastAsia="仿宋" w:hAnsi="仿宋" w:cs="仿宋" w:hint="eastAsia"/>
            <w:lang w:eastAsia="zh-CN"/>
          </w:rPr>
          <w:t>(三)、软质泡沫塑料项目提出的理由</w:t>
        </w:r>
        <w:r>
          <w:tab/>
        </w:r>
        <w:r>
          <w:fldChar w:fldCharType="begin"/>
        </w:r>
        <w:r>
          <w:instrText xml:space="preserve"> PAGEREF _Toc6204 \h </w:instrText>
        </w:r>
        <w:r>
          <w:fldChar w:fldCharType="separate"/>
        </w:r>
        <w:r>
          <w:t>12</w:t>
        </w:r>
        <w:r>
          <w:fldChar w:fldCharType="end"/>
        </w:r>
      </w:hyperlink>
    </w:p>
    <w:p>
      <w:pPr>
        <w:pStyle w:val="TOC2"/>
        <w:tabs>
          <w:tab w:val="right" w:leader="dot" w:pos="8306"/>
        </w:tabs>
      </w:pPr>
      <w:hyperlink w:anchor="_Toc25664" w:history="1">
        <w:r>
          <w:rPr>
            <w:rFonts w:ascii="仿宋" w:eastAsia="仿宋" w:hAnsi="仿宋" w:cs="仿宋" w:hint="eastAsia"/>
            <w:lang w:eastAsia="zh-CN"/>
          </w:rPr>
          <w:t>(四)、软质泡沫塑料项目意义</w:t>
        </w:r>
        <w:r>
          <w:tab/>
        </w:r>
        <w:r>
          <w:fldChar w:fldCharType="begin"/>
        </w:r>
        <w:r>
          <w:instrText xml:space="preserve"> PAGEREF _Toc25664 \h </w:instrText>
        </w:r>
        <w:r>
          <w:fldChar w:fldCharType="separate"/>
        </w:r>
        <w:r>
          <w:t>14</w:t>
        </w:r>
        <w:r>
          <w:fldChar w:fldCharType="end"/>
        </w:r>
      </w:hyperlink>
    </w:p>
    <w:p>
      <w:pPr>
        <w:pStyle w:val="TOC2"/>
        <w:tabs>
          <w:tab w:val="right" w:leader="dot" w:pos="8306"/>
        </w:tabs>
      </w:pPr>
      <w:hyperlink w:anchor="_Toc29163" w:history="1">
        <w:r>
          <w:rPr>
            <w:rFonts w:ascii="仿宋" w:eastAsia="仿宋" w:hAnsi="仿宋" w:cs="仿宋" w:hint="eastAsia"/>
            <w:lang w:eastAsia="zh-CN"/>
          </w:rPr>
          <w:t>(五)、软质泡沫塑料项目背景</w:t>
        </w:r>
        <w:r>
          <w:tab/>
        </w:r>
        <w:r>
          <w:fldChar w:fldCharType="begin"/>
        </w:r>
        <w:r>
          <w:instrText xml:space="preserve"> PAGEREF _Toc29163 \h </w:instrText>
        </w:r>
        <w:r>
          <w:fldChar w:fldCharType="separate"/>
        </w:r>
        <w:r>
          <w:t>15</w:t>
        </w:r>
        <w:r>
          <w:fldChar w:fldCharType="end"/>
        </w:r>
      </w:hyperlink>
    </w:p>
    <w:p>
      <w:pPr>
        <w:pStyle w:val="TOC1"/>
        <w:tabs>
          <w:tab w:val="right" w:leader="dot" w:pos="8306"/>
        </w:tabs>
      </w:pPr>
      <w:hyperlink w:anchor="_Toc17397" w:history="1">
        <w:r>
          <w:rPr>
            <w:rFonts w:ascii="仿宋" w:eastAsia="仿宋" w:hAnsi="仿宋" w:cs="仿宋" w:hint="eastAsia"/>
            <w:lang w:eastAsia="zh-CN"/>
          </w:rPr>
          <w:t>五、软质泡沫塑料项目绩效评估</w:t>
        </w:r>
        <w:r>
          <w:tab/>
        </w:r>
        <w:r>
          <w:fldChar w:fldCharType="begin"/>
        </w:r>
        <w:r>
          <w:instrText xml:space="preserve"> PAGEREF _Toc17397 \h </w:instrText>
        </w:r>
        <w:r>
          <w:fldChar w:fldCharType="separate"/>
        </w:r>
        <w:r>
          <w:t>16</w:t>
        </w:r>
        <w:r>
          <w:fldChar w:fldCharType="end"/>
        </w:r>
      </w:hyperlink>
    </w:p>
    <w:p>
      <w:pPr>
        <w:pStyle w:val="TOC2"/>
        <w:tabs>
          <w:tab w:val="right" w:leader="dot" w:pos="8306"/>
        </w:tabs>
      </w:pPr>
      <w:hyperlink w:anchor="_Toc11297" w:history="1">
        <w:r>
          <w:rPr>
            <w:rFonts w:ascii="仿宋" w:eastAsia="仿宋" w:hAnsi="仿宋" w:cs="仿宋" w:hint="eastAsia"/>
            <w:lang w:eastAsia="zh-CN"/>
          </w:rPr>
          <w:t>(一)、绩效评估指标</w:t>
        </w:r>
        <w:r>
          <w:tab/>
        </w:r>
        <w:r>
          <w:fldChar w:fldCharType="begin"/>
        </w:r>
        <w:r>
          <w:instrText xml:space="preserve"> PAGEREF _Toc11297 \h </w:instrText>
        </w:r>
        <w:r>
          <w:fldChar w:fldCharType="separate"/>
        </w:r>
        <w:r>
          <w:t>16</w:t>
        </w:r>
        <w:r>
          <w:fldChar w:fldCharType="end"/>
        </w:r>
      </w:hyperlink>
    </w:p>
    <w:p>
      <w:pPr>
        <w:pStyle w:val="TOC2"/>
        <w:tabs>
          <w:tab w:val="right" w:leader="dot" w:pos="8306"/>
        </w:tabs>
      </w:pPr>
      <w:hyperlink w:anchor="_Toc10868" w:history="1">
        <w:r>
          <w:rPr>
            <w:rFonts w:ascii="仿宋" w:eastAsia="仿宋" w:hAnsi="仿宋" w:cs="仿宋" w:hint="eastAsia"/>
            <w:lang w:eastAsia="zh-CN"/>
          </w:rPr>
          <w:t>(二)、绩效评估方法</w:t>
        </w:r>
        <w:r>
          <w:tab/>
        </w:r>
        <w:r>
          <w:fldChar w:fldCharType="begin"/>
        </w:r>
        <w:r>
          <w:instrText xml:space="preserve"> PAGEREF _Toc10868 \h </w:instrText>
        </w:r>
        <w:r>
          <w:fldChar w:fldCharType="separate"/>
        </w:r>
        <w:r>
          <w:t>17</w:t>
        </w:r>
        <w:r>
          <w:fldChar w:fldCharType="end"/>
        </w:r>
      </w:hyperlink>
    </w:p>
    <w:p>
      <w:pPr>
        <w:pStyle w:val="TOC2"/>
        <w:tabs>
          <w:tab w:val="right" w:leader="dot" w:pos="8306"/>
        </w:tabs>
      </w:pPr>
      <w:hyperlink w:anchor="_Toc21991" w:history="1">
        <w:r>
          <w:rPr>
            <w:rFonts w:ascii="仿宋" w:eastAsia="仿宋" w:hAnsi="仿宋" w:cs="仿宋" w:hint="eastAsia"/>
            <w:lang w:eastAsia="zh-CN"/>
          </w:rPr>
          <w:t>(三)、绩效评估周期</w:t>
        </w:r>
        <w:r>
          <w:tab/>
        </w:r>
        <w:r>
          <w:fldChar w:fldCharType="begin"/>
        </w:r>
        <w:r>
          <w:instrText xml:space="preserve"> PAGEREF _Toc21991 \h </w:instrText>
        </w:r>
        <w:r>
          <w:fldChar w:fldCharType="separate"/>
        </w:r>
        <w:r>
          <w:t>18</w:t>
        </w:r>
        <w:r>
          <w:fldChar w:fldCharType="end"/>
        </w:r>
      </w:hyperlink>
    </w:p>
    <w:p>
      <w:pPr>
        <w:pStyle w:val="TOC1"/>
        <w:tabs>
          <w:tab w:val="right" w:leader="dot" w:pos="8306"/>
        </w:tabs>
      </w:pPr>
      <w:hyperlink w:anchor="_Toc16245" w:history="1">
        <w:r>
          <w:rPr>
            <w:rFonts w:ascii="仿宋" w:eastAsia="仿宋" w:hAnsi="仿宋" w:cs="仿宋" w:hint="eastAsia"/>
            <w:lang w:eastAsia="zh-CN"/>
          </w:rPr>
          <w:t>六、软质泡沫塑料项目土建工程</w:t>
        </w:r>
        <w:r>
          <w:tab/>
        </w:r>
        <w:r>
          <w:fldChar w:fldCharType="begin"/>
        </w:r>
        <w:r>
          <w:instrText xml:space="preserve"> PAGEREF _Toc16245 \h </w:instrText>
        </w:r>
        <w:r>
          <w:fldChar w:fldCharType="separate"/>
        </w:r>
        <w:r>
          <w:t>19</w:t>
        </w:r>
        <w:r>
          <w:fldChar w:fldCharType="end"/>
        </w:r>
      </w:hyperlink>
    </w:p>
    <w:p>
      <w:pPr>
        <w:pStyle w:val="TOC2"/>
        <w:tabs>
          <w:tab w:val="right" w:leader="dot" w:pos="8306"/>
        </w:tabs>
      </w:pPr>
      <w:hyperlink w:anchor="_Toc24970" w:history="1">
        <w:r>
          <w:rPr>
            <w:rFonts w:ascii="仿宋" w:eastAsia="仿宋" w:hAnsi="仿宋" w:cs="仿宋" w:hint="eastAsia"/>
            <w:lang w:eastAsia="zh-CN"/>
          </w:rPr>
          <w:t>(一)、建筑工程设计原则</w:t>
        </w:r>
        <w:r>
          <w:tab/>
        </w:r>
        <w:r>
          <w:fldChar w:fldCharType="begin"/>
        </w:r>
        <w:r>
          <w:instrText xml:space="preserve"> PAGEREF _Toc24970 \h </w:instrText>
        </w:r>
        <w:r>
          <w:fldChar w:fldCharType="separate"/>
        </w:r>
        <w:r>
          <w:t>19</w:t>
        </w:r>
        <w:r>
          <w:fldChar w:fldCharType="end"/>
        </w:r>
      </w:hyperlink>
    </w:p>
    <w:p>
      <w:pPr>
        <w:pStyle w:val="TOC2"/>
        <w:tabs>
          <w:tab w:val="right" w:leader="dot" w:pos="8306"/>
        </w:tabs>
      </w:pPr>
      <w:hyperlink w:anchor="_Toc14272" w:history="1">
        <w:r>
          <w:rPr>
            <w:rFonts w:ascii="仿宋" w:eastAsia="仿宋" w:hAnsi="仿宋" w:cs="仿宋" w:hint="eastAsia"/>
            <w:lang w:eastAsia="zh-CN"/>
          </w:rPr>
          <w:t>(二)、土建工程设计年限及安全等级</w:t>
        </w:r>
        <w:r>
          <w:tab/>
        </w:r>
        <w:r>
          <w:fldChar w:fldCharType="begin"/>
        </w:r>
        <w:r>
          <w:instrText xml:space="preserve"> PAGEREF _Toc14272 \h </w:instrText>
        </w:r>
        <w:r>
          <w:fldChar w:fldCharType="separate"/>
        </w:r>
        <w:r>
          <w:t>20</w:t>
        </w:r>
        <w:r>
          <w:fldChar w:fldCharType="end"/>
        </w:r>
      </w:hyperlink>
    </w:p>
    <w:p>
      <w:pPr>
        <w:pStyle w:val="TOC2"/>
        <w:tabs>
          <w:tab w:val="right" w:leader="dot" w:pos="8306"/>
        </w:tabs>
      </w:pPr>
      <w:hyperlink w:anchor="_Toc13742" w:history="1">
        <w:r>
          <w:rPr>
            <w:rFonts w:ascii="仿宋" w:eastAsia="仿宋" w:hAnsi="仿宋" w:cs="仿宋" w:hint="eastAsia"/>
            <w:lang w:eastAsia="zh-CN"/>
          </w:rPr>
          <w:t>(三)、建筑工程设计总体要求</w:t>
        </w:r>
        <w:r>
          <w:tab/>
        </w:r>
        <w:r>
          <w:fldChar w:fldCharType="begin"/>
        </w:r>
        <w:r>
          <w:instrText xml:space="preserve"> PAGEREF _Toc13742 \h </w:instrText>
        </w:r>
        <w:r>
          <w:fldChar w:fldCharType="separate"/>
        </w:r>
        <w:r>
          <w:t>21</w:t>
        </w:r>
        <w:r>
          <w:fldChar w:fldCharType="end"/>
        </w:r>
      </w:hyperlink>
    </w:p>
    <w:p>
      <w:pPr>
        <w:pStyle w:val="TOC2"/>
        <w:tabs>
          <w:tab w:val="right" w:leader="dot" w:pos="8306"/>
        </w:tabs>
      </w:pPr>
      <w:hyperlink w:anchor="_Toc22622" w:history="1">
        <w:r>
          <w:rPr>
            <w:rFonts w:ascii="仿宋" w:eastAsia="仿宋" w:hAnsi="仿宋" w:cs="仿宋" w:hint="eastAsia"/>
            <w:lang w:eastAsia="zh-CN"/>
          </w:rPr>
          <w:t>(四)、土建工程建设指标</w:t>
        </w:r>
        <w:r>
          <w:tab/>
        </w:r>
        <w:r>
          <w:fldChar w:fldCharType="begin"/>
        </w:r>
        <w:r>
          <w:instrText xml:space="preserve"> PAGEREF _Toc22622 \h </w:instrText>
        </w:r>
        <w:r>
          <w:fldChar w:fldCharType="separate"/>
        </w:r>
        <w:r>
          <w:t>22</w:t>
        </w:r>
        <w:r>
          <w:fldChar w:fldCharType="end"/>
        </w:r>
      </w:hyperlink>
    </w:p>
    <w:p>
      <w:pPr>
        <w:pStyle w:val="TOC1"/>
        <w:tabs>
          <w:tab w:val="right" w:leader="dot" w:pos="8306"/>
        </w:tabs>
      </w:pPr>
      <w:hyperlink w:anchor="_Toc79" w:history="1">
        <w:r>
          <w:rPr>
            <w:rFonts w:ascii="仿宋" w:eastAsia="仿宋" w:hAnsi="仿宋" w:cs="仿宋" w:hint="eastAsia"/>
            <w:lang w:eastAsia="zh-CN"/>
          </w:rPr>
          <w:t>七、软质泡沫塑料项目人力资源管理</w:t>
        </w:r>
        <w:r>
          <w:tab/>
        </w:r>
        <w:r>
          <w:fldChar w:fldCharType="begin"/>
        </w:r>
        <w:r>
          <w:instrText xml:space="preserve"> PAGEREF _Toc79 \h </w:instrText>
        </w:r>
        <w:r>
          <w:fldChar w:fldCharType="separate"/>
        </w:r>
        <w:r>
          <w:t>22</w:t>
        </w:r>
        <w:r>
          <w:fldChar w:fldCharType="end"/>
        </w:r>
      </w:hyperlink>
    </w:p>
    <w:p>
      <w:pPr>
        <w:pStyle w:val="TOC2"/>
        <w:tabs>
          <w:tab w:val="right" w:leader="dot" w:pos="8306"/>
        </w:tabs>
      </w:pPr>
      <w:hyperlink w:anchor="_Toc26668" w:history="1">
        <w:r>
          <w:rPr>
            <w:rFonts w:ascii="仿宋" w:eastAsia="仿宋" w:hAnsi="仿宋" w:cs="仿宋" w:hint="eastAsia"/>
            <w:lang w:eastAsia="zh-CN"/>
          </w:rPr>
          <w:t>(一)、建立健全的预算管理制度</w:t>
        </w:r>
        <w:r>
          <w:tab/>
        </w:r>
        <w:r>
          <w:fldChar w:fldCharType="begin"/>
        </w:r>
        <w:r>
          <w:instrText xml:space="preserve"> PAGEREF _Toc26668 \h </w:instrText>
        </w:r>
        <w:r>
          <w:fldChar w:fldCharType="separate"/>
        </w:r>
        <w:r>
          <w:t>22</w:t>
        </w:r>
        <w:r>
          <w:fldChar w:fldCharType="end"/>
        </w:r>
      </w:hyperlink>
    </w:p>
    <w:p>
      <w:pPr>
        <w:pStyle w:val="TOC2"/>
        <w:tabs>
          <w:tab w:val="right" w:leader="dot" w:pos="8306"/>
        </w:tabs>
      </w:pPr>
      <w:hyperlink w:anchor="_Toc8822" w:history="1">
        <w:r>
          <w:rPr>
            <w:rFonts w:ascii="仿宋" w:eastAsia="仿宋" w:hAnsi="仿宋" w:cs="仿宋" w:hint="eastAsia"/>
            <w:lang w:eastAsia="zh-CN"/>
          </w:rPr>
          <w:t>(二)、加强资金流动监控</w:t>
        </w:r>
        <w:r>
          <w:tab/>
        </w:r>
        <w:r>
          <w:fldChar w:fldCharType="begin"/>
        </w:r>
        <w:r>
          <w:instrText xml:space="preserve"> PAGEREF _Toc8822 \h </w:instrText>
        </w:r>
        <w:r>
          <w:fldChar w:fldCharType="separate"/>
        </w:r>
        <w:r>
          <w:t>24</w:t>
        </w:r>
        <w:r>
          <w:fldChar w:fldCharType="end"/>
        </w:r>
      </w:hyperlink>
    </w:p>
    <w:p>
      <w:pPr>
        <w:pStyle w:val="TOC2"/>
        <w:tabs>
          <w:tab w:val="right" w:leader="dot" w:pos="8306"/>
        </w:tabs>
      </w:pPr>
      <w:hyperlink w:anchor="_Toc11043" w:history="1">
        <w:r>
          <w:rPr>
            <w:rFonts w:ascii="仿宋" w:eastAsia="仿宋" w:hAnsi="仿宋" w:cs="仿宋" w:hint="eastAsia"/>
            <w:lang w:eastAsia="zh-CN"/>
          </w:rPr>
          <w:t>(三)、制定完善的风险控制机制</w:t>
        </w:r>
        <w:r>
          <w:tab/>
        </w:r>
        <w:r>
          <w:fldChar w:fldCharType="begin"/>
        </w:r>
        <w:r>
          <w:instrText xml:space="preserve"> PAGEREF _Toc11043 \h </w:instrText>
        </w:r>
        <w:r>
          <w:fldChar w:fldCharType="separate"/>
        </w:r>
        <w:r>
          <w:t>25</w:t>
        </w:r>
        <w:r>
          <w:fldChar w:fldCharType="end"/>
        </w:r>
      </w:hyperlink>
    </w:p>
    <w:p>
      <w:pPr>
        <w:pStyle w:val="TOC2"/>
        <w:tabs>
          <w:tab w:val="right" w:leader="dot" w:pos="8306"/>
        </w:tabs>
      </w:pPr>
      <w:hyperlink w:anchor="_Toc748" w:history="1">
        <w:r>
          <w:rPr>
            <w:rFonts w:ascii="仿宋" w:eastAsia="仿宋" w:hAnsi="仿宋" w:cs="仿宋" w:hint="eastAsia"/>
            <w:lang w:eastAsia="zh-CN"/>
          </w:rPr>
          <w:t>(四)、优化成本管理</w:t>
        </w:r>
        <w:r>
          <w:tab/>
        </w:r>
        <w:r>
          <w:fldChar w:fldCharType="begin"/>
        </w:r>
        <w:r>
          <w:instrText xml:space="preserve"> PAGEREF _Toc748 \h </w:instrText>
        </w:r>
        <w:r>
          <w:fldChar w:fldCharType="separate"/>
        </w:r>
        <w:r>
          <w:t>26</w:t>
        </w:r>
        <w:r>
          <w:fldChar w:fldCharType="end"/>
        </w:r>
      </w:hyperlink>
    </w:p>
    <w:p>
      <w:pPr>
        <w:pStyle w:val="TOC1"/>
        <w:tabs>
          <w:tab w:val="right" w:leader="dot" w:pos="8306"/>
        </w:tabs>
      </w:pPr>
      <w:hyperlink w:anchor="_Toc7384" w:history="1">
        <w:r>
          <w:rPr>
            <w:rFonts w:ascii="仿宋" w:eastAsia="仿宋" w:hAnsi="仿宋" w:cs="仿宋" w:hint="eastAsia"/>
            <w:lang w:eastAsia="zh-CN"/>
          </w:rPr>
          <w:t>八、软质泡沫塑料项目环境影响分析</w:t>
        </w:r>
        <w:r>
          <w:tab/>
        </w:r>
        <w:r>
          <w:fldChar w:fldCharType="begin"/>
        </w:r>
        <w:r>
          <w:instrText xml:space="preserve"> PAGEREF _Toc7384 \h </w:instrText>
        </w:r>
        <w:r>
          <w:fldChar w:fldCharType="separate"/>
        </w:r>
        <w:r>
          <w:t>28</w:t>
        </w:r>
        <w:r>
          <w:fldChar w:fldCharType="end"/>
        </w:r>
      </w:hyperlink>
    </w:p>
    <w:p>
      <w:pPr>
        <w:pStyle w:val="TOC2"/>
        <w:tabs>
          <w:tab w:val="right" w:leader="dot" w:pos="8306"/>
        </w:tabs>
      </w:pPr>
      <w:hyperlink w:anchor="_Toc18225" w:history="1">
        <w:r>
          <w:rPr>
            <w:rFonts w:ascii="仿宋" w:eastAsia="仿宋" w:hAnsi="仿宋" w:cs="仿宋" w:hint="eastAsia"/>
            <w:lang w:eastAsia="zh-CN"/>
          </w:rPr>
          <w:t>(一)、建设区域环境质量现状</w:t>
        </w:r>
        <w:r>
          <w:tab/>
        </w:r>
        <w:r>
          <w:fldChar w:fldCharType="begin"/>
        </w:r>
        <w:r>
          <w:instrText xml:space="preserve"> PAGEREF _Toc18225 \h </w:instrText>
        </w:r>
        <w:r>
          <w:fldChar w:fldCharType="separate"/>
        </w:r>
        <w:r>
          <w:t>28</w:t>
        </w:r>
        <w:r>
          <w:fldChar w:fldCharType="end"/>
        </w:r>
      </w:hyperlink>
    </w:p>
    <w:p>
      <w:pPr>
        <w:pStyle w:val="TOC2"/>
        <w:tabs>
          <w:tab w:val="right" w:leader="dot" w:pos="8306"/>
        </w:tabs>
      </w:pPr>
      <w:hyperlink w:anchor="_Toc3069" w:history="1">
        <w:r>
          <w:rPr>
            <w:rFonts w:ascii="仿宋" w:eastAsia="仿宋" w:hAnsi="仿宋" w:cs="仿宋" w:hint="eastAsia"/>
            <w:lang w:eastAsia="zh-CN"/>
          </w:rPr>
          <w:t>(二)、建设期环境保护</w:t>
        </w:r>
        <w:r>
          <w:tab/>
        </w:r>
        <w:r>
          <w:fldChar w:fldCharType="begin"/>
        </w:r>
        <w:r>
          <w:instrText xml:space="preserve"> PAGEREF _Toc3069 \h </w:instrText>
        </w:r>
        <w:r>
          <w:fldChar w:fldCharType="separate"/>
        </w:r>
        <w:r>
          <w:t>29</w:t>
        </w:r>
        <w:r>
          <w:fldChar w:fldCharType="end"/>
        </w:r>
      </w:hyperlink>
    </w:p>
    <w:p>
      <w:pPr>
        <w:pStyle w:val="TOC2"/>
        <w:tabs>
          <w:tab w:val="right" w:leader="dot" w:pos="8306"/>
        </w:tabs>
      </w:pPr>
      <w:hyperlink w:anchor="_Toc11650" w:history="1">
        <w:r>
          <w:rPr>
            <w:rFonts w:ascii="仿宋" w:eastAsia="仿宋" w:hAnsi="仿宋" w:cs="仿宋" w:hint="eastAsia"/>
            <w:lang w:eastAsia="zh-CN"/>
          </w:rPr>
          <w:t>(三)、运营期环境保护</w:t>
        </w:r>
        <w:r>
          <w:tab/>
        </w:r>
        <w:r>
          <w:fldChar w:fldCharType="begin"/>
        </w:r>
        <w:r>
          <w:instrText xml:space="preserve"> PAGEREF _Toc11650 \h </w:instrText>
        </w:r>
        <w:r>
          <w:fldChar w:fldCharType="separate"/>
        </w:r>
        <w:r>
          <w:t>30</w:t>
        </w:r>
        <w:r>
          <w:fldChar w:fldCharType="end"/>
        </w:r>
      </w:hyperlink>
    </w:p>
    <w:p>
      <w:pPr>
        <w:pStyle w:val="TOC2"/>
        <w:tabs>
          <w:tab w:val="right" w:leader="dot" w:pos="8306"/>
        </w:tabs>
      </w:pPr>
      <w:hyperlink w:anchor="_Toc1772" w:history="1">
        <w:r>
          <w:rPr>
            <w:rFonts w:ascii="仿宋" w:eastAsia="仿宋" w:hAnsi="仿宋" w:cs="仿宋" w:hint="eastAsia"/>
            <w:lang w:eastAsia="zh-CN"/>
          </w:rPr>
          <w:t>(四)、软质泡沫塑料项目建设对区域经济的影响</w:t>
        </w:r>
        <w:r>
          <w:tab/>
        </w:r>
        <w:r>
          <w:fldChar w:fldCharType="begin"/>
        </w:r>
        <w:r>
          <w:instrText xml:space="preserve"> PAGEREF _Toc1772 \h </w:instrText>
        </w:r>
        <w:r>
          <w:fldChar w:fldCharType="separate"/>
        </w:r>
        <w:r>
          <w:t>32</w:t>
        </w:r>
        <w:r>
          <w:fldChar w:fldCharType="end"/>
        </w:r>
      </w:hyperlink>
    </w:p>
    <w:p>
      <w:pPr>
        <w:pStyle w:val="TOC2"/>
        <w:tabs>
          <w:tab w:val="right" w:leader="dot" w:pos="8306"/>
        </w:tabs>
      </w:pPr>
      <w:hyperlink w:anchor="_Toc22450" w:history="1">
        <w:r>
          <w:rPr>
            <w:rFonts w:ascii="仿宋" w:eastAsia="仿宋" w:hAnsi="仿宋" w:cs="仿宋" w:hint="eastAsia"/>
            <w:lang w:eastAsia="zh-CN"/>
          </w:rPr>
          <w:t>(五)、废弃物处理</w:t>
        </w:r>
        <w:r>
          <w:tab/>
        </w:r>
        <w:r>
          <w:fldChar w:fldCharType="begin"/>
        </w:r>
        <w:r>
          <w:instrText xml:space="preserve"> PAGEREF _Toc22450 \h </w:instrText>
        </w:r>
        <w:r>
          <w:fldChar w:fldCharType="separate"/>
        </w:r>
        <w:r>
          <w:t>34</w:t>
        </w:r>
        <w:r>
          <w:fldChar w:fldCharType="end"/>
        </w:r>
      </w:hyperlink>
    </w:p>
    <w:p>
      <w:pPr>
        <w:pStyle w:val="TOC2"/>
        <w:tabs>
          <w:tab w:val="right" w:leader="dot" w:pos="8306"/>
        </w:tabs>
      </w:pPr>
      <w:hyperlink w:anchor="_Toc18818" w:history="1">
        <w:r>
          <w:rPr>
            <w:rFonts w:ascii="仿宋" w:eastAsia="仿宋" w:hAnsi="仿宋" w:cs="仿宋" w:hint="eastAsia"/>
            <w:lang w:eastAsia="zh-CN"/>
          </w:rPr>
          <w:t>(六)、特殊环境影响分析</w:t>
        </w:r>
        <w:r>
          <w:tab/>
        </w:r>
        <w:r>
          <w:fldChar w:fldCharType="begin"/>
        </w:r>
        <w:r>
          <w:instrText xml:space="preserve"> PAGEREF _Toc18818 \h </w:instrText>
        </w:r>
        <w:r>
          <w:fldChar w:fldCharType="separate"/>
        </w:r>
        <w:r>
          <w:t>35</w:t>
        </w:r>
        <w:r>
          <w:fldChar w:fldCharType="end"/>
        </w:r>
      </w:hyperlink>
    </w:p>
    <w:p>
      <w:pPr>
        <w:pStyle w:val="TOC2"/>
        <w:tabs>
          <w:tab w:val="right" w:leader="dot" w:pos="8306"/>
        </w:tabs>
      </w:pPr>
      <w:hyperlink w:anchor="_Toc5662" w:history="1">
        <w:r>
          <w:rPr>
            <w:rFonts w:ascii="仿宋" w:eastAsia="仿宋" w:hAnsi="仿宋" w:cs="仿宋" w:hint="eastAsia"/>
            <w:lang w:eastAsia="zh-CN"/>
          </w:rPr>
          <w:t>(七)、清洁生产</w:t>
        </w:r>
        <w:r>
          <w:tab/>
        </w:r>
        <w:r>
          <w:fldChar w:fldCharType="begin"/>
        </w:r>
        <w:r>
          <w:instrText xml:space="preserve"> PAGEREF _Toc5662 \h </w:instrText>
        </w:r>
        <w:r>
          <w:fldChar w:fldCharType="separate"/>
        </w:r>
        <w:r>
          <w:t>36</w:t>
        </w:r>
        <w:r>
          <w:fldChar w:fldCharType="end"/>
        </w:r>
      </w:hyperlink>
    </w:p>
    <w:p>
      <w:pPr>
        <w:pStyle w:val="TOC2"/>
        <w:tabs>
          <w:tab w:val="right" w:leader="dot" w:pos="8306"/>
        </w:tabs>
      </w:pPr>
      <w:hyperlink w:anchor="_Toc7889" w:history="1">
        <w:r>
          <w:rPr>
            <w:rFonts w:ascii="仿宋" w:eastAsia="仿宋" w:hAnsi="仿宋" w:cs="仿宋" w:hint="eastAsia"/>
            <w:lang w:eastAsia="zh-CN"/>
          </w:rPr>
          <w:t>(八)、环境保护综合评价</w:t>
        </w:r>
        <w:r>
          <w:tab/>
        </w:r>
        <w:r>
          <w:fldChar w:fldCharType="begin"/>
        </w:r>
        <w:r>
          <w:instrText xml:space="preserve"> PAGEREF _Toc7889 \h </w:instrText>
        </w:r>
        <w:r>
          <w:fldChar w:fldCharType="separate"/>
        </w:r>
        <w:r>
          <w:t>37</w:t>
        </w:r>
        <w:r>
          <w:fldChar w:fldCharType="end"/>
        </w:r>
      </w:hyperlink>
    </w:p>
    <w:p>
      <w:pPr>
        <w:pStyle w:val="TOC1"/>
        <w:tabs>
          <w:tab w:val="right" w:leader="dot" w:pos="8306"/>
        </w:tabs>
      </w:pPr>
      <w:hyperlink w:anchor="_Toc31504" w:history="1">
        <w:r>
          <w:rPr>
            <w:rFonts w:ascii="仿宋" w:eastAsia="仿宋" w:hAnsi="仿宋" w:cs="仿宋" w:hint="eastAsia"/>
            <w:lang w:eastAsia="zh-CN"/>
          </w:rPr>
          <w:t>九、软质泡沫塑料项目经营效益</w:t>
        </w:r>
        <w:r>
          <w:tab/>
        </w:r>
        <w:r>
          <w:fldChar w:fldCharType="begin"/>
        </w:r>
        <w:r>
          <w:instrText xml:space="preserve"> PAGEREF _Toc31504 \h </w:instrText>
        </w:r>
        <w:r>
          <w:fldChar w:fldCharType="separate"/>
        </w:r>
        <w:r>
          <w:t>38</w:t>
        </w:r>
        <w:r>
          <w:fldChar w:fldCharType="end"/>
        </w:r>
      </w:hyperlink>
    </w:p>
    <w:p>
      <w:pPr>
        <w:pStyle w:val="TOC2"/>
        <w:tabs>
          <w:tab w:val="right" w:leader="dot" w:pos="8306"/>
        </w:tabs>
      </w:pPr>
      <w:hyperlink w:anchor="_Toc32121" w:history="1">
        <w:r>
          <w:rPr>
            <w:rFonts w:ascii="仿宋" w:eastAsia="仿宋" w:hAnsi="仿宋" w:cs="仿宋" w:hint="eastAsia"/>
            <w:lang w:eastAsia="zh-CN"/>
          </w:rPr>
          <w:t>(一)、经济评价财务测算</w:t>
        </w:r>
        <w:r>
          <w:tab/>
        </w:r>
        <w:r>
          <w:fldChar w:fldCharType="begin"/>
        </w:r>
        <w:r>
          <w:instrText xml:space="preserve"> PAGEREF _Toc32121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 w:history="1">
        <w:r>
          <w:rPr>
            <w:rFonts w:ascii="仿宋" w:eastAsia="仿宋" w:hAnsi="仿宋" w:cs="仿宋" w:hint="eastAsia"/>
            <w:lang w:eastAsia="zh-CN"/>
          </w:rPr>
          <w:t>(二)、软质泡沫塑料项目盈利能力分析</w:t>
        </w:r>
        <w:r>
          <w:tab/>
        </w:r>
        <w:r>
          <w:fldChar w:fldCharType="begin"/>
        </w:r>
        <w:r>
          <w:instrText xml:space="preserve"> PAGEREF _Toc574 \h </w:instrText>
        </w:r>
        <w:r>
          <w:fldChar w:fldCharType="separate"/>
        </w:r>
        <w:r>
          <w:t>40</w:t>
        </w:r>
        <w:r>
          <w:fldChar w:fldCharType="end"/>
        </w:r>
      </w:hyperlink>
    </w:p>
    <w:p>
      <w:pPr>
        <w:pStyle w:val="TOC1"/>
        <w:tabs>
          <w:tab w:val="right" w:leader="dot" w:pos="8306"/>
        </w:tabs>
      </w:pPr>
      <w:hyperlink w:anchor="_Toc7074" w:history="1">
        <w:r>
          <w:rPr>
            <w:rFonts w:ascii="仿宋" w:eastAsia="仿宋" w:hAnsi="仿宋" w:cs="仿宋" w:hint="eastAsia"/>
            <w:lang w:eastAsia="zh-CN"/>
          </w:rPr>
          <w:t>十、软质泡沫塑料项目社会影响</w:t>
        </w:r>
        <w:r>
          <w:tab/>
        </w:r>
        <w:r>
          <w:fldChar w:fldCharType="begin"/>
        </w:r>
        <w:r>
          <w:instrText xml:space="preserve"> PAGEREF _Toc7074 \h </w:instrText>
        </w:r>
        <w:r>
          <w:fldChar w:fldCharType="separate"/>
        </w:r>
        <w:r>
          <w:t>40</w:t>
        </w:r>
        <w:r>
          <w:fldChar w:fldCharType="end"/>
        </w:r>
      </w:hyperlink>
    </w:p>
    <w:p>
      <w:pPr>
        <w:pStyle w:val="TOC2"/>
        <w:tabs>
          <w:tab w:val="right" w:leader="dot" w:pos="8306"/>
        </w:tabs>
      </w:pPr>
      <w:hyperlink w:anchor="_Toc13647" w:history="1">
        <w:r>
          <w:rPr>
            <w:rFonts w:ascii="仿宋" w:eastAsia="仿宋" w:hAnsi="仿宋" w:cs="仿宋" w:hint="eastAsia"/>
            <w:lang w:eastAsia="zh-CN"/>
          </w:rPr>
          <w:t>(一)、社会责任与义务</w:t>
        </w:r>
        <w:r>
          <w:tab/>
        </w:r>
        <w:r>
          <w:fldChar w:fldCharType="begin"/>
        </w:r>
        <w:r>
          <w:instrText xml:space="preserve"> PAGEREF _Toc13647 \h </w:instrText>
        </w:r>
        <w:r>
          <w:fldChar w:fldCharType="separate"/>
        </w:r>
        <w:r>
          <w:t>40</w:t>
        </w:r>
        <w:r>
          <w:fldChar w:fldCharType="end"/>
        </w:r>
      </w:hyperlink>
    </w:p>
    <w:p>
      <w:pPr>
        <w:pStyle w:val="TOC2"/>
        <w:tabs>
          <w:tab w:val="right" w:leader="dot" w:pos="8306"/>
        </w:tabs>
      </w:pPr>
      <w:hyperlink w:anchor="_Toc24557" w:history="1">
        <w:r>
          <w:rPr>
            <w:rFonts w:ascii="仿宋" w:eastAsia="仿宋" w:hAnsi="仿宋" w:cs="仿宋" w:hint="eastAsia"/>
            <w:lang w:eastAsia="zh-CN"/>
          </w:rPr>
          <w:t>(二)、社会参与与沟通</w:t>
        </w:r>
        <w:r>
          <w:tab/>
        </w:r>
        <w:r>
          <w:fldChar w:fldCharType="begin"/>
        </w:r>
        <w:r>
          <w:instrText xml:space="preserve"> PAGEREF _Toc24557 \h </w:instrText>
        </w:r>
        <w:r>
          <w:fldChar w:fldCharType="separate"/>
        </w:r>
        <w:r>
          <w:t>41</w:t>
        </w:r>
        <w:r>
          <w:fldChar w:fldCharType="end"/>
        </w:r>
      </w:hyperlink>
    </w:p>
    <w:p>
      <w:pPr>
        <w:pStyle w:val="TOC1"/>
        <w:tabs>
          <w:tab w:val="right" w:leader="dot" w:pos="8306"/>
        </w:tabs>
      </w:pPr>
      <w:hyperlink w:anchor="_Toc15761" w:history="1">
        <w:r>
          <w:rPr>
            <w:rFonts w:ascii="仿宋" w:eastAsia="仿宋" w:hAnsi="仿宋" w:cs="仿宋" w:hint="eastAsia"/>
            <w:lang w:eastAsia="zh-CN"/>
          </w:rPr>
          <w:t>十一、软质泡沫塑料项目技术管理</w:t>
        </w:r>
        <w:r>
          <w:tab/>
        </w:r>
        <w:r>
          <w:fldChar w:fldCharType="begin"/>
        </w:r>
        <w:r>
          <w:instrText xml:space="preserve"> PAGEREF _Toc15761 \h </w:instrText>
        </w:r>
        <w:r>
          <w:fldChar w:fldCharType="separate"/>
        </w:r>
        <w:r>
          <w:t>42</w:t>
        </w:r>
        <w:r>
          <w:fldChar w:fldCharType="end"/>
        </w:r>
      </w:hyperlink>
    </w:p>
    <w:p>
      <w:pPr>
        <w:pStyle w:val="TOC2"/>
        <w:tabs>
          <w:tab w:val="right" w:leader="dot" w:pos="8306"/>
        </w:tabs>
      </w:pPr>
      <w:hyperlink w:anchor="_Toc32477" w:history="1">
        <w:r>
          <w:rPr>
            <w:rFonts w:ascii="仿宋" w:eastAsia="仿宋" w:hAnsi="仿宋" w:cs="仿宋" w:hint="eastAsia"/>
            <w:lang w:eastAsia="zh-CN"/>
          </w:rPr>
          <w:t>(一)、技术方案选用方向</w:t>
        </w:r>
        <w:r>
          <w:tab/>
        </w:r>
        <w:r>
          <w:fldChar w:fldCharType="begin"/>
        </w:r>
        <w:r>
          <w:instrText xml:space="preserve"> PAGEREF _Toc32477 \h </w:instrText>
        </w:r>
        <w:r>
          <w:fldChar w:fldCharType="separate"/>
        </w:r>
        <w:r>
          <w:t>42</w:t>
        </w:r>
        <w:r>
          <w:fldChar w:fldCharType="end"/>
        </w:r>
      </w:hyperlink>
    </w:p>
    <w:p>
      <w:pPr>
        <w:pStyle w:val="TOC2"/>
        <w:tabs>
          <w:tab w:val="right" w:leader="dot" w:pos="8306"/>
        </w:tabs>
      </w:pPr>
      <w:hyperlink w:anchor="_Toc5181" w:history="1">
        <w:r>
          <w:rPr>
            <w:rFonts w:ascii="仿宋" w:eastAsia="仿宋" w:hAnsi="仿宋" w:cs="仿宋" w:hint="eastAsia"/>
            <w:lang w:eastAsia="zh-CN"/>
          </w:rPr>
          <w:t>(二)、工艺技术方案选用原则</w:t>
        </w:r>
        <w:r>
          <w:tab/>
        </w:r>
        <w:r>
          <w:fldChar w:fldCharType="begin"/>
        </w:r>
        <w:r>
          <w:instrText xml:space="preserve"> PAGEREF _Toc5181 \h </w:instrText>
        </w:r>
        <w:r>
          <w:fldChar w:fldCharType="separate"/>
        </w:r>
        <w:r>
          <w:t>44</w:t>
        </w:r>
        <w:r>
          <w:fldChar w:fldCharType="end"/>
        </w:r>
      </w:hyperlink>
    </w:p>
    <w:p>
      <w:pPr>
        <w:pStyle w:val="TOC2"/>
        <w:tabs>
          <w:tab w:val="right" w:leader="dot" w:pos="8306"/>
        </w:tabs>
      </w:pPr>
      <w:hyperlink w:anchor="_Toc20608" w:history="1">
        <w:r>
          <w:rPr>
            <w:rFonts w:ascii="仿宋" w:eastAsia="仿宋" w:hAnsi="仿宋" w:cs="仿宋" w:hint="eastAsia"/>
            <w:lang w:eastAsia="zh-CN"/>
          </w:rPr>
          <w:t>(三)、工艺技术方案要求</w:t>
        </w:r>
        <w:r>
          <w:tab/>
        </w:r>
        <w:r>
          <w:fldChar w:fldCharType="begin"/>
        </w:r>
        <w:r>
          <w:instrText xml:space="preserve"> PAGEREF _Toc20608 \h </w:instrText>
        </w:r>
        <w:r>
          <w:fldChar w:fldCharType="separate"/>
        </w:r>
        <w:r>
          <w:t>46</w:t>
        </w:r>
        <w:r>
          <w:fldChar w:fldCharType="end"/>
        </w:r>
      </w:hyperlink>
    </w:p>
    <w:p>
      <w:pPr>
        <w:pStyle w:val="TOC1"/>
        <w:tabs>
          <w:tab w:val="right" w:leader="dot" w:pos="8306"/>
        </w:tabs>
      </w:pPr>
      <w:hyperlink w:anchor="_Toc19967" w:history="1">
        <w:r>
          <w:rPr>
            <w:rFonts w:ascii="仿宋" w:eastAsia="仿宋" w:hAnsi="仿宋" w:cs="仿宋" w:hint="eastAsia"/>
            <w:lang w:eastAsia="zh-CN"/>
          </w:rPr>
          <w:t>十二、生产安全保护</w:t>
        </w:r>
        <w:r>
          <w:tab/>
        </w:r>
        <w:r>
          <w:fldChar w:fldCharType="begin"/>
        </w:r>
        <w:r>
          <w:instrText xml:space="preserve"> PAGEREF _Toc19967 \h </w:instrText>
        </w:r>
        <w:r>
          <w:fldChar w:fldCharType="separate"/>
        </w:r>
        <w:r>
          <w:t>48</w:t>
        </w:r>
        <w:r>
          <w:fldChar w:fldCharType="end"/>
        </w:r>
      </w:hyperlink>
    </w:p>
    <w:p>
      <w:pPr>
        <w:pStyle w:val="TOC2"/>
        <w:tabs>
          <w:tab w:val="right" w:leader="dot" w:pos="8306"/>
        </w:tabs>
      </w:pPr>
      <w:hyperlink w:anchor="_Toc2143" w:history="1">
        <w:r>
          <w:rPr>
            <w:rFonts w:ascii="仿宋" w:eastAsia="仿宋" w:hAnsi="仿宋" w:cs="仿宋" w:hint="eastAsia"/>
            <w:lang w:eastAsia="zh-CN"/>
          </w:rPr>
          <w:t>(一)、消防安全</w:t>
        </w:r>
        <w:r>
          <w:tab/>
        </w:r>
        <w:r>
          <w:fldChar w:fldCharType="begin"/>
        </w:r>
        <w:r>
          <w:instrText xml:space="preserve"> PAGEREF _Toc2143 \h </w:instrText>
        </w:r>
        <w:r>
          <w:fldChar w:fldCharType="separate"/>
        </w:r>
        <w:r>
          <w:t>48</w:t>
        </w:r>
        <w:r>
          <w:fldChar w:fldCharType="end"/>
        </w:r>
      </w:hyperlink>
    </w:p>
    <w:p>
      <w:pPr>
        <w:pStyle w:val="TOC2"/>
        <w:tabs>
          <w:tab w:val="right" w:leader="dot" w:pos="8306"/>
        </w:tabs>
      </w:pPr>
      <w:hyperlink w:anchor="_Toc9115" w:history="1">
        <w:r>
          <w:rPr>
            <w:rFonts w:ascii="仿宋" w:eastAsia="仿宋" w:hAnsi="仿宋" w:cs="仿宋" w:hint="eastAsia"/>
            <w:lang w:eastAsia="zh-CN"/>
          </w:rPr>
          <w:t>(二)、防火防爆总图布置措施</w:t>
        </w:r>
        <w:r>
          <w:tab/>
        </w:r>
        <w:r>
          <w:fldChar w:fldCharType="begin"/>
        </w:r>
        <w:r>
          <w:instrText xml:space="preserve"> PAGEREF _Toc9115 \h </w:instrText>
        </w:r>
        <w:r>
          <w:fldChar w:fldCharType="separate"/>
        </w:r>
        <w:r>
          <w:t>50</w:t>
        </w:r>
        <w:r>
          <w:fldChar w:fldCharType="end"/>
        </w:r>
      </w:hyperlink>
    </w:p>
    <w:p>
      <w:pPr>
        <w:pStyle w:val="TOC2"/>
        <w:tabs>
          <w:tab w:val="right" w:leader="dot" w:pos="8306"/>
        </w:tabs>
      </w:pPr>
      <w:hyperlink w:anchor="_Toc2562" w:history="1">
        <w:r>
          <w:rPr>
            <w:rFonts w:ascii="仿宋" w:eastAsia="仿宋" w:hAnsi="仿宋" w:cs="仿宋" w:hint="eastAsia"/>
            <w:lang w:eastAsia="zh-CN"/>
          </w:rPr>
          <w:t>(三)、自然灾害防范措施</w:t>
        </w:r>
        <w:r>
          <w:tab/>
        </w:r>
        <w:r>
          <w:fldChar w:fldCharType="begin"/>
        </w:r>
        <w:r>
          <w:instrText xml:space="preserve"> PAGEREF _Toc2562 \h </w:instrText>
        </w:r>
        <w:r>
          <w:fldChar w:fldCharType="separate"/>
        </w:r>
        <w:r>
          <w:t>51</w:t>
        </w:r>
        <w:r>
          <w:fldChar w:fldCharType="end"/>
        </w:r>
      </w:hyperlink>
    </w:p>
    <w:p>
      <w:pPr>
        <w:pStyle w:val="TOC2"/>
        <w:tabs>
          <w:tab w:val="right" w:leader="dot" w:pos="8306"/>
        </w:tabs>
      </w:pPr>
      <w:hyperlink w:anchor="_Toc10473" w:history="1">
        <w:r>
          <w:rPr>
            <w:rFonts w:ascii="仿宋" w:eastAsia="仿宋" w:hAnsi="仿宋" w:cs="仿宋" w:hint="eastAsia"/>
            <w:lang w:eastAsia="zh-CN"/>
          </w:rPr>
          <w:t>(四)、安全色及安全标志使用要求</w:t>
        </w:r>
        <w:r>
          <w:tab/>
        </w:r>
        <w:r>
          <w:fldChar w:fldCharType="begin"/>
        </w:r>
        <w:r>
          <w:instrText xml:space="preserve"> PAGEREF _Toc10473 \h </w:instrText>
        </w:r>
        <w:r>
          <w:fldChar w:fldCharType="separate"/>
        </w:r>
        <w:r>
          <w:t>52</w:t>
        </w:r>
        <w:r>
          <w:fldChar w:fldCharType="end"/>
        </w:r>
      </w:hyperlink>
    </w:p>
    <w:p>
      <w:pPr>
        <w:pStyle w:val="TOC2"/>
        <w:tabs>
          <w:tab w:val="right" w:leader="dot" w:pos="8306"/>
        </w:tabs>
      </w:pPr>
      <w:hyperlink w:anchor="_Toc9871" w:history="1">
        <w:r>
          <w:rPr>
            <w:rFonts w:ascii="仿宋" w:eastAsia="仿宋" w:hAnsi="仿宋" w:cs="仿宋" w:hint="eastAsia"/>
            <w:lang w:eastAsia="zh-CN"/>
          </w:rPr>
          <w:t>(五)、防尘防毒措施</w:t>
        </w:r>
        <w:r>
          <w:tab/>
        </w:r>
        <w:r>
          <w:fldChar w:fldCharType="begin"/>
        </w:r>
        <w:r>
          <w:instrText xml:space="preserve"> PAGEREF _Toc9871 \h </w:instrText>
        </w:r>
        <w:r>
          <w:fldChar w:fldCharType="separate"/>
        </w:r>
        <w:r>
          <w:t>53</w:t>
        </w:r>
        <w:r>
          <w:fldChar w:fldCharType="end"/>
        </w:r>
      </w:hyperlink>
    </w:p>
    <w:p>
      <w:pPr>
        <w:pStyle w:val="TOC2"/>
        <w:tabs>
          <w:tab w:val="right" w:leader="dot" w:pos="8306"/>
        </w:tabs>
      </w:pPr>
      <w:hyperlink w:anchor="_Toc27773" w:history="1">
        <w:r>
          <w:rPr>
            <w:rFonts w:ascii="仿宋" w:eastAsia="仿宋" w:hAnsi="仿宋" w:cs="仿宋" w:hint="eastAsia"/>
            <w:lang w:eastAsia="zh-CN"/>
          </w:rPr>
          <w:t>(六)、防静电、触电防护及防雷措施</w:t>
        </w:r>
        <w:r>
          <w:tab/>
        </w:r>
        <w:r>
          <w:fldChar w:fldCharType="begin"/>
        </w:r>
        <w:r>
          <w:instrText xml:space="preserve"> PAGEREF _Toc27773 \h </w:instrText>
        </w:r>
        <w:r>
          <w:fldChar w:fldCharType="separate"/>
        </w:r>
        <w:r>
          <w:t>54</w:t>
        </w:r>
        <w:r>
          <w:fldChar w:fldCharType="end"/>
        </w:r>
      </w:hyperlink>
    </w:p>
    <w:p>
      <w:pPr>
        <w:pStyle w:val="TOC2"/>
        <w:tabs>
          <w:tab w:val="right" w:leader="dot" w:pos="8306"/>
        </w:tabs>
      </w:pPr>
      <w:hyperlink w:anchor="_Toc13378" w:history="1">
        <w:r>
          <w:rPr>
            <w:rFonts w:ascii="仿宋" w:eastAsia="仿宋" w:hAnsi="仿宋" w:cs="仿宋" w:hint="eastAsia"/>
            <w:lang w:eastAsia="zh-CN"/>
          </w:rPr>
          <w:t>(七)、机械设备安全保障措施</w:t>
        </w:r>
        <w:r>
          <w:tab/>
        </w:r>
        <w:r>
          <w:fldChar w:fldCharType="begin"/>
        </w:r>
        <w:r>
          <w:instrText xml:space="preserve"> PAGEREF _Toc13378 \h </w:instrText>
        </w:r>
        <w:r>
          <w:fldChar w:fldCharType="separate"/>
        </w:r>
        <w:r>
          <w:t>55</w:t>
        </w:r>
        <w:r>
          <w:fldChar w:fldCharType="end"/>
        </w:r>
      </w:hyperlink>
    </w:p>
    <w:p>
      <w:pPr>
        <w:pStyle w:val="TOC1"/>
        <w:tabs>
          <w:tab w:val="right" w:leader="dot" w:pos="8306"/>
        </w:tabs>
      </w:pPr>
      <w:hyperlink w:anchor="_Toc19890" w:history="1">
        <w:r>
          <w:rPr>
            <w:rFonts w:ascii="仿宋" w:eastAsia="仿宋" w:hAnsi="仿宋" w:cs="仿宋" w:hint="eastAsia"/>
            <w:lang w:eastAsia="zh-CN"/>
          </w:rPr>
          <w:t>十三、供应链管理</w:t>
        </w:r>
        <w:r>
          <w:tab/>
        </w:r>
        <w:r>
          <w:fldChar w:fldCharType="begin"/>
        </w:r>
        <w:r>
          <w:instrText xml:space="preserve"> PAGEREF _Toc19890 \h </w:instrText>
        </w:r>
        <w:r>
          <w:fldChar w:fldCharType="separate"/>
        </w:r>
        <w:r>
          <w:t>56</w:t>
        </w:r>
        <w:r>
          <w:fldChar w:fldCharType="end"/>
        </w:r>
      </w:hyperlink>
    </w:p>
    <w:p>
      <w:pPr>
        <w:pStyle w:val="TOC2"/>
        <w:tabs>
          <w:tab w:val="right" w:leader="dot" w:pos="8306"/>
        </w:tabs>
      </w:pPr>
      <w:hyperlink w:anchor="_Toc14041" w:history="1">
        <w:r>
          <w:rPr>
            <w:rFonts w:ascii="仿宋" w:eastAsia="仿宋" w:hAnsi="仿宋" w:cs="仿宋" w:hint="eastAsia"/>
            <w:lang w:eastAsia="zh-CN"/>
          </w:rPr>
          <w:t>(一)、供应链战略规划</w:t>
        </w:r>
        <w:r>
          <w:tab/>
        </w:r>
        <w:r>
          <w:fldChar w:fldCharType="begin"/>
        </w:r>
        <w:r>
          <w:instrText xml:space="preserve"> PAGEREF _Toc14041 \h </w:instrText>
        </w:r>
        <w:r>
          <w:fldChar w:fldCharType="separate"/>
        </w:r>
        <w:r>
          <w:t>56</w:t>
        </w:r>
        <w:r>
          <w:fldChar w:fldCharType="end"/>
        </w:r>
      </w:hyperlink>
    </w:p>
    <w:p>
      <w:pPr>
        <w:pStyle w:val="TOC2"/>
        <w:tabs>
          <w:tab w:val="right" w:leader="dot" w:pos="8306"/>
        </w:tabs>
      </w:pPr>
      <w:hyperlink w:anchor="_Toc1012" w:history="1">
        <w:r>
          <w:rPr>
            <w:rFonts w:ascii="仿宋" w:eastAsia="仿宋" w:hAnsi="仿宋" w:cs="仿宋" w:hint="eastAsia"/>
            <w:lang w:eastAsia="zh-CN"/>
          </w:rPr>
          <w:t>(二)、供应商选择与合作</w:t>
        </w:r>
        <w:r>
          <w:tab/>
        </w:r>
        <w:r>
          <w:fldChar w:fldCharType="begin"/>
        </w:r>
        <w:r>
          <w:instrText xml:space="preserve"> PAGEREF _Toc1012 \h </w:instrText>
        </w:r>
        <w:r>
          <w:fldChar w:fldCharType="separate"/>
        </w:r>
        <w:r>
          <w:t>58</w:t>
        </w:r>
        <w:r>
          <w:fldChar w:fldCharType="end"/>
        </w:r>
      </w:hyperlink>
    </w:p>
    <w:p>
      <w:pPr>
        <w:pStyle w:val="TOC2"/>
        <w:tabs>
          <w:tab w:val="right" w:leader="dot" w:pos="8306"/>
        </w:tabs>
      </w:pPr>
      <w:hyperlink w:anchor="_Toc18468" w:history="1">
        <w:r>
          <w:rPr>
            <w:rFonts w:ascii="仿宋" w:eastAsia="仿宋" w:hAnsi="仿宋" w:cs="仿宋" w:hint="eastAsia"/>
            <w:lang w:eastAsia="zh-CN"/>
          </w:rPr>
          <w:t>(三)、物流与库存管理</w:t>
        </w:r>
        <w:r>
          <w:tab/>
        </w:r>
        <w:r>
          <w:fldChar w:fldCharType="begin"/>
        </w:r>
        <w:r>
          <w:instrText xml:space="preserve"> PAGEREF _Toc18468 \h </w:instrText>
        </w:r>
        <w:r>
          <w:fldChar w:fldCharType="separate"/>
        </w:r>
        <w:r>
          <w:t>59</w:t>
        </w:r>
        <w:r>
          <w:fldChar w:fldCharType="end"/>
        </w:r>
      </w:hyperlink>
    </w:p>
    <w:p>
      <w:pPr>
        <w:pStyle w:val="TOC1"/>
        <w:tabs>
          <w:tab w:val="right" w:leader="dot" w:pos="8306"/>
        </w:tabs>
      </w:pPr>
      <w:hyperlink w:anchor="_Toc27006" w:history="1">
        <w:r>
          <w:rPr>
            <w:rFonts w:ascii="仿宋" w:eastAsia="仿宋" w:hAnsi="仿宋" w:cs="仿宋" w:hint="eastAsia"/>
            <w:lang w:eastAsia="zh-CN"/>
          </w:rPr>
          <w:t>十四、风险识别与分类</w:t>
        </w:r>
        <w:r>
          <w:tab/>
        </w:r>
        <w:r>
          <w:fldChar w:fldCharType="begin"/>
        </w:r>
        <w:r>
          <w:instrText xml:space="preserve"> PAGEREF _Toc27006 \h </w:instrText>
        </w:r>
        <w:r>
          <w:fldChar w:fldCharType="separate"/>
        </w:r>
        <w:r>
          <w:t>61</w:t>
        </w:r>
        <w:r>
          <w:fldChar w:fldCharType="end"/>
        </w:r>
      </w:hyperlink>
    </w:p>
    <w:p>
      <w:pPr>
        <w:pStyle w:val="TOC2"/>
        <w:tabs>
          <w:tab w:val="right" w:leader="dot" w:pos="8306"/>
        </w:tabs>
      </w:pPr>
      <w:hyperlink w:anchor="_Toc10846" w:history="1">
        <w:r>
          <w:rPr>
            <w:rFonts w:ascii="仿宋" w:eastAsia="仿宋" w:hAnsi="仿宋" w:cs="仿宋" w:hint="eastAsia"/>
            <w:lang w:eastAsia="zh-CN"/>
          </w:rPr>
          <w:t>(一)、风险识别</w:t>
        </w:r>
        <w:r>
          <w:tab/>
        </w:r>
        <w:r>
          <w:fldChar w:fldCharType="begin"/>
        </w:r>
        <w:r>
          <w:instrText xml:space="preserve"> PAGEREF _Toc10846 \h </w:instrText>
        </w:r>
        <w:r>
          <w:fldChar w:fldCharType="separate"/>
        </w:r>
        <w:r>
          <w:t>61</w:t>
        </w:r>
        <w:r>
          <w:fldChar w:fldCharType="end"/>
        </w:r>
      </w:hyperlink>
    </w:p>
    <w:p>
      <w:pPr>
        <w:pStyle w:val="TOC2"/>
        <w:tabs>
          <w:tab w:val="right" w:leader="dot" w:pos="8306"/>
        </w:tabs>
      </w:pPr>
      <w:hyperlink w:anchor="_Toc27881" w:history="1">
        <w:r>
          <w:rPr>
            <w:rFonts w:ascii="仿宋" w:eastAsia="仿宋" w:hAnsi="仿宋" w:cs="仿宋" w:hint="eastAsia"/>
            <w:lang w:eastAsia="zh-CN"/>
          </w:rPr>
          <w:t>(二)、风险分类</w:t>
        </w:r>
        <w:r>
          <w:tab/>
        </w:r>
        <w:r>
          <w:fldChar w:fldCharType="begin"/>
        </w:r>
        <w:r>
          <w:instrText xml:space="preserve"> PAGEREF _Toc27881 \h </w:instrText>
        </w:r>
        <w:r>
          <w:fldChar w:fldCharType="separate"/>
        </w:r>
        <w:r>
          <w:t>62</w:t>
        </w:r>
        <w:r>
          <w:fldChar w:fldCharType="end"/>
        </w:r>
      </w:hyperlink>
    </w:p>
    <w:p>
      <w:pPr>
        <w:pStyle w:val="TOC1"/>
        <w:tabs>
          <w:tab w:val="right" w:leader="dot" w:pos="8306"/>
        </w:tabs>
      </w:pPr>
      <w:hyperlink w:anchor="_Toc31220" w:history="1">
        <w:r>
          <w:rPr>
            <w:rFonts w:ascii="仿宋" w:eastAsia="仿宋" w:hAnsi="仿宋" w:cs="仿宋" w:hint="eastAsia"/>
            <w:lang w:eastAsia="zh-CN"/>
          </w:rPr>
          <w:t>十五、软质泡沫塑料项目实施时间节点</w:t>
        </w:r>
        <w:r>
          <w:tab/>
        </w:r>
        <w:r>
          <w:fldChar w:fldCharType="begin"/>
        </w:r>
        <w:r>
          <w:instrText xml:space="preserve"> PAGEREF _Toc31220 \h </w:instrText>
        </w:r>
        <w:r>
          <w:fldChar w:fldCharType="separate"/>
        </w:r>
        <w:r>
          <w:t>64</w:t>
        </w:r>
        <w:r>
          <w:fldChar w:fldCharType="end"/>
        </w:r>
      </w:hyperlink>
    </w:p>
    <w:p>
      <w:pPr>
        <w:pStyle w:val="TOC2"/>
        <w:tabs>
          <w:tab w:val="right" w:leader="dot" w:pos="8306"/>
        </w:tabs>
      </w:pPr>
      <w:hyperlink w:anchor="_Toc26681" w:history="1">
        <w:r>
          <w:rPr>
            <w:rFonts w:ascii="仿宋" w:eastAsia="仿宋" w:hAnsi="仿宋" w:cs="仿宋" w:hint="eastAsia"/>
            <w:lang w:eastAsia="zh-CN"/>
          </w:rPr>
          <w:t>(一)、软质泡沫塑料项目启动阶段时间节点</w:t>
        </w:r>
        <w:r>
          <w:tab/>
        </w:r>
        <w:r>
          <w:fldChar w:fldCharType="begin"/>
        </w:r>
        <w:r>
          <w:instrText xml:space="preserve"> PAGEREF _Toc26681 \h </w:instrText>
        </w:r>
        <w:r>
          <w:fldChar w:fldCharType="separate"/>
        </w:r>
        <w:r>
          <w:t>64</w:t>
        </w:r>
        <w:r>
          <w:fldChar w:fldCharType="end"/>
        </w:r>
      </w:hyperlink>
    </w:p>
    <w:p>
      <w:pPr>
        <w:pStyle w:val="TOC2"/>
        <w:tabs>
          <w:tab w:val="right" w:leader="dot" w:pos="8306"/>
        </w:tabs>
      </w:pPr>
      <w:hyperlink w:anchor="_Toc25321" w:history="1">
        <w:r>
          <w:rPr>
            <w:rFonts w:ascii="仿宋" w:eastAsia="仿宋" w:hAnsi="仿宋" w:cs="仿宋" w:hint="eastAsia"/>
            <w:lang w:eastAsia="zh-CN"/>
          </w:rPr>
          <w:t>(二)、软质泡沫塑料项目执行阶段时间节点</w:t>
        </w:r>
        <w:r>
          <w:tab/>
        </w:r>
        <w:r>
          <w:fldChar w:fldCharType="begin"/>
        </w:r>
        <w:r>
          <w:instrText xml:space="preserve"> PAGEREF _Toc25321 \h </w:instrText>
        </w:r>
        <w:r>
          <w:fldChar w:fldCharType="separate"/>
        </w:r>
        <w:r>
          <w:t>65</w:t>
        </w:r>
        <w:r>
          <w:fldChar w:fldCharType="end"/>
        </w:r>
      </w:hyperlink>
    </w:p>
    <w:p>
      <w:pPr>
        <w:pStyle w:val="TOC2"/>
        <w:tabs>
          <w:tab w:val="right" w:leader="dot" w:pos="8306"/>
        </w:tabs>
      </w:pPr>
      <w:hyperlink w:anchor="_Toc20812" w:history="1">
        <w:r>
          <w:rPr>
            <w:rFonts w:ascii="仿宋" w:eastAsia="仿宋" w:hAnsi="仿宋" w:cs="仿宋" w:hint="eastAsia"/>
            <w:lang w:eastAsia="zh-CN"/>
          </w:rPr>
          <w:t>(三)、软质泡沫塑料项目完成阶段时间节点</w:t>
        </w:r>
        <w:r>
          <w:tab/>
        </w:r>
        <w:r>
          <w:fldChar w:fldCharType="begin"/>
        </w:r>
        <w:r>
          <w:instrText xml:space="preserve"> PAGEREF _Toc20812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79"/>
      <w:r>
        <w:rPr>
          <w:rFonts w:ascii="仿宋" w:eastAsia="仿宋" w:hAnsi="仿宋" w:cs="仿宋" w:hint="eastAsia"/>
          <w:sz w:val="28"/>
          <w:lang w:eastAsia="zh-CN"/>
        </w:rPr>
        <w:t>一、软质泡沫塑料项目建设单位说明</w:t>
      </w:r>
      <w:bookmarkEnd w:id="2"/>
    </w:p>
    <w:p>
      <w:pPr>
        <w:pStyle w:val="Heading2"/>
        <w:rPr>
          <w:rFonts w:ascii="仿宋" w:eastAsia="仿宋" w:hAnsi="仿宋" w:cs="仿宋" w:hint="eastAsia"/>
          <w:lang w:eastAsia="zh-CN"/>
        </w:rPr>
      </w:pPr>
      <w:bookmarkStart w:id="3" w:name="_Toc4379"/>
      <w:r>
        <w:rPr>
          <w:rFonts w:ascii="仿宋" w:eastAsia="仿宋" w:hAnsi="仿宋" w:cs="仿宋" w:hint="eastAsia"/>
          <w:lang w:eastAsia="zh-CN"/>
        </w:rPr>
        <w:t>(一)、软质泡沫塑料项目承办单位基本情况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质泡沫塑料项目承办单位的XXXX，我们着眼于实现可持续的经济效益。通过技术创新和解决方案的提供，公司预计在软质泡沫塑料项目执行期间将获得可观的收入增长。这一收入来源主要包括软质泡沫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同时，我们注重成本控制和效率提升，以确保软质泡沫塑料项目的可持续盈利。透过精细的管理和资源优化，公司期望实现软质泡沫塑料项目利润最大化。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质泡沫塑料项目实施进行全面的投资评估，包括软质泡沫塑料项目启动阶段的资金投入和后续运营成本。通过对软质泡沫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软质泡沫塑料项目实施过程中具备足够的资金流动性，公司将进行详尽的现金流分析。这包括资金需求的合理预测、软质泡沫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078"/>
      <w:r>
        <w:rPr>
          <w:rFonts w:ascii="仿宋" w:eastAsia="仿宋" w:hAnsi="仿宋" w:cs="仿宋" w:hint="eastAsia"/>
          <w:sz w:val="28"/>
          <w:lang w:eastAsia="zh-CN"/>
        </w:rPr>
        <w:t>二、软质泡沫塑料项目危机管理</w:t>
      </w:r>
      <w:bookmarkEnd w:id="5"/>
    </w:p>
    <w:p>
      <w:pPr>
        <w:pStyle w:val="Heading2"/>
        <w:rPr>
          <w:rFonts w:ascii="仿宋" w:eastAsia="仿宋" w:hAnsi="仿宋" w:cs="仿宋" w:hint="eastAsia"/>
          <w:lang w:eastAsia="zh-CN"/>
        </w:rPr>
      </w:pPr>
      <w:bookmarkStart w:id="6" w:name="_Toc249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软质泡沫塑料项目危机管理中，危机预警与识别是确保软质泡沫塑料项目稳健运行的核心步骤。通过建立全面的监测机制，软质泡沫塑料项目团队旨在及时发现和理解潜在的风险和危机因素，以便采取及时的预防和应对措施，确保软质泡沫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首先，通过深入的风险评估，软质泡沫塑料项目团队全面分析了整个软质泡沫塑料项目和各个阶段可能存在的威胁。这包括准确评估每个潜在风险的发生概率和可能影响的程度，为后续危机预警提供了有力支持。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质泡沫塑料项目团队着重于明确定义软质泡沫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质泡沫塑料项目进展的持续监控，团队能够及时发现潜在问题并作出迅速反应。软质泡沫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在这一阶段，团队的专业素养和反应速度将发挥至关重要的作用，以确保潜在危机能够在初期得到有效的处理，最大程度地减轻负面影响。通过危机预警与识别，软质泡沫塑料项目得以更有序、可控地推进。</w:t>
      </w:r>
    </w:p>
    <w:p>
      <w:pPr>
        <w:pStyle w:val="Heading2"/>
        <w:ind w:firstLine="560" w:firstLineChars="200"/>
        <w:rPr>
          <w:rFonts w:ascii="仿宋" w:eastAsia="仿宋" w:hAnsi="仿宋" w:cs="仿宋" w:hint="eastAsia"/>
          <w:sz w:val="28"/>
          <w:lang w:eastAsia="zh-CN"/>
        </w:rPr>
      </w:pPr>
      <w:bookmarkStart w:id="7" w:name="_Toc2724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在危机发生时，软质泡沫塑料项目团队立即行动，成立了应急小组。该小组的任务是迅速制定并实施紧急应对措施，以最小化潜在损失。以下是采取的主要措施：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暂停软质泡沫塑料项目进度：为遏制危机蔓延，软质泡沫塑料项目暂时停止进行，以便全面评估当前状况。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资源重新分配：重新评估软质泡沫塑料项目资源的分配，确保最大限度地减小损失。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实时沟通：与关键利益相关者建立实时沟通机制，向他们传递软质泡沫塑料项目危机的实际状况，保障软质泡沫塑料项目核心利益。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在紧急应对的同时，软质泡沫塑料项目团队强调了团队协作和有效沟通的重要性。以下是团队协作的关键举措：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信息共享机制：建立了信息共享平台，确保团队成员能够及时获取软质泡沫塑料项目危机的实时信息。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领导者沟通：软质泡沫塑料项目领导者通过定期会议和即时沟通工具，指导团队应对危机，保持团队稳定运行。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随着危机得到初步控制，软质泡沫塑料项目团队转向制定恢复计划，以确保软质泡沫塑料项目能够从中迅速恢复。主要恢复计划包括：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修复受损的进度计划：重新评估软质泡沫塑料项目进度，制定修复计划，确保软质泡沫塑料项目尽快回归正常进程。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重新调整资源分配：优化资源分配，确保软质泡沫塑料项目在有限资源下高效运转。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风险管理机制加强：对软质泡沫塑料项目风险进行全面评估，制定更强化的风险管理策略，以预防未来可能的危机。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64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02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软质泡沫塑料项目的主要产品是XXXX，预计年产值为XXX万元。这一产品在市场中占据着重要的地位，其广泛的应用范围使得该软质泡沫塑料项目的市场前景非常广阔。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质泡沫塑料项目的xxx产品作为重要的原材料之一，将在多个领域发挥关键作用。其在建筑、交通、能源等方面的广泛应用将为整个产业链提供强大的支持，形成产业协同效应。软质泡沫塑料项目的年产值XXX万XXX万XXX万万元不仅反映了其在市场上的巨大潜力，更预示着它对国民经济的积极贡献。这种关联度高、涉及面广的产业关系，使得该软质泡沫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1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总征地面积为XXXX平方米，相当于约XX.XX亩，其中净用地面积为XXXX平方米，红线范围内相当于约XX.XX亩。这一用地规模充分考虑了软质泡沫塑料项目的建设需求，保障了软质泡沫塑料项目在合适的空间内得以充分发展。软质泡沫塑料项目规划的总建筑面积为XXXX平方米，其中主体工程建设占XXXX平方米，计容建筑面积达XXXX平方米。预计建筑工程的投资将达到XXXX万元，为软质泡沫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软质泡沫塑料项目计划购置的设备共计XXXX台（套），设备购置费用为XXXX万元。这一设备购置计划充分考虑到软质泡沫塑料项目的生产需求和技术要求，确保了软质泡沫塑料项目在生产运营中具备先进的技术装备和高效的生产能力。设备的合理配置将为软质泡沫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计划总投资为XXXX万元，预计年实现营业收入为XXXX万元。这一产能规模的设定旨在确保软质泡沫塑料项目能够在投资与回报之间取得平衡，实现长期可持续的发展。软质泡沫塑料项目的总投资充分考虑到各个方面的需求，包括用地建设、设备购置等多个环节，以确保软质泡沫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419"/>
      <w:r>
        <w:rPr>
          <w:rFonts w:ascii="仿宋" w:eastAsia="仿宋" w:hAnsi="仿宋" w:cs="仿宋" w:hint="eastAsia"/>
          <w:sz w:val="28"/>
          <w:lang w:eastAsia="zh-CN"/>
        </w:rPr>
        <w:t>四、软质泡沫塑料项目概论</w:t>
      </w:r>
      <w:bookmarkEnd w:id="11"/>
    </w:p>
    <w:p>
      <w:pPr>
        <w:pStyle w:val="Heading2"/>
        <w:rPr>
          <w:rFonts w:ascii="仿宋" w:eastAsia="仿宋" w:hAnsi="仿宋" w:cs="仿宋" w:hint="eastAsia"/>
          <w:lang w:eastAsia="zh-CN"/>
        </w:rPr>
      </w:pPr>
      <w:bookmarkStart w:id="12" w:name="_Toc23136"/>
      <w:r>
        <w:rPr>
          <w:rFonts w:ascii="仿宋" w:eastAsia="仿宋" w:hAnsi="仿宋" w:cs="仿宋" w:hint="eastAsia"/>
          <w:lang w:eastAsia="zh-CN"/>
        </w:rPr>
        <w:t>(一)、软质泡沫塑料项目概况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起源追溯至对市场的深入洞察。市场的不断演变与变革为软质泡沫塑料项目提供了难得的机遇。当前市场存在的需求缺口和变革的大环境共同构成了软质泡沫塑料项目的背景。这个软质泡沫塑料项目旨在充分利用市场机遇，填补行业中尚未满足的需求，为客户提供全新的解决方案。市场的变革和需求的增长使得这个软质泡沫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软质泡沫塑料项目名称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正式命名为软质泡沫塑料。这个名称不仅仅是一个标识，更代表了软质泡沫塑料项目的核心理念和愿景。它蕴含着软质泡沫塑料项目所要解决问题的关键字，具有强烈的表达和辨识度，为软质泡沫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软质泡沫塑料项目目标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核心目标是提供一种全新、高效的解决方案，满足客户日益增长的需求。软质泡沫塑料项目追求的不仅仅是满足市场需求，更是在市场中获得卓越的竞争优势。通过不断提升产品或服务的质量和创新水平，软质泡沫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软质泡沫塑料项目范围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全面涵盖了产品研发、制造、市场推广和售后服务，确保从产品设计到最终用户体验的全方位关注。这一全面的软质泡沫塑料项目范围是为了确保软质泡沫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软质泡沫塑料项目时间表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软质泡沫塑料项目计划在未来18个月内完成，包括研发、测试、市场试点和正式推出等不同阶段。这个时间表的合理设计是为了确保软质泡沫塑料项目各个阶段的顺利推进，以便按时交付高质量的成果。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软质泡沫塑料项目预算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总预算估算为XX百万美元，主要分配在研发、市场推广、人员培训和运营等方面。这一充足的预算为软质泡沫塑料项目提供了充足的资源，确保软质泡沫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软质泡沫塑料项目风险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可能面临的风险包括市场接受度低、技术难题、竞争激烈等。软质泡沫塑料项目团队已经制定了相应的风险应对计划，通过前瞻性的风险管理，确保软质泡沫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软质泡沫塑料项目团队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软质泡沫塑料项目汇聚了一支经验丰富、多领域专业素养的核心团队，确保软质泡沫塑料项目在各个方面都能拥有高水平的执行力。团队的协同作战是软质泡沫塑料项目成功的关键因素之一。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软质泡沫塑料项目背景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软质泡沫塑料项目的背景根植于市场对更高效、创新产品的渴望，同时也受到科技发展对行业格局的深刻改变的影响。这为软质泡沫塑料项目提供了广阔的发展空间和市场需求。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软质泡沫塑料项目现状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截至目前，软质泡沫塑料项目已完成市场调研和技术验证，取得了初步的成功。这为软质泡沫塑料项目在未来的发展奠定了坚实的基础，为更远大的目标打下了坚实的基石。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370"/>
      <w:r>
        <w:rPr>
          <w:rFonts w:ascii="仿宋" w:eastAsia="仿宋" w:hAnsi="仿宋" w:cs="仿宋" w:hint="eastAsia"/>
          <w:sz w:val="28"/>
          <w:lang w:eastAsia="zh-CN"/>
        </w:rPr>
        <w:t>(二)、软质泡沫塑料项目目标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keyword》软质泡沫塑料项目首要业务目标是在市场中占据有利地位，实现产品/服务的成功推广和销售。通过不断提升产品质量、创新性，软质泡沫塑料项目追求成为行业中的领导者，赢得更多客户的青睐。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在科技迅速发展的时代，软质泡沫塑料项目着眼于技术创新。通过持续的研发和技术升级，软质泡沫塑料项目旨在推出更具创新性的产品或服务，以满足市场对新鲜、先进解决方案的需求。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为了建立可持续的客户关系，软质泡沫塑料项目设定了客户满意度目标。通过提供卓越的产品质量和优质的客户服务，软质泡沫塑料项目追求赢得客户的信任和忠诚度，确保他们的满意度达到行业领先水平。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软质泡沫塑料项目注重社会责任和可持续发展。通过实施环保、社会责任软质泡沫塑料项目，软质泡沫塑料项目致力于在经济发展的同时保护环境，促进社会公平，实现可持续经营。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软质泡沫塑料项目的团队是实现目标的核心驱动力。因此，软质泡沫塑料项目设定了团队发展目标，包括提升团队成员的专业技能、培养领导力，以及搭建协同高效的团队工作氛围。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204"/>
      <w:r>
        <w:rPr>
          <w:rFonts w:ascii="仿宋" w:eastAsia="仿宋" w:hAnsi="仿宋" w:cs="仿宋" w:hint="eastAsia"/>
          <w:sz w:val="28"/>
          <w:lang w:eastAsia="zh-CN"/>
        </w:rPr>
        <w:t>(三)、软质泡沫塑料项目提出的理由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软质泡沫塑料项目提出的理由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提出源于对市场机遇的深刻洞察。当前市场中存在的需求缺口和行业发展趋势表明，有巨大的商业机会等待被开发。通过准确捕捉市场机遇，软质泡沫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理念基于对技术创新的信仰。通过持续的研发和技术投入，软质泡沫塑料项目有望推出更具创新性的产品或服务。在科技飞速发展的当下，软质泡沫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提出是为了增强企业的行业竞争力。通过提升产品或服务的质量和独特性，软质泡沫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响应了消费者需求的变化。随着社会和科技的不断发展，消费者对产品和服务的需求也在发生变化。通过深入了解并及时回应消费者的新需求，软质泡沫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软质泡沫塑料项目的提出是企业战略发展规划的一部分。在面对日益激烈的市场竞争和不断变化的商业环境中，软质泡沫塑料项目作为企业战略的一环，旨在为企业开辟新的增长领域，巩固企业在行业中的地位。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提出不仅仅是基于商业考量，还注重社会责任。通过推出环保、社会责任等方面的软质泡沫塑料项目，软质泡沫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软质泡沫塑料项目的提出反映了对利益相关者期望的关注。包括客户、员工、投资者等利益相关者在企业发展中都有着各自的期望，软质泡沫塑料项目力求在满足这些期望的同时，取得更大的共赢。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664"/>
      <w:r>
        <w:rPr>
          <w:rFonts w:ascii="仿宋" w:eastAsia="仿宋" w:hAnsi="仿宋" w:cs="仿宋" w:hint="eastAsia"/>
          <w:sz w:val="28"/>
          <w:lang w:eastAsia="zh-CN"/>
        </w:rPr>
        <w:t>(四)、软质泡沫塑料项目意义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在实施软质泡沫塑料项目的过程中，我们不仅仅是在追逐商业成功，更是为企业和社会的多个层面创造了深远的意义。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的首要意义在于提升企业的市场竞争力。通过持续的创新和对产品质量的高标准要求，软质泡沫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质泡沫塑料项目的推进将促使行业技术水平的提升。通过引入先进技术和创新性解决方案，软质泡沫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软质泡沫塑料项目不仅创造了大量就业机会，提高了就业水平，还注重社会责任和环保。通过参与社会公益事业和推动环保软质泡沫塑料项目，软质泡沫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综合而言，软质泡沫塑料项目意义重大，不仅推动了企业的发展，也为行业和社会的进步贡献了积极力量。这是一个全面而深刻的影响，将在未来产生可持续的正面效应。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163"/>
      <w:r>
        <w:rPr>
          <w:rFonts w:ascii="仿宋" w:eastAsia="仿宋" w:hAnsi="仿宋" w:cs="仿宋" w:hint="eastAsia"/>
          <w:sz w:val="28"/>
          <w:lang w:eastAsia="zh-CN"/>
        </w:rPr>
        <w:t>(五)、软质泡沫塑料项目背景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在当今迅猛发展的商业环境中，软质泡沫塑料项目的动因根植于对多方面因素的审慎考量。这个软质泡沫塑料项目的提出并非孤立的决策，而是对企业所处背景深入思考的产物。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质泡沫塑料项目背后的首要原因。科技的迅速发展和全球市场的快速变化使得企业必须灵活应对。软质泡沫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竞争的激烈程度也是软质泡沫塑料项目背景中不可忽视的一环。企业需要在激烈竞争中脱颖而出，为此，软质泡沫塑料项目致力于打破常规，提供独特的价值主张，以吸引客户并确保市场份额的增长。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技术的迅速发展为企业带来了机遇与挑战。作为软质泡沫塑料项目启动的背景之一，对新兴技术的应用将有助于提升企业的技术水平，使其在不断演进的商业环境中保持竞争优势。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此外，社会对企业责任的期望也在逐渐升高。软质泡沫塑料项目充分融入了社会责任的理念，通过可持续经营和社会公益软质泡沫塑料项目，企图为社会贡献一份力量，在商业成功的同时关注社会价值。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397"/>
      <w:r>
        <w:rPr>
          <w:rFonts w:ascii="仿宋" w:eastAsia="仿宋" w:hAnsi="仿宋" w:cs="仿宋" w:hint="eastAsia"/>
          <w:sz w:val="28"/>
          <w:lang w:eastAsia="zh-CN"/>
        </w:rPr>
        <w:t>五、软质泡沫塑料项目绩效评估</w:t>
      </w:r>
      <w:bookmarkEnd w:id="17"/>
    </w:p>
    <w:p>
      <w:pPr>
        <w:pStyle w:val="Heading2"/>
        <w:rPr>
          <w:rFonts w:ascii="仿宋" w:eastAsia="仿宋" w:hAnsi="仿宋" w:cs="仿宋" w:hint="eastAsia"/>
          <w:lang w:eastAsia="zh-CN"/>
        </w:rPr>
      </w:pPr>
      <w:bookmarkStart w:id="18" w:name="_Toc1129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软质泡沫塑料项目中，我们设计了一套全面的绩效评估指标，以确保软质泡沫塑料项目的可控和成功交付。这些指标跨足软质泡沫塑料项目目标、成本、进度和质量等多个维度，为我们提供了全面洞察软质泡沫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目标达成率是我们关注的首要指标。我们设定了明确的目标，并通过定期监测和评估，迅速发现并应对潜在的目标偏差。这为软质泡沫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成本绩效是另一个核心关注点。通过实际成本与预算成本的对比分析，我们深入了解成本差异的原因，及时调整资源分配，保持软质泡沫塑料项目在经济效益方面的合理水平。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质泡沫塑料项目进度作为关键的绩效指标之一，得到了精心的关注。我们制定了详细的软质泡沫塑料项目进度计划，并设立了进度符合度指标，确保实际进度与计划进度保持一致。这使我们能够快速发现和解决潜在的进度问题，保持软质泡沫塑料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https://d.book118.com/625143022121011113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软质泡沫塑料项目规划设计纲要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67C01"/>
    <w:rsid w:val="13167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4302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2024-02-20T02:53:00Z</dcterms:created>
  <dcterms:modified xsi:type="dcterms:W3CDTF">2024-02-20T02:53:20Z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16156F7140DB4DC7BC1E385BE2976C06_11</vt:lpwstr>
  </property>
  <property fmtid="{D5CDD505-2E9C-101B-9397-08002B2CF9AE}" pid="3" name="KSOProductBuildVer">
    <vt:lpwstr>2052-12.1.0.16250</vt:lpwstr>
  </property>
</Properties>
</file>