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家用太阳能光伏电源系统项目构思建设方案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18" w:history="1">
        <w:r>
          <w:rPr>
            <w:rFonts w:ascii="仿宋" w:eastAsia="仿宋" w:hAnsi="仿宋" w:cs="仿宋" w:hint="eastAsia"/>
            <w:lang w:eastAsia="zh-CN"/>
          </w:rPr>
          <w:t>序言</w:t>
        </w:r>
        <w:r>
          <w:tab/>
        </w:r>
        <w:r>
          <w:fldChar w:fldCharType="begin"/>
        </w:r>
        <w:r>
          <w:instrText xml:space="preserve"> PAGEREF _Toc30718 \h </w:instrText>
        </w:r>
        <w:r>
          <w:fldChar w:fldCharType="separate"/>
        </w:r>
        <w:r>
          <w:t>3</w:t>
        </w:r>
        <w:r>
          <w:fldChar w:fldCharType="end"/>
        </w:r>
      </w:hyperlink>
    </w:p>
    <w:p>
      <w:pPr>
        <w:pStyle w:val="TOC1"/>
        <w:tabs>
          <w:tab w:val="right" w:leader="dot" w:pos="8306"/>
        </w:tabs>
      </w:pPr>
      <w:hyperlink w:anchor="_Toc15195" w:history="1">
        <w:r>
          <w:rPr>
            <w:rFonts w:ascii="仿宋" w:eastAsia="仿宋" w:hAnsi="仿宋" w:cs="仿宋" w:hint="eastAsia"/>
            <w:lang w:eastAsia="zh-CN"/>
          </w:rPr>
          <w:t>一、项目选址研究</w:t>
        </w:r>
        <w:r>
          <w:tab/>
        </w:r>
        <w:r>
          <w:fldChar w:fldCharType="begin"/>
        </w:r>
        <w:r>
          <w:instrText xml:space="preserve"> PAGEREF _Toc15195 \h </w:instrText>
        </w:r>
        <w:r>
          <w:fldChar w:fldCharType="separate"/>
        </w:r>
        <w:r>
          <w:t>3</w:t>
        </w:r>
        <w:r>
          <w:fldChar w:fldCharType="end"/>
        </w:r>
      </w:hyperlink>
    </w:p>
    <w:p>
      <w:pPr>
        <w:pStyle w:val="TOC2"/>
        <w:tabs>
          <w:tab w:val="right" w:leader="dot" w:pos="8306"/>
        </w:tabs>
      </w:pPr>
      <w:hyperlink w:anchor="_Toc10456" w:history="1">
        <w:r>
          <w:rPr>
            <w:rFonts w:ascii="仿宋" w:eastAsia="仿宋" w:hAnsi="仿宋" w:cs="仿宋" w:hint="eastAsia"/>
            <w:lang w:eastAsia="zh-CN"/>
          </w:rPr>
          <w:t>(一)、项目选址原则</w:t>
        </w:r>
        <w:r>
          <w:tab/>
        </w:r>
        <w:r>
          <w:fldChar w:fldCharType="begin"/>
        </w:r>
        <w:r>
          <w:instrText xml:space="preserve"> PAGEREF _Toc10456 \h </w:instrText>
        </w:r>
        <w:r>
          <w:fldChar w:fldCharType="separate"/>
        </w:r>
        <w:r>
          <w:t>3</w:t>
        </w:r>
        <w:r>
          <w:fldChar w:fldCharType="end"/>
        </w:r>
      </w:hyperlink>
    </w:p>
    <w:p>
      <w:pPr>
        <w:pStyle w:val="TOC2"/>
        <w:tabs>
          <w:tab w:val="right" w:leader="dot" w:pos="8306"/>
        </w:tabs>
      </w:pPr>
      <w:hyperlink w:anchor="_Toc3153" w:history="1">
        <w:r>
          <w:rPr>
            <w:rFonts w:ascii="仿宋" w:eastAsia="仿宋" w:hAnsi="仿宋" w:cs="仿宋" w:hint="eastAsia"/>
            <w:lang w:eastAsia="zh-CN"/>
          </w:rPr>
          <w:t>(二)、项目选址</w:t>
        </w:r>
        <w:r>
          <w:tab/>
        </w:r>
        <w:r>
          <w:fldChar w:fldCharType="begin"/>
        </w:r>
        <w:r>
          <w:instrText xml:space="preserve"> PAGEREF _Toc3153 \h </w:instrText>
        </w:r>
        <w:r>
          <w:fldChar w:fldCharType="separate"/>
        </w:r>
        <w:r>
          <w:t>6</w:t>
        </w:r>
        <w:r>
          <w:fldChar w:fldCharType="end"/>
        </w:r>
      </w:hyperlink>
    </w:p>
    <w:p>
      <w:pPr>
        <w:pStyle w:val="TOC2"/>
        <w:tabs>
          <w:tab w:val="right" w:leader="dot" w:pos="8306"/>
        </w:tabs>
      </w:pPr>
      <w:hyperlink w:anchor="_Toc9731" w:history="1">
        <w:r>
          <w:rPr>
            <w:rFonts w:ascii="仿宋" w:eastAsia="仿宋" w:hAnsi="仿宋" w:cs="仿宋" w:hint="eastAsia"/>
            <w:lang w:eastAsia="zh-CN"/>
          </w:rPr>
          <w:t>(三)、建设条件分析</w:t>
        </w:r>
        <w:r>
          <w:tab/>
        </w:r>
        <w:r>
          <w:fldChar w:fldCharType="begin"/>
        </w:r>
        <w:r>
          <w:instrText xml:space="preserve"> PAGEREF _Toc9731 \h </w:instrText>
        </w:r>
        <w:r>
          <w:fldChar w:fldCharType="separate"/>
        </w:r>
        <w:r>
          <w:t>8</w:t>
        </w:r>
        <w:r>
          <w:fldChar w:fldCharType="end"/>
        </w:r>
      </w:hyperlink>
    </w:p>
    <w:p>
      <w:pPr>
        <w:pStyle w:val="TOC2"/>
        <w:tabs>
          <w:tab w:val="right" w:leader="dot" w:pos="8306"/>
        </w:tabs>
      </w:pPr>
      <w:hyperlink w:anchor="_Toc29897" w:history="1">
        <w:r>
          <w:rPr>
            <w:rFonts w:ascii="仿宋" w:eastAsia="仿宋" w:hAnsi="仿宋" w:cs="仿宋" w:hint="eastAsia"/>
            <w:lang w:eastAsia="zh-CN"/>
          </w:rPr>
          <w:t>(四)、用地控制指标</w:t>
        </w:r>
        <w:r>
          <w:tab/>
        </w:r>
        <w:r>
          <w:fldChar w:fldCharType="begin"/>
        </w:r>
        <w:r>
          <w:instrText xml:space="preserve"> PAGEREF _Toc29897 \h </w:instrText>
        </w:r>
        <w:r>
          <w:fldChar w:fldCharType="separate"/>
        </w:r>
        <w:r>
          <w:t>10</w:t>
        </w:r>
        <w:r>
          <w:fldChar w:fldCharType="end"/>
        </w:r>
      </w:hyperlink>
    </w:p>
    <w:p>
      <w:pPr>
        <w:pStyle w:val="TOC2"/>
        <w:tabs>
          <w:tab w:val="right" w:leader="dot" w:pos="8306"/>
        </w:tabs>
      </w:pPr>
      <w:hyperlink w:anchor="_Toc15445" w:history="1">
        <w:r>
          <w:rPr>
            <w:rFonts w:ascii="仿宋" w:eastAsia="仿宋" w:hAnsi="仿宋" w:cs="仿宋" w:hint="eastAsia"/>
            <w:lang w:eastAsia="zh-CN"/>
          </w:rPr>
          <w:t>(五)、地总体要求</w:t>
        </w:r>
        <w:r>
          <w:tab/>
        </w:r>
        <w:r>
          <w:fldChar w:fldCharType="begin"/>
        </w:r>
        <w:r>
          <w:instrText xml:space="preserve"> PAGEREF _Toc15445 \h </w:instrText>
        </w:r>
        <w:r>
          <w:fldChar w:fldCharType="separate"/>
        </w:r>
        <w:r>
          <w:t>11</w:t>
        </w:r>
        <w:r>
          <w:fldChar w:fldCharType="end"/>
        </w:r>
      </w:hyperlink>
    </w:p>
    <w:p>
      <w:pPr>
        <w:pStyle w:val="TOC2"/>
        <w:tabs>
          <w:tab w:val="right" w:leader="dot" w:pos="8306"/>
        </w:tabs>
      </w:pPr>
      <w:hyperlink w:anchor="_Toc29637" w:history="1">
        <w:r>
          <w:rPr>
            <w:rFonts w:ascii="仿宋" w:eastAsia="仿宋" w:hAnsi="仿宋" w:cs="仿宋" w:hint="eastAsia"/>
            <w:lang w:eastAsia="zh-CN"/>
          </w:rPr>
          <w:t>(六)、节约用地措施</w:t>
        </w:r>
        <w:r>
          <w:tab/>
        </w:r>
        <w:r>
          <w:fldChar w:fldCharType="begin"/>
        </w:r>
        <w:r>
          <w:instrText xml:space="preserve"> PAGEREF _Toc29637 \h </w:instrText>
        </w:r>
        <w:r>
          <w:fldChar w:fldCharType="separate"/>
        </w:r>
        <w:r>
          <w:t>12</w:t>
        </w:r>
        <w:r>
          <w:fldChar w:fldCharType="end"/>
        </w:r>
      </w:hyperlink>
    </w:p>
    <w:p>
      <w:pPr>
        <w:pStyle w:val="TOC2"/>
        <w:tabs>
          <w:tab w:val="right" w:leader="dot" w:pos="8306"/>
        </w:tabs>
      </w:pPr>
      <w:hyperlink w:anchor="_Toc26154" w:history="1">
        <w:r>
          <w:rPr>
            <w:rFonts w:ascii="仿宋" w:eastAsia="仿宋" w:hAnsi="仿宋" w:cs="仿宋" w:hint="eastAsia"/>
            <w:lang w:eastAsia="zh-CN"/>
          </w:rPr>
          <w:t>(七)、选址综合评价</w:t>
        </w:r>
        <w:r>
          <w:tab/>
        </w:r>
        <w:r>
          <w:fldChar w:fldCharType="begin"/>
        </w:r>
        <w:r>
          <w:instrText xml:space="preserve"> PAGEREF _Toc26154 \h </w:instrText>
        </w:r>
        <w:r>
          <w:fldChar w:fldCharType="separate"/>
        </w:r>
        <w:r>
          <w:t>14</w:t>
        </w:r>
        <w:r>
          <w:fldChar w:fldCharType="end"/>
        </w:r>
      </w:hyperlink>
    </w:p>
    <w:p>
      <w:pPr>
        <w:pStyle w:val="TOC1"/>
        <w:tabs>
          <w:tab w:val="right" w:leader="dot" w:pos="8306"/>
        </w:tabs>
      </w:pPr>
      <w:hyperlink w:anchor="_Toc15375" w:history="1">
        <w:r>
          <w:rPr>
            <w:rFonts w:ascii="仿宋" w:eastAsia="仿宋" w:hAnsi="仿宋" w:cs="仿宋" w:hint="eastAsia"/>
            <w:lang w:eastAsia="zh-CN"/>
          </w:rPr>
          <w:t>二、财务管理与成本控制</w:t>
        </w:r>
        <w:r>
          <w:tab/>
        </w:r>
        <w:r>
          <w:fldChar w:fldCharType="begin"/>
        </w:r>
        <w:r>
          <w:instrText xml:space="preserve"> PAGEREF _Toc15375 \h </w:instrText>
        </w:r>
        <w:r>
          <w:fldChar w:fldCharType="separate"/>
        </w:r>
        <w:r>
          <w:t>15</w:t>
        </w:r>
        <w:r>
          <w:fldChar w:fldCharType="end"/>
        </w:r>
      </w:hyperlink>
    </w:p>
    <w:p>
      <w:pPr>
        <w:pStyle w:val="TOC2"/>
        <w:tabs>
          <w:tab w:val="right" w:leader="dot" w:pos="8306"/>
        </w:tabs>
      </w:pPr>
      <w:hyperlink w:anchor="_Toc3477" w:history="1">
        <w:r>
          <w:rPr>
            <w:rFonts w:ascii="仿宋" w:eastAsia="仿宋" w:hAnsi="仿宋" w:cs="仿宋" w:hint="eastAsia"/>
            <w:lang w:eastAsia="zh-CN"/>
          </w:rPr>
          <w:t>(一)、财务管理体系建设</w:t>
        </w:r>
        <w:r>
          <w:tab/>
        </w:r>
        <w:r>
          <w:fldChar w:fldCharType="begin"/>
        </w:r>
        <w:r>
          <w:instrText xml:space="preserve"> PAGEREF _Toc3477 \h </w:instrText>
        </w:r>
        <w:r>
          <w:fldChar w:fldCharType="separate"/>
        </w:r>
        <w:r>
          <w:t>15</w:t>
        </w:r>
        <w:r>
          <w:fldChar w:fldCharType="end"/>
        </w:r>
      </w:hyperlink>
    </w:p>
    <w:p>
      <w:pPr>
        <w:pStyle w:val="TOC2"/>
        <w:tabs>
          <w:tab w:val="right" w:leader="dot" w:pos="8306"/>
        </w:tabs>
      </w:pPr>
      <w:hyperlink w:anchor="_Toc20500" w:history="1">
        <w:r>
          <w:rPr>
            <w:rFonts w:ascii="仿宋" w:eastAsia="仿宋" w:hAnsi="仿宋" w:cs="仿宋" w:hint="eastAsia"/>
            <w:lang w:eastAsia="zh-CN"/>
          </w:rPr>
          <w:t>(二)、成本控制措施</w:t>
        </w:r>
        <w:r>
          <w:tab/>
        </w:r>
        <w:r>
          <w:fldChar w:fldCharType="begin"/>
        </w:r>
        <w:r>
          <w:instrText xml:space="preserve"> PAGEREF _Toc20500 \h </w:instrText>
        </w:r>
        <w:r>
          <w:fldChar w:fldCharType="separate"/>
        </w:r>
        <w:r>
          <w:t>16</w:t>
        </w:r>
        <w:r>
          <w:fldChar w:fldCharType="end"/>
        </w:r>
      </w:hyperlink>
    </w:p>
    <w:p>
      <w:pPr>
        <w:pStyle w:val="TOC1"/>
        <w:tabs>
          <w:tab w:val="right" w:leader="dot" w:pos="8306"/>
        </w:tabs>
      </w:pPr>
      <w:hyperlink w:anchor="_Toc4433" w:history="1">
        <w:r>
          <w:rPr>
            <w:rFonts w:ascii="仿宋" w:eastAsia="仿宋" w:hAnsi="仿宋" w:cs="仿宋" w:hint="eastAsia"/>
            <w:lang w:eastAsia="zh-CN"/>
          </w:rPr>
          <w:t>三、发展规划、产业政策和行业准入分析</w:t>
        </w:r>
        <w:r>
          <w:tab/>
        </w:r>
        <w:r>
          <w:fldChar w:fldCharType="begin"/>
        </w:r>
        <w:r>
          <w:instrText xml:space="preserve"> PAGEREF _Toc4433 \h </w:instrText>
        </w:r>
        <w:r>
          <w:fldChar w:fldCharType="separate"/>
        </w:r>
        <w:r>
          <w:t>17</w:t>
        </w:r>
        <w:r>
          <w:fldChar w:fldCharType="end"/>
        </w:r>
      </w:hyperlink>
    </w:p>
    <w:p>
      <w:pPr>
        <w:pStyle w:val="TOC2"/>
        <w:tabs>
          <w:tab w:val="right" w:leader="dot" w:pos="8306"/>
        </w:tabs>
      </w:pPr>
      <w:hyperlink w:anchor="_Toc27043" w:history="1">
        <w:r>
          <w:rPr>
            <w:rFonts w:ascii="仿宋" w:eastAsia="仿宋" w:hAnsi="仿宋" w:cs="仿宋" w:hint="eastAsia"/>
            <w:lang w:eastAsia="zh-CN"/>
          </w:rPr>
          <w:t>(一)、发展规划分析</w:t>
        </w:r>
        <w:r>
          <w:tab/>
        </w:r>
        <w:r>
          <w:fldChar w:fldCharType="begin"/>
        </w:r>
        <w:r>
          <w:instrText xml:space="preserve"> PAGEREF _Toc27043 \h </w:instrText>
        </w:r>
        <w:r>
          <w:fldChar w:fldCharType="separate"/>
        </w:r>
        <w:r>
          <w:t>17</w:t>
        </w:r>
        <w:r>
          <w:fldChar w:fldCharType="end"/>
        </w:r>
      </w:hyperlink>
    </w:p>
    <w:p>
      <w:pPr>
        <w:pStyle w:val="TOC2"/>
        <w:tabs>
          <w:tab w:val="right" w:leader="dot" w:pos="8306"/>
        </w:tabs>
      </w:pPr>
      <w:hyperlink w:anchor="_Toc10754" w:history="1">
        <w:r>
          <w:rPr>
            <w:rFonts w:ascii="仿宋" w:eastAsia="仿宋" w:hAnsi="仿宋" w:cs="仿宋" w:hint="eastAsia"/>
            <w:lang w:eastAsia="zh-CN"/>
          </w:rPr>
          <w:t>(二)、产业政策分析</w:t>
        </w:r>
        <w:r>
          <w:tab/>
        </w:r>
        <w:r>
          <w:fldChar w:fldCharType="begin"/>
        </w:r>
        <w:r>
          <w:instrText xml:space="preserve"> PAGEREF _Toc10754 \h </w:instrText>
        </w:r>
        <w:r>
          <w:fldChar w:fldCharType="separate"/>
        </w:r>
        <w:r>
          <w:t>19</w:t>
        </w:r>
        <w:r>
          <w:fldChar w:fldCharType="end"/>
        </w:r>
      </w:hyperlink>
    </w:p>
    <w:p>
      <w:pPr>
        <w:pStyle w:val="TOC2"/>
        <w:tabs>
          <w:tab w:val="right" w:leader="dot" w:pos="8306"/>
        </w:tabs>
      </w:pPr>
      <w:hyperlink w:anchor="_Toc29841" w:history="1">
        <w:r>
          <w:rPr>
            <w:rFonts w:ascii="仿宋" w:eastAsia="仿宋" w:hAnsi="仿宋" w:cs="仿宋" w:hint="eastAsia"/>
            <w:lang w:eastAsia="zh-CN"/>
          </w:rPr>
          <w:t>(三)、行业准入分析</w:t>
        </w:r>
        <w:r>
          <w:tab/>
        </w:r>
        <w:r>
          <w:fldChar w:fldCharType="begin"/>
        </w:r>
        <w:r>
          <w:instrText xml:space="preserve"> PAGEREF _Toc29841 \h </w:instrText>
        </w:r>
        <w:r>
          <w:fldChar w:fldCharType="separate"/>
        </w:r>
        <w:r>
          <w:t>20</w:t>
        </w:r>
        <w:r>
          <w:fldChar w:fldCharType="end"/>
        </w:r>
      </w:hyperlink>
    </w:p>
    <w:p>
      <w:pPr>
        <w:pStyle w:val="TOC1"/>
        <w:tabs>
          <w:tab w:val="right" w:leader="dot" w:pos="8306"/>
        </w:tabs>
      </w:pPr>
      <w:hyperlink w:anchor="_Toc31437" w:history="1">
        <w:r>
          <w:rPr>
            <w:rFonts w:ascii="仿宋" w:eastAsia="仿宋" w:hAnsi="仿宋" w:cs="仿宋" w:hint="eastAsia"/>
            <w:lang w:eastAsia="zh-CN"/>
          </w:rPr>
          <w:t>四、社会影响分析</w:t>
        </w:r>
        <w:r>
          <w:tab/>
        </w:r>
        <w:r>
          <w:fldChar w:fldCharType="begin"/>
        </w:r>
        <w:r>
          <w:instrText xml:space="preserve"> PAGEREF _Toc31437 \h </w:instrText>
        </w:r>
        <w:r>
          <w:fldChar w:fldCharType="separate"/>
        </w:r>
        <w:r>
          <w:t>22</w:t>
        </w:r>
        <w:r>
          <w:fldChar w:fldCharType="end"/>
        </w:r>
      </w:hyperlink>
    </w:p>
    <w:p>
      <w:pPr>
        <w:pStyle w:val="TOC2"/>
        <w:tabs>
          <w:tab w:val="right" w:leader="dot" w:pos="8306"/>
        </w:tabs>
      </w:pPr>
      <w:hyperlink w:anchor="_Toc23441" w:history="1">
        <w:r>
          <w:rPr>
            <w:rFonts w:ascii="仿宋" w:eastAsia="仿宋" w:hAnsi="仿宋" w:cs="仿宋" w:hint="eastAsia"/>
            <w:lang w:eastAsia="zh-CN"/>
          </w:rPr>
          <w:t>(一)、社会影响效果分析</w:t>
        </w:r>
        <w:r>
          <w:tab/>
        </w:r>
        <w:r>
          <w:fldChar w:fldCharType="begin"/>
        </w:r>
        <w:r>
          <w:instrText xml:space="preserve"> PAGEREF _Toc23441 \h </w:instrText>
        </w:r>
        <w:r>
          <w:fldChar w:fldCharType="separate"/>
        </w:r>
        <w:r>
          <w:t>22</w:t>
        </w:r>
        <w:r>
          <w:fldChar w:fldCharType="end"/>
        </w:r>
      </w:hyperlink>
    </w:p>
    <w:p>
      <w:pPr>
        <w:pStyle w:val="TOC2"/>
        <w:tabs>
          <w:tab w:val="right" w:leader="dot" w:pos="8306"/>
        </w:tabs>
      </w:pPr>
      <w:hyperlink w:anchor="_Toc12105" w:history="1">
        <w:r>
          <w:rPr>
            <w:rFonts w:ascii="仿宋" w:eastAsia="仿宋" w:hAnsi="仿宋" w:cs="仿宋" w:hint="eastAsia"/>
            <w:lang w:eastAsia="zh-CN"/>
          </w:rPr>
          <w:t>(二)、社会适应性分析</w:t>
        </w:r>
        <w:r>
          <w:tab/>
        </w:r>
        <w:r>
          <w:fldChar w:fldCharType="begin"/>
        </w:r>
        <w:r>
          <w:instrText xml:space="preserve"> PAGEREF _Toc12105 \h </w:instrText>
        </w:r>
        <w:r>
          <w:fldChar w:fldCharType="separate"/>
        </w:r>
        <w:r>
          <w:t>24</w:t>
        </w:r>
        <w:r>
          <w:fldChar w:fldCharType="end"/>
        </w:r>
      </w:hyperlink>
    </w:p>
    <w:p>
      <w:pPr>
        <w:pStyle w:val="TOC2"/>
        <w:tabs>
          <w:tab w:val="right" w:leader="dot" w:pos="8306"/>
        </w:tabs>
      </w:pPr>
      <w:hyperlink w:anchor="_Toc8389" w:history="1">
        <w:r>
          <w:rPr>
            <w:rFonts w:ascii="仿宋" w:eastAsia="仿宋" w:hAnsi="仿宋" w:cs="仿宋" w:hint="eastAsia"/>
            <w:lang w:eastAsia="zh-CN"/>
          </w:rPr>
          <w:t>(三)、社会风险及对策分析</w:t>
        </w:r>
        <w:r>
          <w:tab/>
        </w:r>
        <w:r>
          <w:fldChar w:fldCharType="begin"/>
        </w:r>
        <w:r>
          <w:instrText xml:space="preserve"> PAGEREF _Toc8389 \h </w:instrText>
        </w:r>
        <w:r>
          <w:fldChar w:fldCharType="separate"/>
        </w:r>
        <w:r>
          <w:t>26</w:t>
        </w:r>
        <w:r>
          <w:fldChar w:fldCharType="end"/>
        </w:r>
      </w:hyperlink>
    </w:p>
    <w:p>
      <w:pPr>
        <w:pStyle w:val="TOC1"/>
        <w:tabs>
          <w:tab w:val="right" w:leader="dot" w:pos="8306"/>
        </w:tabs>
      </w:pPr>
      <w:hyperlink w:anchor="_Toc23124" w:history="1">
        <w:r>
          <w:rPr>
            <w:rFonts w:ascii="仿宋" w:eastAsia="仿宋" w:hAnsi="仿宋" w:cs="仿宋" w:hint="eastAsia"/>
            <w:lang w:eastAsia="zh-CN"/>
          </w:rPr>
          <w:t>五、建设风险评估分析</w:t>
        </w:r>
        <w:r>
          <w:tab/>
        </w:r>
        <w:r>
          <w:fldChar w:fldCharType="begin"/>
        </w:r>
        <w:r>
          <w:instrText xml:space="preserve"> PAGEREF _Toc23124 \h </w:instrText>
        </w:r>
        <w:r>
          <w:fldChar w:fldCharType="separate"/>
        </w:r>
        <w:r>
          <w:t>29</w:t>
        </w:r>
        <w:r>
          <w:fldChar w:fldCharType="end"/>
        </w:r>
      </w:hyperlink>
    </w:p>
    <w:p>
      <w:pPr>
        <w:pStyle w:val="TOC2"/>
        <w:tabs>
          <w:tab w:val="right" w:leader="dot" w:pos="8306"/>
        </w:tabs>
      </w:pPr>
      <w:hyperlink w:anchor="_Toc18382" w:history="1">
        <w:r>
          <w:rPr>
            <w:rFonts w:ascii="仿宋" w:eastAsia="仿宋" w:hAnsi="仿宋" w:cs="仿宋" w:hint="eastAsia"/>
            <w:lang w:eastAsia="zh-CN"/>
          </w:rPr>
          <w:t>(一)、政策风险分析</w:t>
        </w:r>
        <w:r>
          <w:tab/>
        </w:r>
        <w:r>
          <w:fldChar w:fldCharType="begin"/>
        </w:r>
        <w:r>
          <w:instrText xml:space="preserve"> PAGEREF _Toc18382 \h </w:instrText>
        </w:r>
        <w:r>
          <w:fldChar w:fldCharType="separate"/>
        </w:r>
        <w:r>
          <w:t>29</w:t>
        </w:r>
        <w:r>
          <w:fldChar w:fldCharType="end"/>
        </w:r>
      </w:hyperlink>
    </w:p>
    <w:p>
      <w:pPr>
        <w:pStyle w:val="TOC2"/>
        <w:tabs>
          <w:tab w:val="right" w:leader="dot" w:pos="8306"/>
        </w:tabs>
      </w:pPr>
      <w:hyperlink w:anchor="_Toc9310" w:history="1">
        <w:r>
          <w:rPr>
            <w:rFonts w:ascii="仿宋" w:eastAsia="仿宋" w:hAnsi="仿宋" w:cs="仿宋" w:hint="eastAsia"/>
            <w:lang w:eastAsia="zh-CN"/>
          </w:rPr>
          <w:t>(二)、社会风险分析</w:t>
        </w:r>
        <w:r>
          <w:tab/>
        </w:r>
        <w:r>
          <w:fldChar w:fldCharType="begin"/>
        </w:r>
        <w:r>
          <w:instrText xml:space="preserve"> PAGEREF _Toc9310 \h </w:instrText>
        </w:r>
        <w:r>
          <w:fldChar w:fldCharType="separate"/>
        </w:r>
        <w:r>
          <w:t>30</w:t>
        </w:r>
        <w:r>
          <w:fldChar w:fldCharType="end"/>
        </w:r>
      </w:hyperlink>
    </w:p>
    <w:p>
      <w:pPr>
        <w:pStyle w:val="TOC2"/>
        <w:tabs>
          <w:tab w:val="right" w:leader="dot" w:pos="8306"/>
        </w:tabs>
      </w:pPr>
      <w:hyperlink w:anchor="_Toc1381" w:history="1">
        <w:r>
          <w:rPr>
            <w:rFonts w:ascii="仿宋" w:eastAsia="仿宋" w:hAnsi="仿宋" w:cs="仿宋" w:hint="eastAsia"/>
            <w:lang w:eastAsia="zh-CN"/>
          </w:rPr>
          <w:t>(三)、市场风险分析</w:t>
        </w:r>
        <w:r>
          <w:tab/>
        </w:r>
        <w:r>
          <w:fldChar w:fldCharType="begin"/>
        </w:r>
        <w:r>
          <w:instrText xml:space="preserve"> PAGEREF _Toc1381 \h </w:instrText>
        </w:r>
        <w:r>
          <w:fldChar w:fldCharType="separate"/>
        </w:r>
        <w:r>
          <w:t>32</w:t>
        </w:r>
        <w:r>
          <w:fldChar w:fldCharType="end"/>
        </w:r>
      </w:hyperlink>
    </w:p>
    <w:p>
      <w:pPr>
        <w:pStyle w:val="TOC2"/>
        <w:tabs>
          <w:tab w:val="right" w:leader="dot" w:pos="8306"/>
        </w:tabs>
      </w:pPr>
      <w:hyperlink w:anchor="_Toc3355" w:history="1">
        <w:r>
          <w:rPr>
            <w:rFonts w:ascii="仿宋" w:eastAsia="仿宋" w:hAnsi="仿宋" w:cs="仿宋" w:hint="eastAsia"/>
            <w:lang w:eastAsia="zh-CN"/>
          </w:rPr>
          <w:t>(四)、资金风险分析</w:t>
        </w:r>
        <w:r>
          <w:tab/>
        </w:r>
        <w:r>
          <w:fldChar w:fldCharType="begin"/>
        </w:r>
        <w:r>
          <w:instrText xml:space="preserve"> PAGEREF _Toc3355 \h </w:instrText>
        </w:r>
        <w:r>
          <w:fldChar w:fldCharType="separate"/>
        </w:r>
        <w:r>
          <w:t>33</w:t>
        </w:r>
        <w:r>
          <w:fldChar w:fldCharType="end"/>
        </w:r>
      </w:hyperlink>
    </w:p>
    <w:p>
      <w:pPr>
        <w:pStyle w:val="TOC2"/>
        <w:tabs>
          <w:tab w:val="right" w:leader="dot" w:pos="8306"/>
        </w:tabs>
      </w:pPr>
      <w:hyperlink w:anchor="_Toc2249" w:history="1">
        <w:r>
          <w:rPr>
            <w:rFonts w:ascii="仿宋" w:eastAsia="仿宋" w:hAnsi="仿宋" w:cs="仿宋" w:hint="eastAsia"/>
            <w:lang w:eastAsia="zh-CN"/>
          </w:rPr>
          <w:t>(五)、技术风险分析</w:t>
        </w:r>
        <w:r>
          <w:tab/>
        </w:r>
        <w:r>
          <w:fldChar w:fldCharType="begin"/>
        </w:r>
        <w:r>
          <w:instrText xml:space="preserve"> PAGEREF _Toc2249 \h </w:instrText>
        </w:r>
        <w:r>
          <w:fldChar w:fldCharType="separate"/>
        </w:r>
        <w:r>
          <w:t>34</w:t>
        </w:r>
        <w:r>
          <w:fldChar w:fldCharType="end"/>
        </w:r>
      </w:hyperlink>
    </w:p>
    <w:p>
      <w:pPr>
        <w:pStyle w:val="TOC2"/>
        <w:tabs>
          <w:tab w:val="right" w:leader="dot" w:pos="8306"/>
        </w:tabs>
      </w:pPr>
      <w:hyperlink w:anchor="_Toc25536" w:history="1">
        <w:r>
          <w:rPr>
            <w:rFonts w:ascii="仿宋" w:eastAsia="仿宋" w:hAnsi="仿宋" w:cs="仿宋" w:hint="eastAsia"/>
            <w:lang w:eastAsia="zh-CN"/>
          </w:rPr>
          <w:t>(六)、财务风险分析</w:t>
        </w:r>
        <w:r>
          <w:tab/>
        </w:r>
        <w:r>
          <w:fldChar w:fldCharType="begin"/>
        </w:r>
        <w:r>
          <w:instrText xml:space="preserve"> PAGEREF _Toc25536 \h </w:instrText>
        </w:r>
        <w:r>
          <w:fldChar w:fldCharType="separate"/>
        </w:r>
        <w:r>
          <w:t>35</w:t>
        </w:r>
        <w:r>
          <w:fldChar w:fldCharType="end"/>
        </w:r>
      </w:hyperlink>
    </w:p>
    <w:p>
      <w:pPr>
        <w:pStyle w:val="TOC2"/>
        <w:tabs>
          <w:tab w:val="right" w:leader="dot" w:pos="8306"/>
        </w:tabs>
      </w:pPr>
      <w:hyperlink w:anchor="_Toc5506" w:history="1">
        <w:r>
          <w:rPr>
            <w:rFonts w:ascii="仿宋" w:eastAsia="仿宋" w:hAnsi="仿宋" w:cs="仿宋" w:hint="eastAsia"/>
            <w:lang w:eastAsia="zh-CN"/>
          </w:rPr>
          <w:t>(七)、管理风险分析</w:t>
        </w:r>
        <w:r>
          <w:tab/>
        </w:r>
        <w:r>
          <w:fldChar w:fldCharType="begin"/>
        </w:r>
        <w:r>
          <w:instrText xml:space="preserve"> PAGEREF _Toc5506 \h </w:instrText>
        </w:r>
        <w:r>
          <w:fldChar w:fldCharType="separate"/>
        </w:r>
        <w:r>
          <w:t>37</w:t>
        </w:r>
        <w:r>
          <w:fldChar w:fldCharType="end"/>
        </w:r>
      </w:hyperlink>
    </w:p>
    <w:p>
      <w:pPr>
        <w:pStyle w:val="TOC2"/>
        <w:tabs>
          <w:tab w:val="right" w:leader="dot" w:pos="8306"/>
        </w:tabs>
      </w:pPr>
      <w:hyperlink w:anchor="_Toc29243" w:history="1">
        <w:r>
          <w:rPr>
            <w:rFonts w:ascii="仿宋" w:eastAsia="仿宋" w:hAnsi="仿宋" w:cs="仿宋" w:hint="eastAsia"/>
            <w:lang w:eastAsia="zh-CN"/>
          </w:rPr>
          <w:t>(八)、其它风险分析</w:t>
        </w:r>
        <w:r>
          <w:tab/>
        </w:r>
        <w:r>
          <w:fldChar w:fldCharType="begin"/>
        </w:r>
        <w:r>
          <w:instrText xml:space="preserve"> PAGEREF _Toc29243 \h </w:instrText>
        </w:r>
        <w:r>
          <w:fldChar w:fldCharType="separate"/>
        </w:r>
        <w:r>
          <w:t>38</w:t>
        </w:r>
        <w:r>
          <w:fldChar w:fldCharType="end"/>
        </w:r>
      </w:hyperlink>
    </w:p>
    <w:p>
      <w:pPr>
        <w:pStyle w:val="TOC2"/>
        <w:tabs>
          <w:tab w:val="right" w:leader="dot" w:pos="8306"/>
        </w:tabs>
      </w:pPr>
      <w:hyperlink w:anchor="_Toc6212" w:history="1">
        <w:r>
          <w:rPr>
            <w:rFonts w:ascii="仿宋" w:eastAsia="仿宋" w:hAnsi="仿宋" w:cs="仿宋" w:hint="eastAsia"/>
            <w:lang w:eastAsia="zh-CN"/>
          </w:rPr>
          <w:t>(九)、社会影响评估</w:t>
        </w:r>
        <w:r>
          <w:tab/>
        </w:r>
        <w:r>
          <w:fldChar w:fldCharType="begin"/>
        </w:r>
        <w:r>
          <w:instrText xml:space="preserve"> PAGEREF _Toc6212 \h </w:instrText>
        </w:r>
        <w:r>
          <w:fldChar w:fldCharType="separate"/>
        </w:r>
        <w:r>
          <w:t>40</w:t>
        </w:r>
        <w:r>
          <w:fldChar w:fldCharType="end"/>
        </w:r>
      </w:hyperlink>
    </w:p>
    <w:p>
      <w:pPr>
        <w:pStyle w:val="TOC1"/>
        <w:tabs>
          <w:tab w:val="right" w:leader="dot" w:pos="8306"/>
        </w:tabs>
      </w:pPr>
      <w:hyperlink w:anchor="_Toc31486" w:history="1">
        <w:r>
          <w:rPr>
            <w:rFonts w:ascii="仿宋" w:eastAsia="仿宋" w:hAnsi="仿宋" w:cs="仿宋" w:hint="eastAsia"/>
            <w:lang w:eastAsia="zh-CN"/>
          </w:rPr>
          <w:t>六、背景、必要性分析</w:t>
        </w:r>
        <w:r>
          <w:tab/>
        </w:r>
        <w:r>
          <w:fldChar w:fldCharType="begin"/>
        </w:r>
        <w:r>
          <w:instrText xml:space="preserve"> PAGEREF _Toc31486 \h </w:instrText>
        </w:r>
        <w:r>
          <w:fldChar w:fldCharType="separate"/>
        </w:r>
        <w:r>
          <w:t>42</w:t>
        </w:r>
        <w:r>
          <w:fldChar w:fldCharType="end"/>
        </w:r>
      </w:hyperlink>
    </w:p>
    <w:p>
      <w:pPr>
        <w:pStyle w:val="TOC2"/>
        <w:tabs>
          <w:tab w:val="right" w:leader="dot" w:pos="8306"/>
        </w:tabs>
      </w:pPr>
      <w:hyperlink w:anchor="_Toc30720" w:history="1">
        <w:r>
          <w:rPr>
            <w:rFonts w:ascii="仿宋" w:eastAsia="仿宋" w:hAnsi="仿宋" w:cs="仿宋" w:hint="eastAsia"/>
            <w:lang w:eastAsia="zh-CN"/>
          </w:rPr>
          <w:t>(一)、项目建设背景</w:t>
        </w:r>
        <w:r>
          <w:tab/>
        </w:r>
        <w:r>
          <w:fldChar w:fldCharType="begin"/>
        </w:r>
        <w:r>
          <w:instrText xml:space="preserve"> PAGEREF _Toc30720 \h </w:instrText>
        </w:r>
        <w:r>
          <w:fldChar w:fldCharType="separate"/>
        </w:r>
        <w:r>
          <w:t>42</w:t>
        </w:r>
        <w:r>
          <w:fldChar w:fldCharType="end"/>
        </w:r>
      </w:hyperlink>
    </w:p>
    <w:p>
      <w:pPr>
        <w:pStyle w:val="TOC2"/>
        <w:tabs>
          <w:tab w:val="right" w:leader="dot" w:pos="8306"/>
        </w:tabs>
      </w:pPr>
      <w:hyperlink w:anchor="_Toc26201" w:history="1">
        <w:r>
          <w:rPr>
            <w:rFonts w:ascii="仿宋" w:eastAsia="仿宋" w:hAnsi="仿宋" w:cs="仿宋" w:hint="eastAsia"/>
            <w:lang w:eastAsia="zh-CN"/>
          </w:rPr>
          <w:t>(二)、必要性分析</w:t>
        </w:r>
        <w:r>
          <w:tab/>
        </w:r>
        <w:r>
          <w:fldChar w:fldCharType="begin"/>
        </w:r>
        <w:r>
          <w:instrText xml:space="preserve"> PAGEREF _Toc26201 \h </w:instrText>
        </w:r>
        <w:r>
          <w:fldChar w:fldCharType="separate"/>
        </w:r>
        <w:r>
          <w:t>43</w:t>
        </w:r>
        <w:r>
          <w:fldChar w:fldCharType="end"/>
        </w:r>
      </w:hyperlink>
    </w:p>
    <w:p>
      <w:pPr>
        <w:pStyle w:val="TOC2"/>
        <w:tabs>
          <w:tab w:val="right" w:leader="dot" w:pos="8306"/>
        </w:tabs>
      </w:pPr>
      <w:hyperlink w:anchor="_Toc11362" w:history="1">
        <w:r>
          <w:rPr>
            <w:rFonts w:ascii="仿宋" w:eastAsia="仿宋" w:hAnsi="仿宋" w:cs="仿宋" w:hint="eastAsia"/>
            <w:lang w:eastAsia="zh-CN"/>
          </w:rPr>
          <w:t>(三)、项目建设有利条件</w:t>
        </w:r>
        <w:r>
          <w:tab/>
        </w:r>
        <w:r>
          <w:fldChar w:fldCharType="begin"/>
        </w:r>
        <w:r>
          <w:instrText xml:space="preserve"> PAGEREF _Toc11362 \h </w:instrText>
        </w:r>
        <w:r>
          <w:fldChar w:fldCharType="separate"/>
        </w:r>
        <w:r>
          <w:t>44</w:t>
        </w:r>
        <w:r>
          <w:fldChar w:fldCharType="end"/>
        </w:r>
      </w:hyperlink>
    </w:p>
    <w:p>
      <w:pPr>
        <w:pStyle w:val="TOC1"/>
        <w:tabs>
          <w:tab w:val="right" w:leader="dot" w:pos="8306"/>
        </w:tabs>
      </w:pPr>
      <w:hyperlink w:anchor="_Toc9082" w:history="1">
        <w:r>
          <w:rPr>
            <w:rFonts w:ascii="仿宋" w:eastAsia="仿宋" w:hAnsi="仿宋" w:cs="仿宋" w:hint="eastAsia"/>
            <w:lang w:eastAsia="zh-CN"/>
          </w:rPr>
          <w:t>七、客户关系管理与市场拓展</w:t>
        </w:r>
        <w:r>
          <w:tab/>
        </w:r>
        <w:r>
          <w:fldChar w:fldCharType="begin"/>
        </w:r>
        <w:r>
          <w:instrText xml:space="preserve"> PAGEREF _Toc9082 \h </w:instrText>
        </w:r>
        <w:r>
          <w:fldChar w:fldCharType="separate"/>
        </w:r>
        <w:r>
          <w:t>46</w:t>
        </w:r>
        <w:r>
          <w:fldChar w:fldCharType="end"/>
        </w:r>
      </w:hyperlink>
    </w:p>
    <w:p>
      <w:pPr>
        <w:pStyle w:val="TOC2"/>
        <w:tabs>
          <w:tab w:val="right" w:leader="dot" w:pos="8306"/>
        </w:tabs>
      </w:pPr>
      <w:hyperlink w:anchor="_Toc11593" w:history="1">
        <w:r>
          <w:rPr>
            <w:rFonts w:ascii="仿宋" w:eastAsia="仿宋" w:hAnsi="仿宋" w:cs="仿宋" w:hint="eastAsia"/>
            <w:lang w:eastAsia="zh-CN"/>
          </w:rPr>
          <w:t>(一)、客户关系管理策略</w:t>
        </w:r>
        <w:r>
          <w:tab/>
        </w:r>
        <w:r>
          <w:fldChar w:fldCharType="begin"/>
        </w:r>
        <w:r>
          <w:instrText xml:space="preserve"> PAGEREF _Toc11593 \h </w:instrText>
        </w:r>
        <w:r>
          <w:fldChar w:fldCharType="separate"/>
        </w:r>
        <w:r>
          <w:t>46</w:t>
        </w:r>
        <w:r>
          <w:fldChar w:fldCharType="end"/>
        </w:r>
      </w:hyperlink>
    </w:p>
    <w:p>
      <w:pPr>
        <w:pStyle w:val="TOC2"/>
        <w:tabs>
          <w:tab w:val="right" w:leader="dot" w:pos="8306"/>
        </w:tabs>
      </w:pPr>
      <w:hyperlink w:anchor="_Toc8838" w:history="1">
        <w:r>
          <w:rPr>
            <w:rFonts w:ascii="仿宋" w:eastAsia="仿宋" w:hAnsi="仿宋" w:cs="仿宋" w:hint="eastAsia"/>
            <w:lang w:eastAsia="zh-CN"/>
          </w:rPr>
          <w:t>(二)、市场拓展方案</w:t>
        </w:r>
        <w:r>
          <w:tab/>
        </w:r>
        <w:r>
          <w:fldChar w:fldCharType="begin"/>
        </w:r>
        <w:r>
          <w:instrText xml:space="preserve"> PAGEREF _Toc8838 \h </w:instrText>
        </w:r>
        <w:r>
          <w:fldChar w:fldCharType="separate"/>
        </w:r>
        <w:r>
          <w:t>47</w:t>
        </w:r>
        <w:r>
          <w:fldChar w:fldCharType="end"/>
        </w:r>
      </w:hyperlink>
    </w:p>
    <w:p>
      <w:pPr>
        <w:pStyle w:val="TOC1"/>
        <w:tabs>
          <w:tab w:val="right" w:leader="dot" w:pos="8306"/>
        </w:tabs>
      </w:pPr>
      <w:hyperlink w:anchor="_Toc11009" w:history="1">
        <w:r>
          <w:rPr>
            <w:rFonts w:ascii="仿宋" w:eastAsia="仿宋" w:hAnsi="仿宋" w:cs="仿宋" w:hint="eastAsia"/>
            <w:lang w:eastAsia="zh-CN"/>
          </w:rPr>
          <w:t>八、技术创新与产业升级</w:t>
        </w:r>
        <w:r>
          <w:tab/>
        </w:r>
        <w:r>
          <w:fldChar w:fldCharType="begin"/>
        </w:r>
        <w:r>
          <w:instrText xml:space="preserve"> PAGEREF _Toc11009 \h </w:instrText>
        </w:r>
        <w:r>
          <w:fldChar w:fldCharType="separate"/>
        </w:r>
        <w:r>
          <w:t>48</w:t>
        </w:r>
        <w:r>
          <w:fldChar w:fldCharType="end"/>
        </w:r>
      </w:hyperlink>
    </w:p>
    <w:p>
      <w:pPr>
        <w:pStyle w:val="TOC2"/>
        <w:tabs>
          <w:tab w:val="right" w:leader="dot" w:pos="8306"/>
        </w:tabs>
      </w:pPr>
      <w:hyperlink w:anchor="_Toc14445" w:history="1">
        <w:r>
          <w:rPr>
            <w:rFonts w:ascii="仿宋" w:eastAsia="仿宋" w:hAnsi="仿宋" w:cs="仿宋" w:hint="eastAsia"/>
            <w:lang w:eastAsia="zh-CN"/>
          </w:rPr>
          <w:t>(一)、技术创新方向与目标</w:t>
        </w:r>
        <w:r>
          <w:tab/>
        </w:r>
        <w:r>
          <w:fldChar w:fldCharType="begin"/>
        </w:r>
        <w:r>
          <w:instrText xml:space="preserve"> PAGEREF _Toc14445 \h </w:instrText>
        </w:r>
        <w:r>
          <w:fldChar w:fldCharType="separate"/>
        </w:r>
        <w:r>
          <w:t>48</w:t>
        </w:r>
        <w:r>
          <w:fldChar w:fldCharType="end"/>
        </w:r>
      </w:hyperlink>
    </w:p>
    <w:p>
      <w:pPr>
        <w:pStyle w:val="TOC2"/>
        <w:tabs>
          <w:tab w:val="right" w:leader="dot" w:pos="8306"/>
        </w:tabs>
      </w:pPr>
      <w:hyperlink w:anchor="_Toc15682" w:history="1">
        <w:r>
          <w:rPr>
            <w:rFonts w:ascii="仿宋" w:eastAsia="仿宋" w:hAnsi="仿宋" w:cs="仿宋" w:hint="eastAsia"/>
            <w:lang w:eastAsia="zh-CN"/>
          </w:rPr>
          <w:t>(二)、产业升级路径与措施</w:t>
        </w:r>
        <w:r>
          <w:tab/>
        </w:r>
        <w:r>
          <w:fldChar w:fldCharType="begin"/>
        </w:r>
        <w:r>
          <w:instrText xml:space="preserve"> PAGEREF _Toc15682 \h </w:instrText>
        </w:r>
        <w:r>
          <w:fldChar w:fldCharType="separate"/>
        </w:r>
        <w:r>
          <w:t>50</w:t>
        </w:r>
        <w:r>
          <w:fldChar w:fldCharType="end"/>
        </w:r>
      </w:hyperlink>
    </w:p>
    <w:p>
      <w:pPr>
        <w:pStyle w:val="TOC1"/>
        <w:tabs>
          <w:tab w:val="right" w:leader="dot" w:pos="8306"/>
        </w:tabs>
      </w:pPr>
      <w:hyperlink w:anchor="_Toc612" w:history="1">
        <w:r>
          <w:rPr>
            <w:rFonts w:ascii="仿宋" w:eastAsia="仿宋" w:hAnsi="仿宋" w:cs="仿宋" w:hint="eastAsia"/>
            <w:lang w:eastAsia="zh-CN"/>
          </w:rPr>
          <w:t>九、资金管理与财务规划</w:t>
        </w:r>
        <w:r>
          <w:tab/>
        </w:r>
        <w:r>
          <w:fldChar w:fldCharType="begin"/>
        </w:r>
        <w:r>
          <w:instrText xml:space="preserve"> PAGEREF _Toc612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1" w:history="1">
        <w:r>
          <w:rPr>
            <w:rFonts w:ascii="仿宋" w:eastAsia="仿宋" w:hAnsi="仿宋" w:cs="仿宋" w:hint="eastAsia"/>
            <w:lang w:eastAsia="zh-CN"/>
          </w:rPr>
          <w:t>(一)、项目资金来源与筹措</w:t>
        </w:r>
        <w:r>
          <w:tab/>
        </w:r>
        <w:r>
          <w:fldChar w:fldCharType="begin"/>
        </w:r>
        <w:r>
          <w:instrText xml:space="preserve"> PAGEREF _Toc26441 \h </w:instrText>
        </w:r>
        <w:r>
          <w:fldChar w:fldCharType="separate"/>
        </w:r>
        <w:r>
          <w:t>51</w:t>
        </w:r>
        <w:r>
          <w:fldChar w:fldCharType="end"/>
        </w:r>
      </w:hyperlink>
    </w:p>
    <w:p>
      <w:pPr>
        <w:pStyle w:val="TOC2"/>
        <w:tabs>
          <w:tab w:val="right" w:leader="dot" w:pos="8306"/>
        </w:tabs>
      </w:pPr>
      <w:hyperlink w:anchor="_Toc20011" w:history="1">
        <w:r>
          <w:rPr>
            <w:rFonts w:ascii="仿宋" w:eastAsia="仿宋" w:hAnsi="仿宋" w:cs="仿宋" w:hint="eastAsia"/>
            <w:lang w:eastAsia="zh-CN"/>
          </w:rPr>
          <w:t>(二)、资金使用与监管</w:t>
        </w:r>
        <w:r>
          <w:tab/>
        </w:r>
        <w:r>
          <w:fldChar w:fldCharType="begin"/>
        </w:r>
        <w:r>
          <w:instrText xml:space="preserve"> PAGEREF _Toc20011 \h </w:instrText>
        </w:r>
        <w:r>
          <w:fldChar w:fldCharType="separate"/>
        </w:r>
        <w:r>
          <w:t>52</w:t>
        </w:r>
        <w:r>
          <w:fldChar w:fldCharType="end"/>
        </w:r>
      </w:hyperlink>
    </w:p>
    <w:p>
      <w:pPr>
        <w:pStyle w:val="TOC2"/>
        <w:tabs>
          <w:tab w:val="right" w:leader="dot" w:pos="8306"/>
        </w:tabs>
      </w:pPr>
      <w:hyperlink w:anchor="_Toc383" w:history="1">
        <w:r>
          <w:rPr>
            <w:rFonts w:ascii="仿宋" w:eastAsia="仿宋" w:hAnsi="仿宋" w:cs="仿宋" w:hint="eastAsia"/>
            <w:lang w:eastAsia="zh-CN"/>
          </w:rPr>
          <w:t>(三)、财务规划与预测</w:t>
        </w:r>
        <w:r>
          <w:tab/>
        </w:r>
        <w:r>
          <w:fldChar w:fldCharType="begin"/>
        </w:r>
        <w:r>
          <w:instrText xml:space="preserve"> PAGEREF _Toc383 \h </w:instrText>
        </w:r>
        <w:r>
          <w:fldChar w:fldCharType="separate"/>
        </w:r>
        <w:r>
          <w:t>54</w:t>
        </w:r>
        <w:r>
          <w:fldChar w:fldCharType="end"/>
        </w:r>
      </w:hyperlink>
    </w:p>
    <w:p>
      <w:pPr>
        <w:pStyle w:val="TOC1"/>
        <w:tabs>
          <w:tab w:val="right" w:leader="dot" w:pos="8306"/>
        </w:tabs>
      </w:pPr>
      <w:hyperlink w:anchor="_Toc30090" w:history="1">
        <w:r>
          <w:rPr>
            <w:rFonts w:ascii="仿宋" w:eastAsia="仿宋" w:hAnsi="仿宋" w:cs="仿宋" w:hint="eastAsia"/>
            <w:lang w:eastAsia="zh-CN"/>
          </w:rPr>
          <w:t>十、环境保护与治理方案</w:t>
        </w:r>
        <w:r>
          <w:tab/>
        </w:r>
        <w:r>
          <w:fldChar w:fldCharType="begin"/>
        </w:r>
        <w:r>
          <w:instrText xml:space="preserve"> PAGEREF _Toc30090 \h </w:instrText>
        </w:r>
        <w:r>
          <w:fldChar w:fldCharType="separate"/>
        </w:r>
        <w:r>
          <w:t>55</w:t>
        </w:r>
        <w:r>
          <w:fldChar w:fldCharType="end"/>
        </w:r>
      </w:hyperlink>
    </w:p>
    <w:p>
      <w:pPr>
        <w:pStyle w:val="TOC2"/>
        <w:tabs>
          <w:tab w:val="right" w:leader="dot" w:pos="8306"/>
        </w:tabs>
      </w:pPr>
      <w:hyperlink w:anchor="_Toc23941" w:history="1">
        <w:r>
          <w:rPr>
            <w:rFonts w:ascii="仿宋" w:eastAsia="仿宋" w:hAnsi="仿宋" w:cs="仿宋" w:hint="eastAsia"/>
            <w:lang w:eastAsia="zh-CN"/>
          </w:rPr>
          <w:t>(一)、项目环境影响评估</w:t>
        </w:r>
        <w:r>
          <w:tab/>
        </w:r>
        <w:r>
          <w:fldChar w:fldCharType="begin"/>
        </w:r>
        <w:r>
          <w:instrText xml:space="preserve"> PAGEREF _Toc23941 \h </w:instrText>
        </w:r>
        <w:r>
          <w:fldChar w:fldCharType="separate"/>
        </w:r>
        <w:r>
          <w:t>55</w:t>
        </w:r>
        <w:r>
          <w:fldChar w:fldCharType="end"/>
        </w:r>
      </w:hyperlink>
    </w:p>
    <w:p>
      <w:pPr>
        <w:pStyle w:val="TOC2"/>
        <w:tabs>
          <w:tab w:val="right" w:leader="dot" w:pos="8306"/>
        </w:tabs>
      </w:pPr>
      <w:hyperlink w:anchor="_Toc20137" w:history="1">
        <w:r>
          <w:rPr>
            <w:rFonts w:ascii="仿宋" w:eastAsia="仿宋" w:hAnsi="仿宋" w:cs="仿宋" w:hint="eastAsia"/>
            <w:lang w:eastAsia="zh-CN"/>
          </w:rPr>
          <w:t>(二)、环境保护措施与治理方案</w:t>
        </w:r>
        <w:r>
          <w:tab/>
        </w:r>
        <w:r>
          <w:fldChar w:fldCharType="begin"/>
        </w:r>
        <w:r>
          <w:instrText xml:space="preserve"> PAGEREF _Toc20137 \h </w:instrText>
        </w:r>
        <w:r>
          <w:fldChar w:fldCharType="separate"/>
        </w:r>
        <w:r>
          <w:t>55</w:t>
        </w:r>
        <w:r>
          <w:fldChar w:fldCharType="end"/>
        </w:r>
      </w:hyperlink>
    </w:p>
    <w:p>
      <w:pPr>
        <w:pStyle w:val="TOC1"/>
        <w:tabs>
          <w:tab w:val="right" w:leader="dot" w:pos="8306"/>
        </w:tabs>
      </w:pPr>
      <w:hyperlink w:anchor="_Toc24499" w:history="1">
        <w:r>
          <w:rPr>
            <w:rFonts w:ascii="仿宋" w:eastAsia="仿宋" w:hAnsi="仿宋" w:cs="仿宋" w:hint="eastAsia"/>
            <w:lang w:eastAsia="zh-CN"/>
          </w:rPr>
          <w:t>十一、土地利用与规划方案</w:t>
        </w:r>
        <w:r>
          <w:tab/>
        </w:r>
        <w:r>
          <w:fldChar w:fldCharType="begin"/>
        </w:r>
        <w:r>
          <w:instrText xml:space="preserve"> PAGEREF _Toc24499 \h </w:instrText>
        </w:r>
        <w:r>
          <w:fldChar w:fldCharType="separate"/>
        </w:r>
        <w:r>
          <w:t>56</w:t>
        </w:r>
        <w:r>
          <w:fldChar w:fldCharType="end"/>
        </w:r>
      </w:hyperlink>
    </w:p>
    <w:p>
      <w:pPr>
        <w:pStyle w:val="TOC2"/>
        <w:tabs>
          <w:tab w:val="right" w:leader="dot" w:pos="8306"/>
        </w:tabs>
      </w:pPr>
      <w:hyperlink w:anchor="_Toc8234" w:history="1">
        <w:r>
          <w:rPr>
            <w:rFonts w:ascii="仿宋" w:eastAsia="仿宋" w:hAnsi="仿宋" w:cs="仿宋" w:hint="eastAsia"/>
            <w:lang w:eastAsia="zh-CN"/>
          </w:rPr>
          <w:t>(一)、项目用地情况分析</w:t>
        </w:r>
        <w:r>
          <w:tab/>
        </w:r>
        <w:r>
          <w:fldChar w:fldCharType="begin"/>
        </w:r>
        <w:r>
          <w:instrText xml:space="preserve"> PAGEREF _Toc8234 \h </w:instrText>
        </w:r>
        <w:r>
          <w:fldChar w:fldCharType="separate"/>
        </w:r>
        <w:r>
          <w:t>56</w:t>
        </w:r>
        <w:r>
          <w:fldChar w:fldCharType="end"/>
        </w:r>
      </w:hyperlink>
    </w:p>
    <w:p>
      <w:pPr>
        <w:pStyle w:val="TOC2"/>
        <w:tabs>
          <w:tab w:val="right" w:leader="dot" w:pos="8306"/>
        </w:tabs>
      </w:pPr>
      <w:hyperlink w:anchor="_Toc24882" w:history="1">
        <w:r>
          <w:rPr>
            <w:rFonts w:ascii="仿宋" w:eastAsia="仿宋" w:hAnsi="仿宋" w:cs="仿宋" w:hint="eastAsia"/>
            <w:lang w:eastAsia="zh-CN"/>
          </w:rPr>
          <w:t>(二)、土地利用规划方案</w:t>
        </w:r>
        <w:r>
          <w:tab/>
        </w:r>
        <w:r>
          <w:fldChar w:fldCharType="begin"/>
        </w:r>
        <w:r>
          <w:instrText xml:space="preserve"> PAGEREF _Toc24882 \h </w:instrText>
        </w:r>
        <w:r>
          <w:fldChar w:fldCharType="separate"/>
        </w:r>
        <w:r>
          <w:t>57</w:t>
        </w:r>
        <w:r>
          <w:fldChar w:fldCharType="end"/>
        </w:r>
      </w:hyperlink>
    </w:p>
    <w:p>
      <w:pPr>
        <w:pStyle w:val="TOC1"/>
        <w:tabs>
          <w:tab w:val="right" w:leader="dot" w:pos="8306"/>
        </w:tabs>
      </w:pPr>
      <w:hyperlink w:anchor="_Toc16188" w:history="1">
        <w:r>
          <w:rPr>
            <w:rFonts w:ascii="仿宋" w:eastAsia="仿宋" w:hAnsi="仿宋" w:cs="仿宋" w:hint="eastAsia"/>
            <w:lang w:eastAsia="zh-CN"/>
          </w:rPr>
          <w:t>十二、项目变更管理</w:t>
        </w:r>
        <w:r>
          <w:tab/>
        </w:r>
        <w:r>
          <w:fldChar w:fldCharType="begin"/>
        </w:r>
        <w:r>
          <w:instrText xml:space="preserve"> PAGEREF _Toc16188 \h </w:instrText>
        </w:r>
        <w:r>
          <w:fldChar w:fldCharType="separate"/>
        </w:r>
        <w:r>
          <w:t>58</w:t>
        </w:r>
        <w:r>
          <w:fldChar w:fldCharType="end"/>
        </w:r>
      </w:hyperlink>
    </w:p>
    <w:p>
      <w:pPr>
        <w:pStyle w:val="TOC2"/>
        <w:tabs>
          <w:tab w:val="right" w:leader="dot" w:pos="8306"/>
        </w:tabs>
      </w:pPr>
      <w:hyperlink w:anchor="_Toc2154" w:history="1">
        <w:r>
          <w:rPr>
            <w:rFonts w:ascii="仿宋" w:eastAsia="仿宋" w:hAnsi="仿宋" w:cs="仿宋" w:hint="eastAsia"/>
            <w:lang w:eastAsia="zh-CN"/>
          </w:rPr>
          <w:t>(一)、变更控制流程</w:t>
        </w:r>
        <w:r>
          <w:tab/>
        </w:r>
        <w:r>
          <w:fldChar w:fldCharType="begin"/>
        </w:r>
        <w:r>
          <w:instrText xml:space="preserve"> PAGEREF _Toc2154 \h </w:instrText>
        </w:r>
        <w:r>
          <w:fldChar w:fldCharType="separate"/>
        </w:r>
        <w:r>
          <w:t>58</w:t>
        </w:r>
        <w:r>
          <w:fldChar w:fldCharType="end"/>
        </w:r>
      </w:hyperlink>
    </w:p>
    <w:p>
      <w:pPr>
        <w:pStyle w:val="TOC2"/>
        <w:tabs>
          <w:tab w:val="right" w:leader="dot" w:pos="8306"/>
        </w:tabs>
      </w:pPr>
      <w:hyperlink w:anchor="_Toc28401" w:history="1">
        <w:r>
          <w:rPr>
            <w:rFonts w:ascii="仿宋" w:eastAsia="仿宋" w:hAnsi="仿宋" w:cs="仿宋" w:hint="eastAsia"/>
            <w:lang w:eastAsia="zh-CN"/>
          </w:rPr>
          <w:t>(二)、影响评估与处理</w:t>
        </w:r>
        <w:r>
          <w:tab/>
        </w:r>
        <w:r>
          <w:fldChar w:fldCharType="begin"/>
        </w:r>
        <w:r>
          <w:instrText xml:space="preserve"> PAGEREF _Toc28401 \h </w:instrText>
        </w:r>
        <w:r>
          <w:fldChar w:fldCharType="separate"/>
        </w:r>
        <w:r>
          <w:t>59</w:t>
        </w:r>
        <w:r>
          <w:fldChar w:fldCharType="end"/>
        </w:r>
      </w:hyperlink>
    </w:p>
    <w:p>
      <w:pPr>
        <w:pStyle w:val="TOC2"/>
        <w:tabs>
          <w:tab w:val="right" w:leader="dot" w:pos="8306"/>
        </w:tabs>
      </w:pPr>
      <w:hyperlink w:anchor="_Toc29014" w:history="1">
        <w:r>
          <w:rPr>
            <w:rFonts w:ascii="仿宋" w:eastAsia="仿宋" w:hAnsi="仿宋" w:cs="仿宋" w:hint="eastAsia"/>
            <w:lang w:eastAsia="zh-CN"/>
          </w:rPr>
          <w:t>(三)、变更记录与追踪</w:t>
        </w:r>
        <w:r>
          <w:tab/>
        </w:r>
        <w:r>
          <w:fldChar w:fldCharType="begin"/>
        </w:r>
        <w:r>
          <w:instrText xml:space="preserve"> PAGEREF _Toc29014 \h </w:instrText>
        </w:r>
        <w:r>
          <w:fldChar w:fldCharType="separate"/>
        </w:r>
        <w:r>
          <w:t>60</w:t>
        </w:r>
        <w:r>
          <w:fldChar w:fldCharType="end"/>
        </w:r>
      </w:hyperlink>
    </w:p>
    <w:p>
      <w:pPr>
        <w:pStyle w:val="TOC2"/>
        <w:tabs>
          <w:tab w:val="right" w:leader="dot" w:pos="8306"/>
        </w:tabs>
      </w:pPr>
      <w:hyperlink w:anchor="_Toc5027" w:history="1">
        <w:r>
          <w:rPr>
            <w:rFonts w:ascii="仿宋" w:eastAsia="仿宋" w:hAnsi="仿宋" w:cs="仿宋" w:hint="eastAsia"/>
            <w:lang w:eastAsia="zh-CN"/>
          </w:rPr>
          <w:t>(四)、变更管理策略</w:t>
        </w:r>
        <w:r>
          <w:tab/>
        </w:r>
        <w:r>
          <w:fldChar w:fldCharType="begin"/>
        </w:r>
        <w:r>
          <w:instrText xml:space="preserve"> PAGEREF _Toc5027 \h </w:instrText>
        </w:r>
        <w:r>
          <w:fldChar w:fldCharType="separate"/>
        </w:r>
        <w:r>
          <w:t>62</w:t>
        </w:r>
        <w:r>
          <w:fldChar w:fldCharType="end"/>
        </w:r>
      </w:hyperlink>
    </w:p>
    <w:p>
      <w:pPr>
        <w:pStyle w:val="TOC1"/>
        <w:tabs>
          <w:tab w:val="right" w:leader="dot" w:pos="8306"/>
        </w:tabs>
      </w:pPr>
      <w:hyperlink w:anchor="_Toc3578" w:history="1">
        <w:r>
          <w:rPr>
            <w:rFonts w:ascii="仿宋" w:eastAsia="仿宋" w:hAnsi="仿宋" w:cs="仿宋" w:hint="eastAsia"/>
            <w:lang w:eastAsia="zh-CN"/>
          </w:rPr>
          <w:t>十三、知识产权管理与保护</w:t>
        </w:r>
        <w:r>
          <w:tab/>
        </w:r>
        <w:r>
          <w:fldChar w:fldCharType="begin"/>
        </w:r>
        <w:r>
          <w:instrText xml:space="preserve"> PAGEREF _Toc3578 \h </w:instrText>
        </w:r>
        <w:r>
          <w:fldChar w:fldCharType="separate"/>
        </w:r>
        <w:r>
          <w:t>64</w:t>
        </w:r>
        <w:r>
          <w:fldChar w:fldCharType="end"/>
        </w:r>
      </w:hyperlink>
    </w:p>
    <w:p>
      <w:pPr>
        <w:pStyle w:val="TOC2"/>
        <w:tabs>
          <w:tab w:val="right" w:leader="dot" w:pos="8306"/>
        </w:tabs>
      </w:pPr>
      <w:hyperlink w:anchor="_Toc8751" w:history="1">
        <w:r>
          <w:rPr>
            <w:rFonts w:ascii="仿宋" w:eastAsia="仿宋" w:hAnsi="仿宋" w:cs="仿宋" w:hint="eastAsia"/>
            <w:lang w:eastAsia="zh-CN"/>
          </w:rPr>
          <w:t>(一)、知识产权管理体系建设</w:t>
        </w:r>
        <w:r>
          <w:tab/>
        </w:r>
        <w:r>
          <w:fldChar w:fldCharType="begin"/>
        </w:r>
        <w:r>
          <w:instrText xml:space="preserve"> PAGEREF _Toc8751 \h </w:instrText>
        </w:r>
        <w:r>
          <w:fldChar w:fldCharType="separate"/>
        </w:r>
        <w:r>
          <w:t>64</w:t>
        </w:r>
        <w:r>
          <w:fldChar w:fldCharType="end"/>
        </w:r>
      </w:hyperlink>
    </w:p>
    <w:p>
      <w:pPr>
        <w:pStyle w:val="TOC2"/>
        <w:tabs>
          <w:tab w:val="right" w:leader="dot" w:pos="8306"/>
        </w:tabs>
      </w:pPr>
      <w:hyperlink w:anchor="_Toc10004" w:history="1">
        <w:r>
          <w:rPr>
            <w:rFonts w:ascii="仿宋" w:eastAsia="仿宋" w:hAnsi="仿宋" w:cs="仿宋" w:hint="eastAsia"/>
            <w:lang w:eastAsia="zh-CN"/>
          </w:rPr>
          <w:t>(二)、知识产权保护措施</w:t>
        </w:r>
        <w:r>
          <w:tab/>
        </w:r>
        <w:r>
          <w:fldChar w:fldCharType="begin"/>
        </w:r>
        <w:r>
          <w:instrText xml:space="preserve"> PAGEREF _Toc10004 \h </w:instrText>
        </w:r>
        <w:r>
          <w:fldChar w:fldCharType="separate"/>
        </w:r>
        <w:r>
          <w:t>64</w:t>
        </w:r>
        <w:r>
          <w:fldChar w:fldCharType="end"/>
        </w:r>
      </w:hyperlink>
    </w:p>
    <w:p>
      <w:pPr>
        <w:pStyle w:val="TOC1"/>
        <w:tabs>
          <w:tab w:val="right" w:leader="dot" w:pos="8306"/>
        </w:tabs>
      </w:pPr>
      <w:hyperlink w:anchor="_Toc12872" w:history="1">
        <w:r>
          <w:rPr>
            <w:rFonts w:ascii="仿宋" w:eastAsia="仿宋" w:hAnsi="仿宋" w:cs="仿宋" w:hint="eastAsia"/>
            <w:lang w:eastAsia="zh-CN"/>
          </w:rPr>
          <w:t>十四、设施与设备管理</w:t>
        </w:r>
        <w:r>
          <w:tab/>
        </w:r>
        <w:r>
          <w:fldChar w:fldCharType="begin"/>
        </w:r>
        <w:r>
          <w:instrText xml:space="preserve"> PAGEREF _Toc12872 \h </w:instrText>
        </w:r>
        <w:r>
          <w:fldChar w:fldCharType="separate"/>
        </w:r>
        <w:r>
          <w:t>66</w:t>
        </w:r>
        <w:r>
          <w:fldChar w:fldCharType="end"/>
        </w:r>
      </w:hyperlink>
    </w:p>
    <w:p>
      <w:pPr>
        <w:pStyle w:val="TOC2"/>
        <w:tabs>
          <w:tab w:val="right" w:leader="dot" w:pos="8306"/>
        </w:tabs>
      </w:pPr>
      <w:hyperlink w:anchor="_Toc26550" w:history="1">
        <w:r>
          <w:rPr>
            <w:rFonts w:ascii="仿宋" w:eastAsia="仿宋" w:hAnsi="仿宋" w:cs="仿宋" w:hint="eastAsia"/>
            <w:lang w:eastAsia="zh-CN"/>
          </w:rPr>
          <w:t>(一)、设施规划与配置</w:t>
        </w:r>
        <w:r>
          <w:tab/>
        </w:r>
        <w:r>
          <w:fldChar w:fldCharType="begin"/>
        </w:r>
        <w:r>
          <w:instrText xml:space="preserve"> PAGEREF _Toc26550 \h </w:instrText>
        </w:r>
        <w:r>
          <w:fldChar w:fldCharType="separate"/>
        </w:r>
        <w:r>
          <w:t>66</w:t>
        </w:r>
        <w:r>
          <w:fldChar w:fldCharType="end"/>
        </w:r>
      </w:hyperlink>
    </w:p>
    <w:p>
      <w:pPr>
        <w:pStyle w:val="TOC2"/>
        <w:tabs>
          <w:tab w:val="right" w:leader="dot" w:pos="8306"/>
        </w:tabs>
      </w:pPr>
      <w:hyperlink w:anchor="_Toc5176" w:history="1">
        <w:r>
          <w:rPr>
            <w:rFonts w:ascii="仿宋" w:eastAsia="仿宋" w:hAnsi="仿宋" w:cs="仿宋" w:hint="eastAsia"/>
            <w:lang w:eastAsia="zh-CN"/>
          </w:rPr>
          <w:t>(二)、设备采购与维护管理</w:t>
        </w:r>
        <w:r>
          <w:tab/>
        </w:r>
        <w:r>
          <w:fldChar w:fldCharType="begin"/>
        </w:r>
        <w:r>
          <w:instrText xml:space="preserve"> PAGEREF _Toc5176 \h </w:instrText>
        </w:r>
        <w:r>
          <w:fldChar w:fldCharType="separate"/>
        </w:r>
        <w:r>
          <w:t>67</w:t>
        </w:r>
        <w:r>
          <w:fldChar w:fldCharType="end"/>
        </w:r>
      </w:hyperlink>
    </w:p>
    <w:p>
      <w:pPr>
        <w:pStyle w:val="TOC2"/>
        <w:tabs>
          <w:tab w:val="right" w:leader="dot" w:pos="8306"/>
        </w:tabs>
      </w:pPr>
      <w:hyperlink w:anchor="_Toc29308" w:history="1">
        <w:r>
          <w:rPr>
            <w:rFonts w:ascii="仿宋" w:eastAsia="仿宋" w:hAnsi="仿宋" w:cs="仿宋" w:hint="eastAsia"/>
            <w:lang w:eastAsia="zh-CN"/>
          </w:rPr>
          <w:t>(三)、设施设备升级策略</w:t>
        </w:r>
        <w:r>
          <w:tab/>
        </w:r>
        <w:r>
          <w:fldChar w:fldCharType="begin"/>
        </w:r>
        <w:r>
          <w:instrText xml:space="preserve"> PAGEREF _Toc29308 \h </w:instrText>
        </w:r>
        <w:r>
          <w:fldChar w:fldCharType="separate"/>
        </w:r>
        <w:r>
          <w:t>67</w:t>
        </w:r>
        <w:r>
          <w:fldChar w:fldCharType="end"/>
        </w:r>
      </w:hyperlink>
    </w:p>
    <w:p>
      <w:pPr>
        <w:pStyle w:val="TOC1"/>
        <w:tabs>
          <w:tab w:val="right" w:leader="dot" w:pos="8306"/>
        </w:tabs>
      </w:pPr>
      <w:hyperlink w:anchor="_Toc3523" w:history="1">
        <w:r>
          <w:rPr>
            <w:rFonts w:ascii="仿宋" w:eastAsia="仿宋" w:hAnsi="仿宋" w:cs="仿宋" w:hint="eastAsia"/>
            <w:lang w:eastAsia="zh-CN"/>
          </w:rPr>
          <w:t>十五、质量管理与控制</w:t>
        </w:r>
        <w:r>
          <w:tab/>
        </w:r>
        <w:r>
          <w:fldChar w:fldCharType="begin"/>
        </w:r>
        <w:r>
          <w:instrText xml:space="preserve"> PAGEREF _Toc3523 \h </w:instrText>
        </w:r>
        <w:r>
          <w:fldChar w:fldCharType="separate"/>
        </w:r>
        <w:r>
          <w:t>68</w:t>
        </w:r>
        <w:r>
          <w:fldChar w:fldCharType="end"/>
        </w:r>
      </w:hyperlink>
    </w:p>
    <w:p>
      <w:pPr>
        <w:pStyle w:val="TOC2"/>
        <w:tabs>
          <w:tab w:val="right" w:leader="dot" w:pos="8306"/>
        </w:tabs>
      </w:pPr>
      <w:hyperlink w:anchor="_Toc13670" w:history="1">
        <w:r>
          <w:rPr>
            <w:rFonts w:ascii="仿宋" w:eastAsia="仿宋" w:hAnsi="仿宋" w:cs="仿宋" w:hint="eastAsia"/>
            <w:lang w:eastAsia="zh-CN"/>
          </w:rPr>
          <w:t>(一)、质量管理体系建设</w:t>
        </w:r>
        <w:r>
          <w:tab/>
        </w:r>
        <w:r>
          <w:fldChar w:fldCharType="begin"/>
        </w:r>
        <w:r>
          <w:instrText xml:space="preserve"> PAGEREF _Toc13670 \h </w:instrText>
        </w:r>
        <w:r>
          <w:fldChar w:fldCharType="separate"/>
        </w:r>
        <w:r>
          <w:t>68</w:t>
        </w:r>
        <w:r>
          <w:fldChar w:fldCharType="end"/>
        </w:r>
      </w:hyperlink>
    </w:p>
    <w:p>
      <w:pPr>
        <w:pStyle w:val="TOC2"/>
        <w:tabs>
          <w:tab w:val="right" w:leader="dot" w:pos="8306"/>
        </w:tabs>
      </w:pPr>
      <w:hyperlink w:anchor="_Toc16138" w:history="1">
        <w:r>
          <w:rPr>
            <w:rFonts w:ascii="仿宋" w:eastAsia="仿宋" w:hAnsi="仿宋" w:cs="仿宋" w:hint="eastAsia"/>
            <w:lang w:eastAsia="zh-CN"/>
          </w:rPr>
          <w:t>(二)、质量控制措施</w:t>
        </w:r>
        <w:r>
          <w:tab/>
        </w:r>
        <w:r>
          <w:fldChar w:fldCharType="begin"/>
        </w:r>
        <w:r>
          <w:instrText xml:space="preserve"> PAGEREF _Toc16138 \h </w:instrText>
        </w:r>
        <w:r>
          <w:fldChar w:fldCharType="separate"/>
        </w:r>
        <w:r>
          <w:t>70</w:t>
        </w:r>
        <w:r>
          <w:fldChar w:fldCharType="end"/>
        </w:r>
      </w:hyperlink>
    </w:p>
    <w:p>
      <w:pPr>
        <w:pStyle w:val="TOC1"/>
        <w:tabs>
          <w:tab w:val="right" w:leader="dot" w:pos="8306"/>
        </w:tabs>
      </w:pPr>
      <w:hyperlink w:anchor="_Toc6568" w:history="1">
        <w:r>
          <w:rPr>
            <w:rFonts w:ascii="仿宋" w:eastAsia="仿宋" w:hAnsi="仿宋" w:cs="仿宋" w:hint="eastAsia"/>
            <w:lang w:eastAsia="zh-CN"/>
          </w:rPr>
          <w:t>十六、创新驱动与持续发展</w:t>
        </w:r>
        <w:r>
          <w:tab/>
        </w:r>
        <w:r>
          <w:fldChar w:fldCharType="begin"/>
        </w:r>
        <w:r>
          <w:instrText xml:space="preserve"> PAGEREF _Toc6568 \h </w:instrText>
        </w:r>
        <w:r>
          <w:fldChar w:fldCharType="separate"/>
        </w:r>
        <w:r>
          <w:t>71</w:t>
        </w:r>
        <w:r>
          <w:fldChar w:fldCharType="end"/>
        </w:r>
      </w:hyperlink>
    </w:p>
    <w:p>
      <w:pPr>
        <w:pStyle w:val="TOC2"/>
        <w:tabs>
          <w:tab w:val="right" w:leader="dot" w:pos="8306"/>
        </w:tabs>
      </w:pPr>
      <w:hyperlink w:anchor="_Toc30624" w:history="1">
        <w:r>
          <w:rPr>
            <w:rFonts w:ascii="仿宋" w:eastAsia="仿宋" w:hAnsi="仿宋" w:cs="仿宋" w:hint="eastAsia"/>
            <w:lang w:eastAsia="zh-CN"/>
          </w:rPr>
          <w:t>(一)、创新驱动战略实施</w:t>
        </w:r>
        <w:r>
          <w:tab/>
        </w:r>
        <w:r>
          <w:fldChar w:fldCharType="begin"/>
        </w:r>
        <w:r>
          <w:instrText xml:space="preserve"> PAGEREF _Toc30624 \h </w:instrText>
        </w:r>
        <w:r>
          <w:fldChar w:fldCharType="separate"/>
        </w:r>
        <w:r>
          <w:t>71</w:t>
        </w:r>
        <w:r>
          <w:fldChar w:fldCharType="end"/>
        </w:r>
      </w:hyperlink>
    </w:p>
    <w:p>
      <w:pPr>
        <w:pStyle w:val="TOC2"/>
        <w:tabs>
          <w:tab w:val="right" w:leader="dot" w:pos="8306"/>
        </w:tabs>
      </w:pPr>
      <w:hyperlink w:anchor="_Toc22260" w:history="1">
        <w:r>
          <w:rPr>
            <w:rFonts w:ascii="仿宋" w:eastAsia="仿宋" w:hAnsi="仿宋" w:cs="仿宋" w:hint="eastAsia"/>
            <w:lang w:eastAsia="zh-CN"/>
          </w:rPr>
          <w:t>(二)、持续发展路径探索</w:t>
        </w:r>
        <w:r>
          <w:tab/>
        </w:r>
        <w:r>
          <w:fldChar w:fldCharType="begin"/>
        </w:r>
        <w:r>
          <w:instrText xml:space="preserve"> PAGEREF _Toc22260 \h </w:instrText>
        </w:r>
        <w:r>
          <w:fldChar w:fldCharType="separate"/>
        </w:r>
        <w:r>
          <w:t>72</w:t>
        </w:r>
        <w:r>
          <w:fldChar w:fldCharType="end"/>
        </w:r>
      </w:hyperlink>
    </w:p>
    <w:p>
      <w:pPr>
        <w:pStyle w:val="TOC1"/>
        <w:tabs>
          <w:tab w:val="right" w:leader="dot" w:pos="8306"/>
        </w:tabs>
      </w:pPr>
      <w:hyperlink w:anchor="_Toc17712" w:history="1">
        <w:r>
          <w:rPr>
            <w:rFonts w:ascii="仿宋" w:eastAsia="仿宋" w:hAnsi="仿宋" w:cs="仿宋" w:hint="eastAsia"/>
            <w:lang w:eastAsia="zh-CN"/>
          </w:rPr>
          <w:t>十七、产业协同与集群发展</w:t>
        </w:r>
        <w:r>
          <w:tab/>
        </w:r>
        <w:r>
          <w:fldChar w:fldCharType="begin"/>
        </w:r>
        <w:r>
          <w:instrText xml:space="preserve"> PAGEREF _Toc17712 \h </w:instrText>
        </w:r>
        <w:r>
          <w:fldChar w:fldCharType="separate"/>
        </w:r>
        <w:r>
          <w:t>77</w:t>
        </w:r>
        <w:r>
          <w:fldChar w:fldCharType="end"/>
        </w:r>
      </w:hyperlink>
    </w:p>
    <w:p>
      <w:pPr>
        <w:pStyle w:val="TOC2"/>
        <w:tabs>
          <w:tab w:val="right" w:leader="dot" w:pos="8306"/>
        </w:tabs>
      </w:pPr>
      <w:hyperlink w:anchor="_Toc11780" w:history="1">
        <w:r>
          <w:rPr>
            <w:rFonts w:ascii="仿宋" w:eastAsia="仿宋" w:hAnsi="仿宋" w:cs="仿宋" w:hint="eastAsia"/>
            <w:lang w:eastAsia="zh-CN"/>
          </w:rPr>
          <w:t>(一)、产业协同机制建设</w:t>
        </w:r>
        <w:r>
          <w:tab/>
        </w:r>
        <w:r>
          <w:fldChar w:fldCharType="begin"/>
        </w:r>
        <w:r>
          <w:instrText xml:space="preserve"> PAGEREF _Toc11780 \h </w:instrText>
        </w:r>
        <w:r>
          <w:fldChar w:fldCharType="separate"/>
        </w:r>
        <w:r>
          <w:t>77</w:t>
        </w:r>
        <w:r>
          <w:fldChar w:fldCharType="end"/>
        </w:r>
      </w:hyperlink>
    </w:p>
    <w:p>
      <w:pPr>
        <w:pStyle w:val="TOC2"/>
        <w:tabs>
          <w:tab w:val="right" w:leader="dot" w:pos="8306"/>
        </w:tabs>
      </w:pPr>
      <w:hyperlink w:anchor="_Toc4194" w:history="1">
        <w:r>
          <w:rPr>
            <w:rFonts w:ascii="仿宋" w:eastAsia="仿宋" w:hAnsi="仿宋" w:cs="仿宋" w:hint="eastAsia"/>
            <w:lang w:eastAsia="zh-CN"/>
          </w:rPr>
          <w:t>(二)、产业集群培育与发展</w:t>
        </w:r>
        <w:r>
          <w:tab/>
        </w:r>
        <w:r>
          <w:fldChar w:fldCharType="begin"/>
        </w:r>
        <w:r>
          <w:instrText xml:space="preserve"> PAGEREF _Toc4194 \h </w:instrText>
        </w:r>
        <w:r>
          <w:fldChar w:fldCharType="separate"/>
        </w:r>
        <w:r>
          <w:t>78</w:t>
        </w:r>
        <w:r>
          <w:fldChar w:fldCharType="end"/>
        </w:r>
      </w:hyperlink>
    </w:p>
    <w:p>
      <w:pPr>
        <w:pStyle w:val="TOC1"/>
        <w:tabs>
          <w:tab w:val="right" w:leader="dot" w:pos="8306"/>
        </w:tabs>
      </w:pPr>
      <w:hyperlink w:anchor="_Toc11368" w:history="1">
        <w:r>
          <w:rPr>
            <w:rFonts w:ascii="仿宋" w:eastAsia="仿宋" w:hAnsi="仿宋" w:cs="仿宋" w:hint="eastAsia"/>
            <w:lang w:eastAsia="zh-CN"/>
          </w:rPr>
          <w:t>十八、企业合规与伦理</w:t>
        </w:r>
        <w:r>
          <w:tab/>
        </w:r>
        <w:r>
          <w:fldChar w:fldCharType="begin"/>
        </w:r>
        <w:r>
          <w:instrText xml:space="preserve"> PAGEREF _Toc11368 \h </w:instrText>
        </w:r>
        <w:r>
          <w:fldChar w:fldCharType="separate"/>
        </w:r>
        <w:r>
          <w:t>79</w:t>
        </w:r>
        <w:r>
          <w:fldChar w:fldCharType="end"/>
        </w:r>
      </w:hyperlink>
    </w:p>
    <w:p>
      <w:pPr>
        <w:pStyle w:val="TOC2"/>
        <w:tabs>
          <w:tab w:val="right" w:leader="dot" w:pos="8306"/>
        </w:tabs>
      </w:pPr>
      <w:hyperlink w:anchor="_Toc486" w:history="1">
        <w:r>
          <w:rPr>
            <w:rFonts w:ascii="仿宋" w:eastAsia="仿宋" w:hAnsi="仿宋" w:cs="仿宋" w:hint="eastAsia"/>
            <w:lang w:eastAsia="zh-CN"/>
          </w:rPr>
          <w:t>(一)、合规政策与程序</w:t>
        </w:r>
        <w:r>
          <w:tab/>
        </w:r>
        <w:r>
          <w:fldChar w:fldCharType="begin"/>
        </w:r>
        <w:r>
          <w:instrText xml:space="preserve"> PAGEREF _Toc486 \h </w:instrText>
        </w:r>
        <w:r>
          <w:fldChar w:fldCharType="separate"/>
        </w:r>
        <w:r>
          <w:t>79</w:t>
        </w:r>
        <w:r>
          <w:fldChar w:fldCharType="end"/>
        </w:r>
      </w:hyperlink>
    </w:p>
    <w:p>
      <w:pPr>
        <w:pStyle w:val="TOC2"/>
        <w:tabs>
          <w:tab w:val="right" w:leader="dot" w:pos="8306"/>
        </w:tabs>
      </w:pPr>
      <w:hyperlink w:anchor="_Toc27629" w:history="1">
        <w:r>
          <w:rPr>
            <w:rFonts w:ascii="仿宋" w:eastAsia="仿宋" w:hAnsi="仿宋" w:cs="仿宋" w:hint="eastAsia"/>
            <w:lang w:eastAsia="zh-CN"/>
          </w:rPr>
          <w:t>(二)、伦理规范与培训</w:t>
        </w:r>
        <w:r>
          <w:tab/>
        </w:r>
        <w:r>
          <w:fldChar w:fldCharType="begin"/>
        </w:r>
        <w:r>
          <w:instrText xml:space="preserve"> PAGEREF _Toc27629 \h </w:instrText>
        </w:r>
        <w:r>
          <w:fldChar w:fldCharType="separate"/>
        </w:r>
        <w:r>
          <w:t>80</w:t>
        </w:r>
        <w:r>
          <w:fldChar w:fldCharType="end"/>
        </w:r>
      </w:hyperlink>
    </w:p>
    <w:p>
      <w:pPr>
        <w:pStyle w:val="TOC2"/>
        <w:tabs>
          <w:tab w:val="right" w:leader="dot" w:pos="8306"/>
        </w:tabs>
      </w:pPr>
      <w:hyperlink w:anchor="_Toc30919" w:history="1">
        <w:r>
          <w:rPr>
            <w:rFonts w:ascii="仿宋" w:eastAsia="仿宋" w:hAnsi="仿宋" w:cs="仿宋" w:hint="eastAsia"/>
            <w:lang w:eastAsia="zh-CN"/>
          </w:rPr>
          <w:t>(三)、合规风险评估</w:t>
        </w:r>
        <w:r>
          <w:tab/>
        </w:r>
        <w:r>
          <w:fldChar w:fldCharType="begin"/>
        </w:r>
        <w:r>
          <w:instrText xml:space="preserve"> PAGEREF _Toc30919 \h </w:instrText>
        </w:r>
        <w:r>
          <w:fldChar w:fldCharType="separate"/>
        </w:r>
        <w:r>
          <w:t>81</w:t>
        </w:r>
        <w:r>
          <w:fldChar w:fldCharType="end"/>
        </w:r>
      </w:hyperlink>
    </w:p>
    <w:p>
      <w:pPr>
        <w:pStyle w:val="TOC2"/>
        <w:tabs>
          <w:tab w:val="right" w:leader="dot" w:pos="8306"/>
        </w:tabs>
      </w:pPr>
      <w:hyperlink w:anchor="_Toc4630" w:history="1">
        <w:r>
          <w:rPr>
            <w:rFonts w:ascii="仿宋" w:eastAsia="仿宋" w:hAnsi="仿宋" w:cs="仿宋" w:hint="eastAsia"/>
            <w:lang w:eastAsia="zh-CN"/>
          </w:rPr>
          <w:t>(四)、合规监督与执行</w:t>
        </w:r>
        <w:r>
          <w:tab/>
        </w:r>
        <w:r>
          <w:fldChar w:fldCharType="begin"/>
        </w:r>
        <w:r>
          <w:instrText xml:space="preserve"> PAGEREF _Toc4630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4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7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89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家用太阳能光伏电源系统项目与土地用途规划：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家用太阳能光伏电源系统项目的容积率和建筑密度：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用地控制指标通常规定了容积率和建筑密度的要求。对于家用太阳能光伏电源系统项目来说，这将影响建筑物的规模和高度。必须确保项目的设计符合容积率和建筑密度的限制，以遵守用地控制法规。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家用太阳能光伏电源系统项目的建筑线限制：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用地控制指标还可能规定了建筑物与街道或相邻土地的距离，这被称为建筑线限制。家用太阳能光伏电源系统项目必须遵守这些规定，以确保建筑的位置符合法规。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家用太阳能光伏电源系统项目的环境影响和可持续性：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用地控制指标可能包括环境保护要求，例如绿地比例和污染防控措施。对于家用太阳能光伏电源系统项目，这意味着必须考虑如何保护当地生态系统、水资源和空气质量，以确保项目的可持续性。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在整个项目规划和实施过程中，与用地控制指标的合作和遵守是至关重要的。这有助于确保家用太阳能光伏电源系统项目是一个合法、可持续且与城市规划一致的发展项目。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4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每个城市都有自己的规划目标和愿景，包括住宅区、商业区和工业区的平衡发展。家用太阳能光伏电源系统项目需要与城市规划目标保持一致，以确保项目不会破坏城市的整体规划。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https://d.book118.com/625220110201011123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40335"/>
    <w:rsid w:val="610403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2011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2024-03-06T16:54:00Z</dcterms:created>
  <dcterms:modified xsi:type="dcterms:W3CDTF">2024-03-06T16:55:47Z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D1A50B71F9A644638303DF03C718D210_11</vt:lpwstr>
  </property>
  <property fmtid="{D5CDD505-2E9C-101B-9397-08002B2CF9AE}" pid="3" name="KSOProductBuildVer">
    <vt:lpwstr>2052-12.1.0.16250</vt:lpwstr>
  </property>
</Properties>
</file>