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04BE" w:rsidP="007B4467">
      <w:pPr>
        <w:ind w:firstLine="964"/>
        <w:jc w:val="center"/>
        <w:rPr>
          <w:rFonts w:eastAsia="华文行楷" w:hint="eastAsia"/>
          <w:b/>
          <w:bCs/>
          <w:sz w:val="48"/>
        </w:rPr>
      </w:pPr>
    </w:p>
    <w:p w:rsidR="007A04BE" w:rsidP="007B4467">
      <w:pPr>
        <w:ind w:firstLine="964"/>
        <w:jc w:val="center"/>
        <w:rPr>
          <w:rFonts w:eastAsia="华文行楷" w:hint="eastAsia"/>
          <w:b/>
          <w:bCs/>
          <w:sz w:val="48"/>
        </w:rPr>
      </w:pPr>
    </w:p>
    <w:p w:rsidR="007A04BE" w:rsidP="007B4467">
      <w:pPr>
        <w:ind w:firstLine="964"/>
        <w:jc w:val="center"/>
        <w:rPr>
          <w:rFonts w:eastAsia="华文行楷" w:hint="eastAsia"/>
          <w:b/>
          <w:bCs/>
          <w:sz w:val="48"/>
        </w:rPr>
      </w:pPr>
    </w:p>
    <w:p w:rsidR="007A04BE">
      <w:pPr>
        <w:ind w:firstLine="0" w:firstLineChars="0"/>
        <w:jc w:val="center"/>
        <w:rPr>
          <w:rFonts w:eastAsia="华文行楷" w:hint="eastAsia"/>
          <w:b/>
          <w:bCs/>
          <w:sz w:val="84"/>
        </w:rPr>
      </w:pPr>
      <w:r>
        <w:rPr>
          <w:rFonts w:eastAsia="华文行楷" w:hint="eastAsia"/>
          <w:b/>
          <w:bCs/>
          <w:sz w:val="84"/>
        </w:rPr>
        <w:t>洛 阳 理 工 学 院</w:t>
      </w:r>
    </w:p>
    <w:p w:rsidR="007A04BE">
      <w:pPr>
        <w:ind w:firstLine="964"/>
        <w:jc w:val="center"/>
        <w:rPr>
          <w:rFonts w:hint="eastAsia"/>
          <w:b/>
          <w:bCs/>
          <w:sz w:val="48"/>
        </w:rPr>
      </w:pPr>
      <w:r>
        <w:rPr>
          <w:rFonts w:hint="eastAsia"/>
          <w:b/>
          <w:bCs/>
          <w:sz w:val="48"/>
        </w:rPr>
        <w:t xml:space="preserve">毕 业 设 计（论 文） </w:t>
      </w:r>
    </w:p>
    <w:p w:rsidR="007A04BE">
      <w:pPr>
        <w:ind w:firstLine="964"/>
        <w:jc w:val="center"/>
        <w:rPr>
          <w:rFonts w:hint="eastAsia"/>
          <w:b/>
          <w:bCs/>
          <w:sz w:val="48"/>
        </w:rPr>
      </w:pPr>
    </w:p>
    <w:p w:rsidR="007A04BE">
      <w:pPr>
        <w:ind w:firstLine="883"/>
        <w:jc w:val="center"/>
        <w:rPr>
          <w:rFonts w:hint="eastAsia"/>
          <w:b/>
          <w:bCs/>
          <w:sz w:val="44"/>
        </w:rPr>
      </w:pPr>
    </w:p>
    <w:p w:rsidR="007A04BE">
      <w:pPr>
        <w:ind w:firstLine="883"/>
        <w:jc w:val="center"/>
        <w:rPr>
          <w:rFonts w:hint="eastAsia"/>
          <w:b/>
          <w:bCs/>
          <w:sz w:val="44"/>
        </w:rPr>
      </w:pPr>
    </w:p>
    <w:p w:rsidR="007A04BE">
      <w:pPr>
        <w:ind w:firstLine="1440" w:firstLineChars="400"/>
        <w:rPr>
          <w:rFonts w:hint="eastAsia"/>
          <w:b/>
          <w:bCs/>
          <w:sz w:val="32"/>
        </w:rPr>
      </w:pPr>
      <w:r>
        <w:rPr>
          <w:rFonts w:hint="eastAsia"/>
          <w:b/>
          <w:bCs/>
          <w:sz w:val="36"/>
        </w:rPr>
        <w:t>题目：</w:t>
      </w:r>
      <w:r>
        <w:rPr>
          <w:rFonts w:hint="eastAsia"/>
          <w:b/>
          <w:bCs/>
          <w:sz w:val="32"/>
          <w:u w:val="single"/>
        </w:rPr>
        <w:t>基于UC3524的开关电源设计</w:t>
      </w:r>
    </w:p>
    <w:p w:rsidR="007A04BE">
      <w:pPr>
        <w:ind w:firstLine="1280" w:firstLineChars="400"/>
        <w:rPr>
          <w:rFonts w:hint="eastAsia"/>
          <w:b/>
          <w:bCs/>
          <w:sz w:val="32"/>
        </w:rPr>
      </w:pPr>
    </w:p>
    <w:p w:rsidR="007A04BE">
      <w:pPr>
        <w:ind w:firstLine="1280" w:firstLineChars="400"/>
        <w:rPr>
          <w:rFonts w:hint="eastAsia"/>
          <w:b/>
          <w:bCs/>
          <w:sz w:val="32"/>
        </w:rPr>
      </w:pPr>
    </w:p>
    <w:p w:rsidR="007A04BE">
      <w:pPr>
        <w:ind w:firstLine="1280" w:firstLineChars="400"/>
        <w:rPr>
          <w:rFonts w:hint="eastAsia"/>
          <w:b/>
          <w:bCs/>
          <w:sz w:val="32"/>
        </w:rPr>
      </w:pPr>
    </w:p>
    <w:p w:rsidR="007A04BE">
      <w:pPr>
        <w:ind w:firstLine="1280" w:firstLineChars="400"/>
        <w:rPr>
          <w:rFonts w:hint="eastAsia"/>
          <w:b/>
          <w:bCs/>
          <w:sz w:val="32"/>
        </w:rPr>
        <w:sectPr>
          <w:headerReference w:type="even" r:id="rId6"/>
          <w:headerReference w:type="default" r:id="rId7"/>
          <w:footerReference w:type="even" r:id="rId8"/>
          <w:footerReference w:type="default" r:id="rId9"/>
          <w:headerReference w:type="first" r:id="rId10"/>
          <w:footerReference w:type="first" r:id="rId11"/>
          <w:pgSz w:w="11909" w:h="16834"/>
          <w:pgMar w:top="1440" w:right="1418" w:bottom="1440" w:left="1418" w:header="1191" w:footer="1134" w:gutter="567"/>
          <w:pgNumType w:fmt="upperRoman" w:start="1"/>
          <w:cols w:space="720"/>
          <w:docGrid w:type="lines" w:linePitch="450" w:charSpace="3636"/>
        </w:sectPr>
      </w:pPr>
    </w:p>
    <w:p w:rsidR="007A04BE">
      <w:pPr>
        <w:pStyle w:val="a0"/>
        <w:rPr>
          <w:rFonts w:hint="eastAsia"/>
        </w:rPr>
      </w:pPr>
      <w:r>
        <w:rPr>
          <w:rFonts w:hint="eastAsia"/>
        </w:rPr>
        <w:t>基于UC3524的开关电源设计</w:t>
      </w:r>
    </w:p>
    <w:p w:rsidR="007A04BE">
      <w:pPr>
        <w:pStyle w:val="a0"/>
        <w:rPr>
          <w:rFonts w:hint="eastAsia"/>
        </w:rPr>
      </w:pPr>
    </w:p>
    <w:p w:rsidR="007A04BE">
      <w:pPr>
        <w:pStyle w:val="a10"/>
        <w:rPr>
          <w:rFonts w:hint="eastAsia"/>
        </w:rPr>
      </w:pPr>
      <w:r>
        <w:rPr>
          <w:rFonts w:hint="eastAsia"/>
        </w:rPr>
        <w:t>摘 要</w:t>
      </w:r>
    </w:p>
    <w:p w:rsidR="007A04BE">
      <w:pPr>
        <w:pStyle w:val="a10"/>
        <w:rPr>
          <w:rFonts w:hint="eastAsia"/>
        </w:rPr>
      </w:pPr>
    </w:p>
    <w:p w:rsidR="007A04BE">
      <w:pPr>
        <w:widowControl/>
        <w:spacing w:line="480" w:lineRule="exact"/>
        <w:ind w:firstLine="480"/>
        <w:rPr>
          <w:rFonts w:cs="宋体" w:hint="eastAsia"/>
          <w:color w:val="000000"/>
          <w:kern w:val="0"/>
        </w:rPr>
      </w:pPr>
      <w:r>
        <w:rPr>
          <w:rFonts w:cs="宋体" w:hint="eastAsia"/>
          <w:color w:val="000000"/>
          <w:kern w:val="0"/>
        </w:rPr>
        <w:t>随着开关电源在计算机、通信、航空航天、仪器仪表及家用电器等方面的广泛应用</w:t>
      </w:r>
      <w:r>
        <w:rPr>
          <w:color w:val="000000"/>
          <w:kern w:val="0"/>
        </w:rPr>
        <w:t xml:space="preserve">, </w:t>
      </w:r>
      <w:r>
        <w:rPr>
          <w:rFonts w:cs="宋体" w:hint="eastAsia"/>
          <w:color w:val="000000"/>
          <w:kern w:val="0"/>
        </w:rPr>
        <w:t>人们对其需求量日益增长</w:t>
      </w:r>
      <w:r>
        <w:rPr>
          <w:color w:val="000000"/>
          <w:kern w:val="0"/>
        </w:rPr>
        <w:t xml:space="preserve">, </w:t>
      </w:r>
      <w:r>
        <w:rPr>
          <w:rFonts w:cs="宋体" w:hint="eastAsia"/>
          <w:color w:val="000000"/>
          <w:kern w:val="0"/>
        </w:rPr>
        <w:t>并且对电源的效率、体积、重量及可靠性等方面提出了更高的要求。</w:t>
      </w:r>
    </w:p>
    <w:p w:rsidR="007A04BE">
      <w:pPr>
        <w:widowControl/>
        <w:spacing w:line="480" w:lineRule="exact"/>
        <w:ind w:firstLine="480"/>
        <w:rPr>
          <w:rFonts w:cs="宋体" w:hint="eastAsia"/>
          <w:color w:val="000000"/>
          <w:kern w:val="0"/>
        </w:rPr>
      </w:pPr>
      <w:r>
        <w:rPr>
          <w:rFonts w:cs="宋体" w:hint="eastAsia"/>
          <w:color w:val="000000"/>
          <w:kern w:val="0"/>
        </w:rPr>
        <w:t>电力电子技术的发展，特别是大功率器件</w:t>
      </w:r>
      <w:r>
        <w:rPr>
          <w:color w:val="000000"/>
          <w:kern w:val="0"/>
        </w:rPr>
        <w:t>IGBT</w:t>
      </w:r>
      <w:r>
        <w:rPr>
          <w:rFonts w:cs="宋体" w:hint="eastAsia"/>
          <w:color w:val="000000"/>
          <w:kern w:val="0"/>
        </w:rPr>
        <w:t>和</w:t>
      </w:r>
      <w:r>
        <w:rPr>
          <w:color w:val="000000"/>
          <w:kern w:val="0"/>
        </w:rPr>
        <w:t>MOSFET</w:t>
      </w:r>
      <w:r>
        <w:rPr>
          <w:rFonts w:cs="宋体" w:hint="eastAsia"/>
          <w:color w:val="000000"/>
          <w:kern w:val="0"/>
        </w:rPr>
        <w:t>的迅速发展，将开关电源的工作频率提高到相当高的水平，使其具有高稳定性和高性价比等特性。开关电源技术的主要用途之一是为信息产业服务。信息技术的发展对电源技术又提出了更高的要求，从而促进了开关电源技术的发展。</w:t>
      </w:r>
    </w:p>
    <w:p w:rsidR="007A04BE">
      <w:pPr>
        <w:widowControl/>
        <w:spacing w:line="480" w:lineRule="exact"/>
        <w:ind w:firstLine="480"/>
        <w:rPr>
          <w:rFonts w:cs="宋体" w:hint="eastAsia"/>
          <w:color w:val="000000"/>
          <w:kern w:val="0"/>
        </w:rPr>
      </w:pPr>
      <w:r>
        <w:rPr>
          <w:rFonts w:ascii="宋体" w:hAnsi="宋体" w:hint="eastAsia"/>
        </w:rPr>
        <w:t>开关电源中的功率调整管工作在开关状态，具有功耗小、效率高、稳压范围宽、温升低、体积小等突出优点，在通信设备、数控装置、仪器仪表、视频音响、家用电器等电子电路中得到广泛应用。</w:t>
      </w:r>
      <w:r>
        <w:rPr>
          <w:rFonts w:ascii="宋体" w:hAnsi="宋体" w:hint="eastAsia"/>
          <w:shd w:val="solid" w:color="FFFFFF" w:fill="auto"/>
        </w:rPr>
        <w:t>开关电源的高频变换电路形式很多, 常用的变换电路有推挽</w:t>
      </w:r>
      <w:r>
        <w:rPr>
          <w:rFonts w:ascii="宋体" w:hAnsi="宋体" w:hint="eastAsia"/>
        </w:rPr>
        <w:t>、</w:t>
      </w:r>
      <w:r>
        <w:rPr>
          <w:rFonts w:ascii="宋体" w:hAnsi="宋体" w:hint="eastAsia"/>
          <w:shd w:val="solid" w:color="FFFFFF" w:fill="auto"/>
        </w:rPr>
        <w:t>全桥</w:t>
      </w:r>
      <w:r>
        <w:rPr>
          <w:rFonts w:ascii="宋体" w:hAnsi="宋体" w:hint="eastAsia"/>
        </w:rPr>
        <w:t>、</w:t>
      </w:r>
      <w:r>
        <w:rPr>
          <w:rFonts w:ascii="宋体" w:hAnsi="宋体" w:hint="eastAsia"/>
          <w:shd w:val="solid" w:color="FFFFFF" w:fill="auto"/>
        </w:rPr>
        <w:t>半桥</w:t>
      </w:r>
      <w:r>
        <w:rPr>
          <w:rFonts w:ascii="宋体" w:hAnsi="宋体" w:hint="eastAsia"/>
        </w:rPr>
        <w:t>、</w:t>
      </w:r>
      <w:r>
        <w:rPr>
          <w:rFonts w:ascii="宋体" w:hAnsi="宋体" w:hint="eastAsia"/>
          <w:shd w:val="solid" w:color="FFFFFF" w:fill="auto"/>
        </w:rPr>
        <w:t>单端正激和单端反激等形式。</w:t>
      </w:r>
      <w:r>
        <w:rPr>
          <w:rFonts w:cs="宋体" w:hint="eastAsia"/>
          <w:color w:val="000000"/>
          <w:kern w:val="0"/>
        </w:rPr>
        <w:t>本论文是基于芯片</w:t>
      </w:r>
      <w:r>
        <w:t>UC3524</w:t>
      </w:r>
      <w:r>
        <w:rPr>
          <w:rFonts w:ascii="宋体" w:hAnsi="宋体" w:hint="eastAsia"/>
        </w:rPr>
        <w:t>的</w:t>
      </w:r>
      <w:r>
        <w:rPr>
          <w:rFonts w:ascii="宋体" w:hAnsi="宋体" w:cs="宋体" w:hint="eastAsia"/>
          <w:color w:val="000000"/>
          <w:kern w:val="0"/>
        </w:rPr>
        <w:t>开关电源系统设计。</w:t>
      </w:r>
    </w:p>
    <w:p w:rsidR="007A04BE">
      <w:pPr>
        <w:ind w:firstLine="0" w:firstLineChars="0"/>
        <w:rPr>
          <w:rFonts w:hint="eastAsia"/>
        </w:rPr>
      </w:pPr>
    </w:p>
    <w:p w:rsidR="007A04BE">
      <w:pPr>
        <w:pStyle w:val="a1"/>
        <w:rPr>
          <w:rFonts w:ascii="宋体" w:hAnsi="宋体" w:hint="eastAsia"/>
        </w:rPr>
      </w:pPr>
      <w:r>
        <w:rPr>
          <w:rFonts w:ascii="黑体" w:eastAsia="黑体" w:hint="eastAsia"/>
        </w:rPr>
        <w:t>关键词：</w:t>
      </w:r>
      <w:r>
        <w:rPr>
          <w:rFonts w:ascii="宋体" w:hAnsi="宋体" w:hint="eastAsia"/>
        </w:rPr>
        <w:t>开关电源，半桥，全桥，推挽,</w:t>
      </w:r>
      <w:r>
        <w:t>UC3524</w:t>
      </w:r>
    </w:p>
    <w:p w:rsidR="007A04BE">
      <w:pPr>
        <w:ind w:firstLine="480"/>
        <w:rPr>
          <w:rFonts w:hint="eastAsia"/>
        </w:rPr>
      </w:pPr>
    </w:p>
    <w:p w:rsidR="007A04BE">
      <w:pPr>
        <w:ind w:firstLine="480"/>
        <w:rPr>
          <w:rFonts w:hint="eastAsia"/>
        </w:rPr>
      </w:pPr>
    </w:p>
    <w:p w:rsidR="007A04BE">
      <w:pPr>
        <w:ind w:firstLine="480"/>
        <w:rPr>
          <w:rFonts w:hint="eastAsia"/>
          <w:color w:val="FF0000"/>
        </w:rPr>
        <w:sectPr>
          <w:headerReference w:type="even" r:id="rId12"/>
          <w:headerReference w:type="default" r:id="rId13"/>
          <w:footerReference w:type="even" r:id="rId14"/>
          <w:footerReference w:type="default" r:id="rId15"/>
          <w:headerReference w:type="first" r:id="rId16"/>
          <w:footerReference w:type="first" r:id="rId17"/>
          <w:type w:val="nextPage"/>
          <w:pgSz w:w="11909" w:h="16834"/>
          <w:pgMar w:top="1440" w:right="1418" w:bottom="1440" w:left="1418" w:header="1191" w:footer="1134" w:gutter="567"/>
          <w:pgNumType w:fmt="upperRoman" w:start="2"/>
          <w:cols w:space="720"/>
          <w:titlePg w:val="0"/>
          <w:docGrid w:type="lines" w:linePitch="450" w:charSpace="3636"/>
        </w:sectPr>
      </w:pPr>
      <w:r>
        <w:rPr>
          <w:rFonts w:hint="eastAsia"/>
          <w:color w:val="FF0000"/>
        </w:rPr>
        <w:t xml:space="preserve">   </w:t>
      </w:r>
    </w:p>
    <w:p w:rsidR="007A04BE">
      <w:pPr>
        <w:pStyle w:val="a0"/>
        <w:rPr>
          <w:rFonts w:hint="eastAsia"/>
        </w:rPr>
      </w:pPr>
      <w:r>
        <w:rPr>
          <w:rFonts w:hint="eastAsia"/>
        </w:rPr>
        <w:t>Switching Power Based on UC35</w:t>
      </w:r>
      <w:r>
        <w:rPr>
          <w:rFonts w:hint="eastAsia"/>
        </w:rPr>
        <w:t>24 Chip</w:t>
      </w:r>
    </w:p>
    <w:p w:rsidR="007A04BE">
      <w:pPr>
        <w:pStyle w:val="a0"/>
        <w:rPr>
          <w:rFonts w:hint="eastAsia"/>
        </w:rPr>
      </w:pPr>
    </w:p>
    <w:p w:rsidR="007A04BE">
      <w:pPr>
        <w:pStyle w:val="a10"/>
        <w:rPr>
          <w:rFonts w:hint="eastAsia"/>
        </w:rPr>
      </w:pPr>
      <w:r>
        <w:rPr>
          <w:rFonts w:hint="eastAsia"/>
        </w:rPr>
        <w:t>ABSTRACT</w:t>
      </w:r>
    </w:p>
    <w:p w:rsidR="007A04BE">
      <w:pPr>
        <w:pStyle w:val="a10"/>
        <w:rPr>
          <w:rFonts w:hint="eastAsia"/>
        </w:rPr>
      </w:pPr>
    </w:p>
    <w:p w:rsidR="007A04BE">
      <w:pPr>
        <w:widowControl/>
        <w:spacing w:line="480" w:lineRule="exact"/>
        <w:ind w:firstLine="480"/>
        <w:rPr>
          <w:color w:val="000000"/>
          <w:kern w:val="0"/>
        </w:rPr>
      </w:pPr>
      <w:r>
        <w:rPr>
          <w:rFonts w:cs="宋体" w:hint="eastAsia"/>
          <w:color w:val="000000"/>
          <w:kern w:val="0"/>
        </w:rPr>
        <w:t>With</w:t>
      </w:r>
      <w:r>
        <w:rPr>
          <w:rFonts w:hint="eastAsia"/>
          <w:color w:val="000000"/>
          <w:kern w:val="0"/>
        </w:rPr>
        <w:t xml:space="preserve"> </w:t>
      </w:r>
      <w:r>
        <w:rPr>
          <w:color w:val="000000"/>
          <w:kern w:val="0"/>
        </w:rPr>
        <w:t>the switch power source extensive use in the field of computer, communicate by letter, aeronautics and astronautics, instrument appearance and domestic appliances etc., people increases by gradually to whose need amounts, have brought forward higher request to aspect such as power source efficiency, bulk</w:t>
      </w:r>
      <w:r>
        <w:rPr>
          <w:rFonts w:hint="eastAsia"/>
          <w:color w:val="000000"/>
          <w:kern w:val="0"/>
        </w:rPr>
        <w:t xml:space="preserve"> </w:t>
      </w:r>
      <w:r>
        <w:rPr>
          <w:color w:val="000000"/>
          <w:kern w:val="0"/>
        </w:rPr>
        <w:t>fact</w:t>
      </w:r>
      <w:r>
        <w:rPr>
          <w:rFonts w:hint="eastAsia"/>
          <w:color w:val="000000"/>
          <w:kern w:val="0"/>
        </w:rPr>
        <w:t>o</w:t>
      </w:r>
      <w:r>
        <w:rPr>
          <w:color w:val="000000"/>
          <w:kern w:val="0"/>
        </w:rPr>
        <w:t>r</w:t>
      </w:r>
      <w:r>
        <w:rPr>
          <w:rFonts w:hint="eastAsia"/>
          <w:color w:val="000000"/>
          <w:kern w:val="0"/>
        </w:rPr>
        <w:t xml:space="preserve"> </w:t>
      </w:r>
      <w:r>
        <w:rPr>
          <w:color w:val="000000"/>
          <w:kern w:val="0"/>
        </w:rPr>
        <w:t xml:space="preserve">and reliability. </w:t>
      </w:r>
    </w:p>
    <w:p w:rsidR="007A04BE">
      <w:pPr>
        <w:widowControl/>
        <w:spacing w:line="480" w:lineRule="exact"/>
        <w:ind w:firstLine="480"/>
        <w:rPr>
          <w:color w:val="000000"/>
          <w:kern w:val="0"/>
        </w:rPr>
      </w:pPr>
      <w:r>
        <w:rPr>
          <w:color w:val="000000"/>
          <w:kern w:val="0"/>
        </w:rPr>
        <w:t>The electric power electronic technology development</w:t>
      </w:r>
      <w:r>
        <w:rPr>
          <w:rFonts w:hint="eastAsia"/>
          <w:color w:val="000000"/>
          <w:kern w:val="0"/>
        </w:rPr>
        <w:t>,</w:t>
      </w:r>
      <w:r>
        <w:rPr>
          <w:color w:val="000000"/>
          <w:kern w:val="0"/>
        </w:rPr>
        <w:t xml:space="preserve"> </w:t>
      </w:r>
      <w:r>
        <w:rPr>
          <w:rFonts w:hint="eastAsia"/>
          <w:color w:val="000000"/>
          <w:kern w:val="0"/>
        </w:rPr>
        <w:t>s</w:t>
      </w:r>
      <w:r>
        <w:rPr>
          <w:color w:val="000000"/>
          <w:kern w:val="0"/>
        </w:rPr>
        <w:t>pecially high</w:t>
      </w:r>
      <w:r>
        <w:rPr>
          <w:rFonts w:hint="eastAsia"/>
          <w:color w:val="000000"/>
          <w:kern w:val="0"/>
        </w:rPr>
        <w:t xml:space="preserve"> </w:t>
      </w:r>
      <w:r>
        <w:rPr>
          <w:color w:val="000000"/>
          <w:kern w:val="0"/>
        </w:rPr>
        <w:t>efficiency component IGBT and the MOSFET rapid development, enhances</w:t>
      </w:r>
      <w:r>
        <w:rPr>
          <w:rFonts w:hint="eastAsia"/>
          <w:color w:val="000000"/>
          <w:kern w:val="0"/>
        </w:rPr>
        <w:t xml:space="preserve"> </w:t>
      </w:r>
      <w:r>
        <w:rPr>
          <w:color w:val="000000"/>
          <w:kern w:val="0"/>
        </w:rPr>
        <w:t>the switching power supply operating frequency to the quite high</w:t>
      </w:r>
      <w:r>
        <w:rPr>
          <w:rFonts w:hint="eastAsia"/>
          <w:color w:val="000000"/>
          <w:kern w:val="0"/>
        </w:rPr>
        <w:t xml:space="preserve"> </w:t>
      </w:r>
      <w:r>
        <w:rPr>
          <w:color w:val="000000"/>
          <w:kern w:val="0"/>
        </w:rPr>
        <w:t xml:space="preserve">level, enable it to have the high stability and </w:t>
      </w:r>
      <w:r>
        <w:t>high performance-price ratio</w:t>
      </w:r>
      <w:r>
        <w:rPr>
          <w:rFonts w:hint="eastAsia"/>
          <w:color w:val="000000"/>
          <w:kern w:val="0"/>
        </w:rPr>
        <w:t xml:space="preserve"> </w:t>
      </w:r>
      <w:r>
        <w:rPr>
          <w:color w:val="000000"/>
          <w:kern w:val="0"/>
        </w:rPr>
        <w:t>and so on the characteristic. One of switching power supply technology</w:t>
      </w:r>
      <w:r>
        <w:rPr>
          <w:rFonts w:hint="eastAsia"/>
          <w:color w:val="000000"/>
          <w:kern w:val="0"/>
        </w:rPr>
        <w:t xml:space="preserve"> </w:t>
      </w:r>
      <w:r>
        <w:rPr>
          <w:color w:val="000000"/>
          <w:kern w:val="0"/>
        </w:rPr>
        <w:t>main uses is serves for the information industries. The information</w:t>
      </w:r>
      <w:r>
        <w:rPr>
          <w:rFonts w:hint="eastAsia"/>
          <w:color w:val="000000"/>
          <w:kern w:val="0"/>
        </w:rPr>
        <w:t xml:space="preserve"> </w:t>
      </w:r>
      <w:r>
        <w:rPr>
          <w:color w:val="000000"/>
          <w:kern w:val="0"/>
        </w:rPr>
        <w:t>technology development also set a higher request to the power source technology, thus promoted the switching power supply technology development.</w:t>
      </w:r>
    </w:p>
    <w:p w:rsidR="007A04BE">
      <w:pPr>
        <w:widowControl/>
        <w:spacing w:line="480" w:lineRule="exact"/>
        <w:ind w:firstLine="480"/>
        <w:rPr>
          <w:rFonts w:hint="eastAsia"/>
          <w:color w:val="000000"/>
          <w:kern w:val="0"/>
        </w:rPr>
      </w:pPr>
      <w:r>
        <w:t>Switching power supply in the power adjustment control work in the off state, with low power consumption, high efficiency, wide voltage range, low temperature rise, and other outstanding advantages of small size, the communication equipment, CNC equipment, Instrumentation, video audio, home appliances so widely used in electronic circuits. High frequency converter switching power supply so many forms of commonly used with push-pull converter, full bridge, half bridge, single-ended forward and the form of single-ended flyback</w:t>
      </w:r>
      <w:r>
        <w:rPr>
          <w:rFonts w:ascii="宋体" w:hAnsi="宋体"/>
        </w:rPr>
        <w:t>.</w:t>
      </w:r>
      <w:r>
        <w:rPr>
          <w:color w:val="000000"/>
          <w:kern w:val="0"/>
        </w:rPr>
        <w:t>This paper is based on</w:t>
      </w:r>
      <w:r>
        <w:rPr>
          <w:rFonts w:hint="eastAsia"/>
          <w:color w:val="000000"/>
          <w:kern w:val="0"/>
        </w:rPr>
        <w:t xml:space="preserve"> UC3524 chip </w:t>
      </w:r>
      <w:r>
        <w:rPr>
          <w:color w:val="000000"/>
          <w:kern w:val="0"/>
        </w:rPr>
        <w:t>switching power supply system design.</w:t>
      </w:r>
    </w:p>
    <w:p w:rsidR="007A04BE">
      <w:pPr>
        <w:ind w:firstLine="480"/>
        <w:rPr>
          <w:rFonts w:hint="eastAsia"/>
        </w:rPr>
      </w:pPr>
    </w:p>
    <w:p w:rsidR="007A04BE">
      <w:pPr>
        <w:pStyle w:val="a1"/>
        <w:rPr>
          <w:rFonts w:eastAsia="黑体" w:hint="eastAsia"/>
          <w:bCs/>
          <w:color w:val="000000"/>
          <w:kern w:val="0"/>
        </w:rPr>
      </w:pPr>
      <w:r>
        <w:rPr>
          <w:rFonts w:hint="eastAsia"/>
          <w:b/>
          <w:bCs/>
        </w:rPr>
        <w:t xml:space="preserve">KEY WORDS: </w:t>
      </w:r>
      <w:r>
        <w:rPr>
          <w:rFonts w:eastAsia="黑体"/>
          <w:bCs/>
          <w:color w:val="000000"/>
          <w:kern w:val="0"/>
        </w:rPr>
        <w:t>Switching power supply</w:t>
      </w:r>
      <w:r>
        <w:rPr>
          <w:bCs/>
        </w:rPr>
        <w:t>，</w:t>
      </w:r>
      <w:r>
        <w:rPr>
          <w:rFonts w:eastAsia="黑体"/>
          <w:bCs/>
          <w:color w:val="000000"/>
          <w:kern w:val="0"/>
        </w:rPr>
        <w:t>Half bridg</w:t>
      </w:r>
      <w:r>
        <w:rPr>
          <w:rFonts w:eastAsia="黑体"/>
          <w:b/>
          <w:color w:val="000000"/>
          <w:kern w:val="0"/>
        </w:rPr>
        <w:t>e</w:t>
      </w:r>
      <w:r>
        <w:t>，</w:t>
      </w:r>
      <w:r>
        <w:rPr>
          <w:rFonts w:eastAsia="黑体"/>
          <w:bCs/>
          <w:color w:val="000000"/>
          <w:kern w:val="0"/>
        </w:rPr>
        <w:t>The bridge</w:t>
      </w:r>
      <w:r>
        <w:rPr>
          <w:bCs/>
        </w:rPr>
        <w:t>，</w:t>
      </w:r>
      <w:r>
        <w:rPr>
          <w:rFonts w:eastAsia="黑体"/>
          <w:bCs/>
          <w:color w:val="000000"/>
          <w:kern w:val="0"/>
        </w:rPr>
        <w:t>The push-pull</w:t>
      </w:r>
      <w:r>
        <w:rPr>
          <w:rFonts w:eastAsia="黑体" w:hint="eastAsia"/>
          <w:bCs/>
          <w:color w:val="000000"/>
          <w:kern w:val="0"/>
        </w:rPr>
        <w:t>，</w:t>
      </w:r>
    </w:p>
    <w:p w:rsidR="007A04BE">
      <w:pPr>
        <w:pStyle w:val="a1"/>
        <w:rPr>
          <w:rFonts w:eastAsia="黑体" w:hint="eastAsia"/>
          <w:bCs/>
          <w:color w:val="000000"/>
          <w:kern w:val="0"/>
        </w:rPr>
      </w:pPr>
      <w:r>
        <w:rPr>
          <w:rFonts w:eastAsia="黑体" w:hint="eastAsia"/>
          <w:bCs/>
          <w:color w:val="000000"/>
          <w:kern w:val="0"/>
        </w:rPr>
        <w:t xml:space="preserve">             UC3524</w:t>
      </w:r>
    </w:p>
    <w:p w:rsidR="007A04BE">
      <w:pPr>
        <w:pStyle w:val="a1"/>
        <w:rPr>
          <w:rFonts w:eastAsia="黑体" w:hint="eastAsia"/>
          <w:bCs/>
          <w:color w:val="000000"/>
          <w:kern w:val="0"/>
        </w:rPr>
        <w:sectPr>
          <w:headerReference w:type="even" r:id="rId18"/>
          <w:headerReference w:type="default" r:id="rId19"/>
          <w:footerReference w:type="even" r:id="rId20"/>
          <w:footerReference w:type="default" r:id="rId21"/>
          <w:headerReference w:type="first" r:id="rId22"/>
          <w:footerReference w:type="first" r:id="rId23"/>
          <w:type w:val="nextPage"/>
          <w:pgSz w:w="11909" w:h="16834"/>
          <w:pgMar w:top="1440" w:right="1418" w:bottom="1440" w:left="1418" w:header="1191" w:footer="1134" w:gutter="567"/>
          <w:pgNumType w:fmt="upperRoman" w:start="3"/>
          <w:cols w:space="720"/>
          <w:titlePg w:val="0"/>
          <w:docGrid w:type="lines" w:linePitch="450" w:charSpace="3636"/>
        </w:sectPr>
      </w:pPr>
      <w:r>
        <w:rPr>
          <w:rFonts w:eastAsia="黑体" w:hint="eastAsia"/>
          <w:bCs/>
          <w:color w:val="000000"/>
          <w:kern w:val="0"/>
        </w:rPr>
        <w:t xml:space="preserve">  </w:t>
      </w:r>
    </w:p>
    <w:p w:rsidR="007A04BE">
      <w:pPr>
        <w:pStyle w:val="a4"/>
        <w:rPr>
          <w:rFonts w:hint="eastAsia"/>
        </w:rPr>
      </w:pPr>
      <w:bookmarkStart w:id="0" w:name="_Toc214873237"/>
      <w:bookmarkStart w:id="1" w:name="_Toc214874630"/>
      <w:r>
        <w:rPr>
          <w:rFonts w:hint="eastAsia"/>
        </w:rPr>
        <w:t>目　录</w:t>
      </w:r>
      <w:bookmarkEnd w:id="0"/>
      <w:bookmarkEnd w:id="1"/>
    </w:p>
    <w:p w:rsidR="007A04BE">
      <w:pPr>
        <w:pStyle w:val="Heading1"/>
        <w:rPr>
          <w:rFonts w:hint="eastAsia"/>
        </w:rPr>
      </w:pPr>
    </w:p>
    <w:p w:rsidR="007A04BE">
      <w:pPr>
        <w:pStyle w:val="TOC1"/>
        <w:tabs>
          <w:tab w:val="right" w:leader="dot" w:pos="8506"/>
        </w:tabs>
        <w:rPr>
          <w:noProof/>
          <w:szCs w:val="24"/>
        </w:rPr>
      </w:pPr>
      <w:r>
        <w:fldChar w:fldCharType="begin" w:dirty="1"/>
      </w:r>
      <w:r>
        <w:instrText xml:space="preserve"> </w:instrText>
      </w:r>
      <w:r>
        <w:rPr>
          <w:rFonts w:hint="eastAsia"/>
        </w:rPr>
        <w:instrText>TOC \o "1-3" \h \z \u</w:instrText>
      </w:r>
      <w:r>
        <w:instrText xml:space="preserve"> </w:instrText>
      </w:r>
      <w:r>
        <w:fldChar w:fldCharType="separate"/>
      </w:r>
      <w:hyperlink w:anchor="_Toc7517" w:history="1">
        <w:r>
          <w:rPr>
            <w:rFonts w:hint="eastAsia"/>
            <w:noProof/>
            <w:szCs w:val="24"/>
          </w:rPr>
          <w:t>前　言</w:t>
        </w:r>
        <w:r>
          <w:rPr>
            <w:noProof/>
            <w:szCs w:val="24"/>
          </w:rPr>
          <w:tab/>
        </w:r>
        <w:r>
          <w:rPr>
            <w:noProof/>
            <w:szCs w:val="24"/>
          </w:rPr>
          <w:fldChar w:fldCharType="begin"/>
        </w:r>
        <w:r>
          <w:rPr>
            <w:noProof/>
            <w:szCs w:val="24"/>
          </w:rPr>
          <w:instrText xml:space="preserve"> PAGEREF _Toc7517 </w:instrText>
        </w:r>
        <w:r>
          <w:rPr>
            <w:noProof/>
            <w:szCs w:val="24"/>
          </w:rPr>
          <w:fldChar w:fldCharType="separate"/>
        </w:r>
        <w:r w:rsidR="00235C0E">
          <w:rPr>
            <w:noProof/>
            <w:szCs w:val="24"/>
          </w:rPr>
          <w:t>1</w:t>
        </w:r>
        <w:r>
          <w:rPr>
            <w:noProof/>
            <w:szCs w:val="24"/>
          </w:rPr>
          <w:fldChar w:fldCharType="end"/>
        </w:r>
      </w:hyperlink>
    </w:p>
    <w:p w:rsidR="007A04BE">
      <w:pPr>
        <w:pStyle w:val="TOC1"/>
        <w:tabs>
          <w:tab w:val="right" w:leader="dot" w:pos="8506"/>
        </w:tabs>
        <w:rPr>
          <w:noProof/>
          <w:szCs w:val="24"/>
        </w:rPr>
      </w:pPr>
      <w:hyperlink w:anchor="_Toc4073" w:history="1">
        <w:r>
          <w:rPr>
            <w:rFonts w:hint="eastAsia"/>
            <w:noProof/>
            <w:szCs w:val="24"/>
          </w:rPr>
          <w:t>第</w:t>
        </w:r>
        <w:r>
          <w:rPr>
            <w:rFonts w:ascii="黑体" w:hAnsi="宋体" w:hint="eastAsia"/>
            <w:noProof/>
            <w:szCs w:val="24"/>
          </w:rPr>
          <w:t>1</w:t>
        </w:r>
        <w:r>
          <w:rPr>
            <w:rFonts w:hint="eastAsia"/>
            <w:noProof/>
            <w:szCs w:val="24"/>
          </w:rPr>
          <w:t>章 开关电源的基础知识</w:t>
        </w:r>
        <w:r>
          <w:rPr>
            <w:noProof/>
            <w:szCs w:val="24"/>
          </w:rPr>
          <w:tab/>
        </w:r>
        <w:r>
          <w:rPr>
            <w:noProof/>
            <w:szCs w:val="24"/>
          </w:rPr>
          <w:fldChar w:fldCharType="begin"/>
        </w:r>
        <w:r>
          <w:rPr>
            <w:noProof/>
            <w:szCs w:val="24"/>
          </w:rPr>
          <w:instrText xml:space="preserve"> PAGEREF _Toc4073 </w:instrText>
        </w:r>
        <w:r>
          <w:rPr>
            <w:noProof/>
            <w:szCs w:val="24"/>
          </w:rPr>
          <w:fldChar w:fldCharType="separate"/>
        </w:r>
        <w:r w:rsidR="00235C0E">
          <w:rPr>
            <w:noProof/>
            <w:szCs w:val="24"/>
          </w:rPr>
          <w:t>2</w:t>
        </w:r>
        <w:r>
          <w:rPr>
            <w:noProof/>
            <w:szCs w:val="24"/>
          </w:rPr>
          <w:fldChar w:fldCharType="end"/>
        </w:r>
      </w:hyperlink>
    </w:p>
    <w:p w:rsidR="007A04BE" w:rsidP="00766004">
      <w:pPr>
        <w:pStyle w:val="TOC2"/>
        <w:tabs>
          <w:tab w:val="right" w:leader="dot" w:pos="8506"/>
        </w:tabs>
        <w:ind w:left="516"/>
        <w:rPr>
          <w:noProof/>
          <w:szCs w:val="24"/>
        </w:rPr>
      </w:pPr>
      <w:hyperlink w:anchor="_Toc24119" w:history="1">
        <w:r>
          <w:rPr>
            <w:rFonts w:hint="eastAsia"/>
            <w:noProof/>
            <w:szCs w:val="24"/>
          </w:rPr>
          <w:t>1.1 开关电源的概述</w:t>
        </w:r>
        <w:r>
          <w:rPr>
            <w:noProof/>
            <w:szCs w:val="24"/>
          </w:rPr>
          <w:tab/>
        </w:r>
        <w:r>
          <w:rPr>
            <w:noProof/>
            <w:szCs w:val="24"/>
          </w:rPr>
          <w:fldChar w:fldCharType="begin"/>
        </w:r>
        <w:r>
          <w:rPr>
            <w:noProof/>
            <w:szCs w:val="24"/>
          </w:rPr>
          <w:instrText xml:space="preserve"> PAGEREF _Toc24119 </w:instrText>
        </w:r>
        <w:r>
          <w:rPr>
            <w:noProof/>
            <w:szCs w:val="24"/>
          </w:rPr>
          <w:fldChar w:fldCharType="separate"/>
        </w:r>
        <w:r w:rsidR="00235C0E">
          <w:rPr>
            <w:noProof/>
            <w:szCs w:val="24"/>
          </w:rPr>
          <w:t>2</w:t>
        </w:r>
        <w:r>
          <w:rPr>
            <w:noProof/>
            <w:szCs w:val="24"/>
          </w:rPr>
          <w:fldChar w:fldCharType="end"/>
        </w:r>
      </w:hyperlink>
    </w:p>
    <w:p w:rsidR="007A04BE" w:rsidP="00766004">
      <w:pPr>
        <w:pStyle w:val="TOC3"/>
        <w:tabs>
          <w:tab w:val="right" w:leader="dot" w:pos="8506"/>
        </w:tabs>
        <w:ind w:left="1032"/>
        <w:rPr>
          <w:noProof/>
          <w:szCs w:val="24"/>
        </w:rPr>
      </w:pPr>
      <w:hyperlink w:anchor="_Toc4075" w:history="1">
        <w:r>
          <w:rPr>
            <w:rFonts w:hint="eastAsia"/>
            <w:noProof/>
            <w:szCs w:val="24"/>
          </w:rPr>
          <w:t>1.1.1 开关电源的组成</w:t>
        </w:r>
        <w:r>
          <w:rPr>
            <w:noProof/>
            <w:szCs w:val="24"/>
          </w:rPr>
          <w:tab/>
        </w:r>
        <w:r>
          <w:rPr>
            <w:noProof/>
            <w:szCs w:val="24"/>
          </w:rPr>
          <w:fldChar w:fldCharType="begin"/>
        </w:r>
        <w:r>
          <w:rPr>
            <w:noProof/>
            <w:szCs w:val="24"/>
          </w:rPr>
          <w:instrText xml:space="preserve"> PAGEREF _Toc4075 </w:instrText>
        </w:r>
        <w:r>
          <w:rPr>
            <w:noProof/>
            <w:szCs w:val="24"/>
          </w:rPr>
          <w:fldChar w:fldCharType="separate"/>
        </w:r>
        <w:r w:rsidR="00235C0E">
          <w:rPr>
            <w:noProof/>
            <w:szCs w:val="24"/>
          </w:rPr>
          <w:t>2</w:t>
        </w:r>
        <w:r>
          <w:rPr>
            <w:noProof/>
            <w:szCs w:val="24"/>
          </w:rPr>
          <w:fldChar w:fldCharType="end"/>
        </w:r>
      </w:hyperlink>
    </w:p>
    <w:p w:rsidR="007A04BE" w:rsidP="00766004">
      <w:pPr>
        <w:pStyle w:val="TOC3"/>
        <w:tabs>
          <w:tab w:val="right" w:leader="dot" w:pos="8506"/>
        </w:tabs>
        <w:ind w:left="1032"/>
        <w:rPr>
          <w:noProof/>
          <w:szCs w:val="24"/>
        </w:rPr>
      </w:pPr>
      <w:hyperlink w:anchor="_Toc476" w:history="1">
        <w:r>
          <w:rPr>
            <w:rFonts w:hint="eastAsia"/>
            <w:noProof/>
            <w:szCs w:val="24"/>
          </w:rPr>
          <w:t>1.1.2 开关电源的工作原理</w:t>
        </w:r>
        <w:r>
          <w:rPr>
            <w:noProof/>
            <w:szCs w:val="24"/>
          </w:rPr>
          <w:tab/>
        </w:r>
        <w:r>
          <w:rPr>
            <w:noProof/>
            <w:szCs w:val="24"/>
          </w:rPr>
          <w:fldChar w:fldCharType="begin"/>
        </w:r>
        <w:r>
          <w:rPr>
            <w:noProof/>
            <w:szCs w:val="24"/>
          </w:rPr>
          <w:instrText xml:space="preserve"> PAGEREF _Toc476 </w:instrText>
        </w:r>
        <w:r>
          <w:rPr>
            <w:noProof/>
            <w:szCs w:val="24"/>
          </w:rPr>
          <w:fldChar w:fldCharType="separate"/>
        </w:r>
        <w:r w:rsidR="00235C0E">
          <w:rPr>
            <w:noProof/>
            <w:szCs w:val="24"/>
          </w:rPr>
          <w:t>3</w:t>
        </w:r>
        <w:r>
          <w:rPr>
            <w:noProof/>
            <w:szCs w:val="24"/>
          </w:rPr>
          <w:fldChar w:fldCharType="end"/>
        </w:r>
      </w:hyperlink>
    </w:p>
    <w:p w:rsidR="007A04BE" w:rsidP="00766004">
      <w:pPr>
        <w:pStyle w:val="TOC3"/>
        <w:tabs>
          <w:tab w:val="right" w:leader="dot" w:pos="8506"/>
        </w:tabs>
        <w:ind w:left="1032"/>
        <w:rPr>
          <w:noProof/>
          <w:szCs w:val="24"/>
        </w:rPr>
      </w:pPr>
      <w:hyperlink w:anchor="_Toc4914" w:history="1">
        <w:r>
          <w:rPr>
            <w:noProof/>
            <w:szCs w:val="24"/>
          </w:rPr>
          <w:t>1.1.3 开关电源的特点</w:t>
          <w:tab/>
        </w:r>
        <w:r>
          <w:rPr>
            <w:noProof/>
            <w:szCs w:val="24"/>
          </w:rPr>
          <w:fldChar w:fldCharType="begin"/>
        </w:r>
        <w:r>
          <w:rPr>
            <w:noProof/>
            <w:szCs w:val="24"/>
          </w:rPr>
          <w:instrText xml:space="preserve"> PAGEREF _Toc4914 </w:instrText>
        </w:r>
        <w:r>
          <w:rPr>
            <w:noProof/>
            <w:szCs w:val="24"/>
          </w:rPr>
          <w:fldChar w:fldCharType="separate"/>
        </w:r>
        <w:r w:rsidR="00235C0E">
          <w:rPr>
            <w:noProof/>
            <w:szCs w:val="24"/>
          </w:rPr>
          <w:t>4</w:t>
        </w:r>
        <w:r>
          <w:rPr>
            <w:noProof/>
            <w:szCs w:val="24"/>
          </w:rPr>
          <w:fldChar w:fldCharType="end"/>
        </w:r>
      </w:hyperlink>
    </w:p>
    <w:p w:rsidR="007A04BE" w:rsidP="00766004">
      <w:pPr>
        <w:pStyle w:val="TOC2"/>
        <w:tabs>
          <w:tab w:val="right" w:leader="dot" w:pos="8506"/>
        </w:tabs>
        <w:ind w:left="516"/>
        <w:rPr>
          <w:noProof/>
          <w:szCs w:val="24"/>
        </w:rPr>
      </w:pPr>
      <w:hyperlink w:anchor="_Toc12993" w:history="1">
        <w:r>
          <w:rPr>
            <w:rFonts w:hint="eastAsia"/>
            <w:noProof/>
          </w:rPr>
          <w:t xml:space="preserve">1.2 </w:t>
        </w:r>
        <w:r>
          <w:rPr>
            <w:rFonts w:ascii="宋体" w:hAnsi="宋体" w:cs="宋体" w:hint="eastAsia"/>
            <w:noProof/>
          </w:rPr>
          <w:t>开关电源主要结构</w:t>
        </w:r>
        <w:r>
          <w:rPr>
            <w:noProof/>
            <w:szCs w:val="24"/>
          </w:rPr>
          <w:tab/>
        </w:r>
        <w:r>
          <w:rPr>
            <w:noProof/>
            <w:szCs w:val="24"/>
          </w:rPr>
          <w:fldChar w:fldCharType="begin"/>
        </w:r>
        <w:r>
          <w:rPr>
            <w:noProof/>
            <w:szCs w:val="24"/>
          </w:rPr>
          <w:instrText xml:space="preserve"> PAGEREF _Toc12993 </w:instrText>
        </w:r>
        <w:r>
          <w:rPr>
            <w:noProof/>
            <w:szCs w:val="24"/>
          </w:rPr>
          <w:fldChar w:fldCharType="separate"/>
        </w:r>
        <w:r w:rsidR="00235C0E">
          <w:rPr>
            <w:noProof/>
            <w:szCs w:val="24"/>
          </w:rPr>
          <w:t>4</w:t>
        </w:r>
        <w:r>
          <w:rPr>
            <w:noProof/>
            <w:szCs w:val="24"/>
          </w:rPr>
          <w:fldChar w:fldCharType="end"/>
        </w:r>
      </w:hyperlink>
    </w:p>
    <w:p w:rsidR="007A04BE" w:rsidP="00766004">
      <w:pPr>
        <w:pStyle w:val="TOC3"/>
        <w:tabs>
          <w:tab w:val="right" w:leader="dot" w:pos="8506"/>
        </w:tabs>
        <w:ind w:left="1032"/>
        <w:rPr>
          <w:noProof/>
          <w:szCs w:val="24"/>
        </w:rPr>
      </w:pPr>
      <w:hyperlink w:anchor="_Toc25878" w:history="1">
        <w:r>
          <w:rPr>
            <w:rFonts w:hint="eastAsia"/>
            <w:noProof/>
            <w:szCs w:val="24"/>
          </w:rPr>
          <w:t>1.2.1 串联式结构</w:t>
        </w:r>
        <w:r>
          <w:rPr>
            <w:noProof/>
            <w:szCs w:val="24"/>
          </w:rPr>
          <w:tab/>
        </w:r>
        <w:r>
          <w:rPr>
            <w:noProof/>
            <w:szCs w:val="24"/>
          </w:rPr>
          <w:fldChar w:fldCharType="begin"/>
        </w:r>
        <w:r>
          <w:rPr>
            <w:noProof/>
            <w:szCs w:val="24"/>
          </w:rPr>
          <w:instrText xml:space="preserve"> PAGEREF _Toc25878 </w:instrText>
        </w:r>
        <w:r>
          <w:rPr>
            <w:noProof/>
            <w:szCs w:val="24"/>
          </w:rPr>
          <w:fldChar w:fldCharType="separate"/>
        </w:r>
        <w:r w:rsidR="00235C0E">
          <w:rPr>
            <w:noProof/>
            <w:szCs w:val="24"/>
          </w:rPr>
          <w:t>4</w:t>
        </w:r>
        <w:r>
          <w:rPr>
            <w:noProof/>
            <w:szCs w:val="24"/>
          </w:rPr>
          <w:fldChar w:fldCharType="end"/>
        </w:r>
      </w:hyperlink>
    </w:p>
    <w:p w:rsidR="007A04BE" w:rsidP="00766004">
      <w:pPr>
        <w:pStyle w:val="TOC3"/>
        <w:tabs>
          <w:tab w:val="right" w:leader="dot" w:pos="8506"/>
        </w:tabs>
        <w:ind w:left="1032"/>
        <w:rPr>
          <w:noProof/>
          <w:szCs w:val="24"/>
        </w:rPr>
      </w:pPr>
      <w:hyperlink w:anchor="_Toc14334" w:history="1">
        <w:r>
          <w:rPr>
            <w:rFonts w:hint="eastAsia"/>
            <w:noProof/>
            <w:szCs w:val="24"/>
          </w:rPr>
          <w:t>1.2.2 并联式结构</w:t>
        </w:r>
        <w:r>
          <w:rPr>
            <w:noProof/>
            <w:szCs w:val="24"/>
          </w:rPr>
          <w:tab/>
        </w:r>
        <w:r>
          <w:rPr>
            <w:noProof/>
            <w:szCs w:val="24"/>
          </w:rPr>
          <w:fldChar w:fldCharType="begin"/>
        </w:r>
        <w:r>
          <w:rPr>
            <w:noProof/>
            <w:szCs w:val="24"/>
          </w:rPr>
          <w:instrText xml:space="preserve"> PAGEREF _Toc14334 </w:instrText>
        </w:r>
        <w:r>
          <w:rPr>
            <w:noProof/>
            <w:szCs w:val="24"/>
          </w:rPr>
          <w:fldChar w:fldCharType="separate"/>
        </w:r>
        <w:r w:rsidR="00235C0E">
          <w:rPr>
            <w:noProof/>
            <w:szCs w:val="24"/>
          </w:rPr>
          <w:t>5</w:t>
        </w:r>
        <w:r>
          <w:rPr>
            <w:noProof/>
            <w:szCs w:val="24"/>
          </w:rPr>
          <w:fldChar w:fldCharType="end"/>
        </w:r>
      </w:hyperlink>
    </w:p>
    <w:p w:rsidR="007A04BE" w:rsidP="00766004">
      <w:pPr>
        <w:pStyle w:val="TOC2"/>
        <w:tabs>
          <w:tab w:val="right" w:leader="dot" w:pos="8506"/>
        </w:tabs>
        <w:ind w:left="516"/>
        <w:rPr>
          <w:noProof/>
          <w:szCs w:val="24"/>
        </w:rPr>
      </w:pPr>
      <w:hyperlink w:anchor="_Toc27324" w:history="1">
        <w:r>
          <w:rPr>
            <w:noProof/>
          </w:rPr>
          <w:t>1.3</w:t>
        </w:r>
        <w:r>
          <w:rPr>
            <w:rFonts w:ascii="黑体" w:hAnsi="黑体" w:hint="eastAsia"/>
            <w:noProof/>
            <w:szCs w:val="24"/>
          </w:rPr>
          <w:t xml:space="preserve"> </w:t>
        </w:r>
        <w:r>
          <w:rPr>
            <w:rFonts w:ascii="黑体" w:hAnsi="黑体" w:hint="eastAsia"/>
            <w:noProof/>
          </w:rPr>
          <w:t>开关电源的电路</w:t>
        </w:r>
        <w:r>
          <w:rPr>
            <w:noProof/>
            <w:szCs w:val="24"/>
          </w:rPr>
          <w:tab/>
        </w:r>
        <w:r>
          <w:rPr>
            <w:noProof/>
            <w:szCs w:val="24"/>
          </w:rPr>
          <w:fldChar w:fldCharType="begin"/>
        </w:r>
        <w:r>
          <w:rPr>
            <w:noProof/>
            <w:szCs w:val="24"/>
          </w:rPr>
          <w:instrText xml:space="preserve"> PAGEREF _Toc27324 </w:instrText>
        </w:r>
        <w:r>
          <w:rPr>
            <w:noProof/>
            <w:szCs w:val="24"/>
          </w:rPr>
          <w:fldChar w:fldCharType="separate"/>
        </w:r>
        <w:r w:rsidR="00235C0E">
          <w:rPr>
            <w:noProof/>
            <w:szCs w:val="24"/>
          </w:rPr>
          <w:t>6</w:t>
        </w:r>
        <w:r>
          <w:rPr>
            <w:noProof/>
            <w:szCs w:val="24"/>
          </w:rPr>
          <w:fldChar w:fldCharType="end"/>
        </w:r>
      </w:hyperlink>
    </w:p>
    <w:p w:rsidR="007A04BE" w:rsidP="00766004">
      <w:pPr>
        <w:pStyle w:val="TOC3"/>
        <w:tabs>
          <w:tab w:val="right" w:leader="dot" w:pos="8506"/>
        </w:tabs>
        <w:ind w:left="1032"/>
        <w:rPr>
          <w:noProof/>
          <w:szCs w:val="24"/>
        </w:rPr>
      </w:pPr>
      <w:hyperlink w:anchor="_Toc21648" w:history="1">
        <w:r>
          <w:rPr>
            <w:noProof/>
            <w:szCs w:val="24"/>
          </w:rPr>
          <w:t>1.3.1</w:t>
        </w:r>
        <w:r>
          <w:rPr>
            <w:rFonts w:ascii="黑体" w:hAnsi="黑体" w:hint="eastAsia"/>
            <w:noProof/>
            <w:szCs w:val="24"/>
          </w:rPr>
          <w:t xml:space="preserve"> 开关电源电路</w:t>
        </w:r>
        <w:r>
          <w:rPr>
            <w:noProof/>
            <w:szCs w:val="24"/>
          </w:rPr>
          <w:tab/>
        </w:r>
        <w:r>
          <w:rPr>
            <w:noProof/>
            <w:szCs w:val="24"/>
          </w:rPr>
          <w:fldChar w:fldCharType="begin"/>
        </w:r>
        <w:r>
          <w:rPr>
            <w:noProof/>
            <w:szCs w:val="24"/>
          </w:rPr>
          <w:instrText xml:space="preserve"> PAGEREF _Toc21648 </w:instrText>
        </w:r>
        <w:r>
          <w:rPr>
            <w:noProof/>
            <w:szCs w:val="24"/>
          </w:rPr>
          <w:fldChar w:fldCharType="separate"/>
        </w:r>
        <w:r w:rsidR="00235C0E">
          <w:rPr>
            <w:noProof/>
            <w:szCs w:val="24"/>
          </w:rPr>
          <w:t>6</w:t>
        </w:r>
        <w:r>
          <w:rPr>
            <w:noProof/>
            <w:szCs w:val="24"/>
          </w:rPr>
          <w:fldChar w:fldCharType="end"/>
        </w:r>
      </w:hyperlink>
    </w:p>
    <w:p w:rsidR="007A04BE" w:rsidP="00766004">
      <w:pPr>
        <w:pStyle w:val="TOC3"/>
        <w:tabs>
          <w:tab w:val="right" w:leader="dot" w:pos="8506"/>
        </w:tabs>
        <w:ind w:left="1032"/>
        <w:rPr>
          <w:noProof/>
          <w:szCs w:val="24"/>
        </w:rPr>
      </w:pPr>
      <w:hyperlink w:anchor="_Toc17307" w:history="1">
        <w:r>
          <w:rPr>
            <w:rFonts w:hint="eastAsia"/>
            <w:noProof/>
            <w:szCs w:val="24"/>
          </w:rPr>
          <w:t>1.3.2 多电源电路的特点</w:t>
        </w:r>
        <w:r>
          <w:rPr>
            <w:noProof/>
            <w:szCs w:val="24"/>
          </w:rPr>
          <w:tab/>
        </w:r>
        <w:r>
          <w:rPr>
            <w:noProof/>
            <w:szCs w:val="24"/>
          </w:rPr>
          <w:fldChar w:fldCharType="begin"/>
        </w:r>
        <w:r>
          <w:rPr>
            <w:noProof/>
            <w:szCs w:val="24"/>
          </w:rPr>
          <w:instrText xml:space="preserve"> PAGEREF _Toc17307 </w:instrText>
        </w:r>
        <w:r>
          <w:rPr>
            <w:noProof/>
            <w:szCs w:val="24"/>
          </w:rPr>
          <w:fldChar w:fldCharType="separate"/>
        </w:r>
        <w:r w:rsidR="00235C0E">
          <w:rPr>
            <w:noProof/>
            <w:szCs w:val="24"/>
          </w:rPr>
          <w:t>7</w:t>
        </w:r>
        <w:r>
          <w:rPr>
            <w:noProof/>
            <w:szCs w:val="24"/>
          </w:rPr>
          <w:fldChar w:fldCharType="end"/>
        </w:r>
      </w:hyperlink>
    </w:p>
    <w:p w:rsidR="007A04BE" w:rsidP="00766004">
      <w:pPr>
        <w:pStyle w:val="TOC2"/>
        <w:tabs>
          <w:tab w:val="right" w:leader="dot" w:pos="8506"/>
        </w:tabs>
        <w:ind w:left="516"/>
        <w:rPr>
          <w:noProof/>
          <w:szCs w:val="24"/>
        </w:rPr>
      </w:pPr>
      <w:hyperlink w:anchor="_Toc6351" w:history="1">
        <w:r>
          <w:rPr>
            <w:noProof/>
            <w:kern w:val="0"/>
            <w:szCs w:val="24"/>
          </w:rPr>
          <w:t>1.4</w:t>
        </w:r>
        <w:r>
          <w:rPr>
            <w:rFonts w:ascii="黑体" w:hAnsi="黑体" w:hint="eastAsia"/>
            <w:noProof/>
            <w:kern w:val="0"/>
            <w:szCs w:val="24"/>
          </w:rPr>
          <w:t xml:space="preserve"> 开关器件的选择与驱动</w:t>
        </w:r>
        <w:r>
          <w:rPr>
            <w:noProof/>
            <w:szCs w:val="24"/>
          </w:rPr>
          <w:tab/>
        </w:r>
        <w:r>
          <w:rPr>
            <w:noProof/>
            <w:szCs w:val="24"/>
          </w:rPr>
          <w:fldChar w:fldCharType="begin"/>
        </w:r>
        <w:r>
          <w:rPr>
            <w:noProof/>
            <w:szCs w:val="24"/>
          </w:rPr>
          <w:instrText xml:space="preserve"> PAGEREF _Toc6351 </w:instrText>
        </w:r>
        <w:r>
          <w:rPr>
            <w:noProof/>
            <w:szCs w:val="24"/>
          </w:rPr>
          <w:fldChar w:fldCharType="separate"/>
        </w:r>
        <w:r w:rsidR="00235C0E">
          <w:rPr>
            <w:noProof/>
            <w:szCs w:val="24"/>
          </w:rPr>
          <w:t>7</w:t>
        </w:r>
        <w:r>
          <w:rPr>
            <w:noProof/>
            <w:szCs w:val="24"/>
          </w:rPr>
          <w:fldChar w:fldCharType="end"/>
        </w:r>
      </w:hyperlink>
    </w:p>
    <w:p w:rsidR="007A04BE" w:rsidP="00766004">
      <w:pPr>
        <w:pStyle w:val="TOC3"/>
        <w:tabs>
          <w:tab w:val="right" w:leader="dot" w:pos="8506"/>
        </w:tabs>
        <w:ind w:left="1032"/>
        <w:rPr>
          <w:noProof/>
          <w:szCs w:val="24"/>
        </w:rPr>
      </w:pPr>
      <w:hyperlink w:anchor="_Toc31336" w:history="1">
        <w:r>
          <w:rPr>
            <w:noProof/>
            <w:kern w:val="0"/>
            <w:szCs w:val="24"/>
          </w:rPr>
          <w:t>1.4.1</w:t>
        </w:r>
        <w:r>
          <w:rPr>
            <w:rFonts w:ascii="黑体" w:hAnsi="黑体" w:hint="eastAsia"/>
            <w:noProof/>
            <w:kern w:val="0"/>
            <w:szCs w:val="24"/>
          </w:rPr>
          <w:t xml:space="preserve"> 电力二极管</w:t>
        </w:r>
        <w:r>
          <w:rPr>
            <w:noProof/>
            <w:szCs w:val="24"/>
          </w:rPr>
          <w:tab/>
        </w:r>
        <w:r>
          <w:rPr>
            <w:noProof/>
            <w:szCs w:val="24"/>
          </w:rPr>
          <w:fldChar w:fldCharType="begin"/>
        </w:r>
        <w:r>
          <w:rPr>
            <w:noProof/>
            <w:szCs w:val="24"/>
          </w:rPr>
          <w:instrText xml:space="preserve"> PAGEREF _Toc31336 </w:instrText>
        </w:r>
        <w:r>
          <w:rPr>
            <w:noProof/>
            <w:szCs w:val="24"/>
          </w:rPr>
          <w:fldChar w:fldCharType="separate"/>
        </w:r>
        <w:r w:rsidR="00235C0E">
          <w:rPr>
            <w:noProof/>
            <w:szCs w:val="24"/>
          </w:rPr>
          <w:t>7</w:t>
        </w:r>
        <w:r>
          <w:rPr>
            <w:noProof/>
            <w:szCs w:val="24"/>
          </w:rPr>
          <w:fldChar w:fldCharType="end"/>
        </w:r>
      </w:hyperlink>
    </w:p>
    <w:p w:rsidR="007A04BE" w:rsidP="00766004">
      <w:pPr>
        <w:pStyle w:val="TOC3"/>
        <w:tabs>
          <w:tab w:val="right" w:leader="dot" w:pos="8506"/>
        </w:tabs>
        <w:ind w:left="1032"/>
        <w:rPr>
          <w:noProof/>
          <w:szCs w:val="24"/>
        </w:rPr>
      </w:pPr>
      <w:hyperlink w:anchor="_Toc6514" w:history="1">
        <w:r>
          <w:rPr>
            <w:rFonts w:hint="eastAsia"/>
            <w:noProof/>
            <w:kern w:val="0"/>
            <w:szCs w:val="24"/>
          </w:rPr>
          <w:t>1.4.2 电力场效应管</w:t>
        </w:r>
        <w:r>
          <w:rPr>
            <w:noProof/>
            <w:szCs w:val="24"/>
          </w:rPr>
          <w:tab/>
        </w:r>
        <w:r>
          <w:rPr>
            <w:noProof/>
            <w:szCs w:val="24"/>
          </w:rPr>
          <w:fldChar w:fldCharType="begin"/>
        </w:r>
        <w:r>
          <w:rPr>
            <w:noProof/>
            <w:szCs w:val="24"/>
          </w:rPr>
          <w:instrText xml:space="preserve"> PAGEREF _Toc6514 </w:instrText>
        </w:r>
        <w:r>
          <w:rPr>
            <w:noProof/>
            <w:szCs w:val="24"/>
          </w:rPr>
          <w:fldChar w:fldCharType="separate"/>
        </w:r>
        <w:r w:rsidR="00235C0E">
          <w:rPr>
            <w:noProof/>
            <w:szCs w:val="24"/>
          </w:rPr>
          <w:t>9</w:t>
        </w:r>
        <w:r>
          <w:rPr>
            <w:noProof/>
            <w:szCs w:val="24"/>
          </w:rPr>
          <w:fldChar w:fldCharType="end"/>
        </w:r>
      </w:hyperlink>
    </w:p>
    <w:p w:rsidR="007A04BE" w:rsidP="00766004">
      <w:pPr>
        <w:pStyle w:val="TOC3"/>
        <w:tabs>
          <w:tab w:val="right" w:leader="dot" w:pos="8506"/>
        </w:tabs>
        <w:ind w:left="1032"/>
        <w:rPr>
          <w:noProof/>
          <w:szCs w:val="24"/>
        </w:rPr>
      </w:pPr>
      <w:hyperlink w:anchor="_Toc31362" w:history="1">
        <w:r>
          <w:rPr>
            <w:noProof/>
            <w:kern w:val="0"/>
            <w:szCs w:val="24"/>
          </w:rPr>
          <w:t>1.4.3</w:t>
        </w:r>
        <w:r>
          <w:rPr>
            <w:rFonts w:ascii="黑体" w:hAnsi="黑体" w:hint="eastAsia"/>
            <w:noProof/>
            <w:kern w:val="0"/>
            <w:szCs w:val="24"/>
          </w:rPr>
          <w:t xml:space="preserve"> 绝缘栅双极晶体管</w:t>
        </w:r>
        <w:r>
          <w:rPr>
            <w:noProof/>
            <w:szCs w:val="24"/>
          </w:rPr>
          <w:tab/>
        </w:r>
        <w:r>
          <w:rPr>
            <w:noProof/>
            <w:szCs w:val="24"/>
          </w:rPr>
          <w:fldChar w:fldCharType="begin"/>
        </w:r>
        <w:r>
          <w:rPr>
            <w:noProof/>
            <w:szCs w:val="24"/>
          </w:rPr>
          <w:instrText xml:space="preserve"> PAGEREF _Toc31362 </w:instrText>
        </w:r>
        <w:r>
          <w:rPr>
            <w:noProof/>
            <w:szCs w:val="24"/>
          </w:rPr>
          <w:fldChar w:fldCharType="separate"/>
        </w:r>
        <w:r w:rsidR="00235C0E">
          <w:rPr>
            <w:noProof/>
            <w:szCs w:val="24"/>
          </w:rPr>
          <w:t>10</w:t>
        </w:r>
        <w:r>
          <w:rPr>
            <w:noProof/>
            <w:szCs w:val="24"/>
          </w:rPr>
          <w:fldChar w:fldCharType="end"/>
        </w:r>
      </w:hyperlink>
    </w:p>
    <w:p w:rsidR="007A04BE" w:rsidP="00766004">
      <w:pPr>
        <w:pStyle w:val="TOC3"/>
        <w:tabs>
          <w:tab w:val="right" w:leader="dot" w:pos="8506"/>
        </w:tabs>
        <w:ind w:left="1032"/>
        <w:rPr>
          <w:noProof/>
          <w:szCs w:val="24"/>
        </w:rPr>
      </w:pPr>
      <w:hyperlink w:anchor="_Toc16317" w:history="1">
        <w:r>
          <w:rPr>
            <w:rFonts w:hint="eastAsia"/>
            <w:noProof/>
            <w:kern w:val="0"/>
            <w:szCs w:val="24"/>
          </w:rPr>
          <w:t>1.4.4 缓冲电路</w:t>
        </w:r>
        <w:r>
          <w:rPr>
            <w:noProof/>
            <w:szCs w:val="24"/>
          </w:rPr>
          <w:tab/>
        </w:r>
        <w:r>
          <w:rPr>
            <w:noProof/>
            <w:szCs w:val="24"/>
          </w:rPr>
          <w:fldChar w:fldCharType="begin"/>
        </w:r>
        <w:r>
          <w:rPr>
            <w:noProof/>
            <w:szCs w:val="24"/>
          </w:rPr>
          <w:instrText xml:space="preserve"> PAGEREF _Toc16317 </w:instrText>
        </w:r>
        <w:r>
          <w:rPr>
            <w:noProof/>
            <w:szCs w:val="24"/>
          </w:rPr>
          <w:fldChar w:fldCharType="separate"/>
        </w:r>
        <w:r w:rsidR="00235C0E">
          <w:rPr>
            <w:noProof/>
            <w:szCs w:val="24"/>
          </w:rPr>
          <w:t>11</w:t>
        </w:r>
        <w:r>
          <w:rPr>
            <w:noProof/>
            <w:szCs w:val="24"/>
          </w:rPr>
          <w:fldChar w:fldCharType="end"/>
        </w:r>
      </w:hyperlink>
    </w:p>
    <w:p w:rsidR="007A04BE">
      <w:pPr>
        <w:pStyle w:val="TOC1"/>
        <w:tabs>
          <w:tab w:val="right" w:leader="dot" w:pos="8506"/>
        </w:tabs>
        <w:rPr>
          <w:noProof/>
          <w:szCs w:val="24"/>
        </w:rPr>
      </w:pPr>
      <w:hyperlink w:anchor="_Toc3575" w:history="1">
        <w:r>
          <w:rPr>
            <w:rFonts w:hint="eastAsia"/>
            <w:noProof/>
            <w:szCs w:val="24"/>
          </w:rPr>
          <w:t>第2章 开关电源的变换电路</w:t>
        </w:r>
        <w:r>
          <w:rPr>
            <w:noProof/>
            <w:szCs w:val="24"/>
          </w:rPr>
          <w:tab/>
        </w:r>
        <w:r>
          <w:rPr>
            <w:noProof/>
            <w:szCs w:val="24"/>
          </w:rPr>
          <w:fldChar w:fldCharType="begin"/>
        </w:r>
        <w:r>
          <w:rPr>
            <w:noProof/>
            <w:szCs w:val="24"/>
          </w:rPr>
          <w:instrText xml:space="preserve"> PAGEREF _Toc3575 </w:instrText>
        </w:r>
        <w:r>
          <w:rPr>
            <w:noProof/>
            <w:szCs w:val="24"/>
          </w:rPr>
          <w:fldChar w:fldCharType="separate"/>
        </w:r>
        <w:r w:rsidR="00235C0E">
          <w:rPr>
            <w:noProof/>
            <w:szCs w:val="24"/>
          </w:rPr>
          <w:t>13</w:t>
        </w:r>
        <w:r>
          <w:rPr>
            <w:noProof/>
            <w:szCs w:val="24"/>
          </w:rPr>
          <w:fldChar w:fldCharType="end"/>
        </w:r>
      </w:hyperlink>
    </w:p>
    <w:p w:rsidR="007A04BE" w:rsidP="00766004">
      <w:pPr>
        <w:pStyle w:val="TOC2"/>
        <w:tabs>
          <w:tab w:val="right" w:leader="dot" w:pos="8506"/>
        </w:tabs>
        <w:ind w:left="516"/>
        <w:rPr>
          <w:noProof/>
          <w:szCs w:val="24"/>
        </w:rPr>
      </w:pPr>
      <w:hyperlink w:anchor="_Toc1015" w:history="1">
        <w:r>
          <w:rPr>
            <w:rFonts w:hint="eastAsia"/>
            <w:noProof/>
            <w:szCs w:val="24"/>
          </w:rPr>
          <w:t xml:space="preserve">2.1 </w:t>
        </w:r>
        <w:r>
          <w:rPr>
            <w:rFonts w:hint="eastAsia"/>
            <w:noProof/>
            <w:szCs w:val="24"/>
          </w:rPr>
          <w:t>基本变换电路</w:t>
        </w:r>
        <w:r>
          <w:rPr>
            <w:noProof/>
            <w:szCs w:val="24"/>
          </w:rPr>
          <w:tab/>
        </w:r>
        <w:r>
          <w:rPr>
            <w:noProof/>
            <w:szCs w:val="24"/>
          </w:rPr>
          <w:fldChar w:fldCharType="begin"/>
        </w:r>
        <w:r>
          <w:rPr>
            <w:noProof/>
            <w:szCs w:val="24"/>
          </w:rPr>
          <w:instrText xml:space="preserve"> PAGEREF _Toc1015 </w:instrText>
        </w:r>
        <w:r>
          <w:rPr>
            <w:noProof/>
            <w:szCs w:val="24"/>
          </w:rPr>
          <w:fldChar w:fldCharType="separate"/>
        </w:r>
        <w:r w:rsidR="00235C0E">
          <w:rPr>
            <w:noProof/>
            <w:szCs w:val="24"/>
          </w:rPr>
          <w:t>13</w:t>
        </w:r>
        <w:r>
          <w:rPr>
            <w:noProof/>
            <w:szCs w:val="24"/>
          </w:rPr>
          <w:fldChar w:fldCharType="end"/>
        </w:r>
      </w:hyperlink>
    </w:p>
    <w:p w:rsidR="007A04BE" w:rsidP="00766004">
      <w:pPr>
        <w:pStyle w:val="TOC3"/>
        <w:tabs>
          <w:tab w:val="right" w:leader="dot" w:pos="8506"/>
        </w:tabs>
        <w:ind w:left="1032"/>
        <w:rPr>
          <w:noProof/>
          <w:szCs w:val="24"/>
        </w:rPr>
      </w:pPr>
      <w:hyperlink w:anchor="_Toc4258" w:history="1">
        <w:r>
          <w:rPr>
            <w:rFonts w:hint="eastAsia"/>
            <w:noProof/>
            <w:szCs w:val="24"/>
          </w:rPr>
          <w:t>2.1.1 自激型推挽电路</w:t>
        </w:r>
        <w:r>
          <w:rPr>
            <w:noProof/>
            <w:szCs w:val="24"/>
          </w:rPr>
          <w:tab/>
        </w:r>
        <w:r>
          <w:rPr>
            <w:noProof/>
            <w:szCs w:val="24"/>
          </w:rPr>
          <w:fldChar w:fldCharType="begin"/>
        </w:r>
        <w:r>
          <w:rPr>
            <w:noProof/>
            <w:szCs w:val="24"/>
          </w:rPr>
          <w:instrText xml:space="preserve"> PAGEREF _Toc4258 </w:instrText>
        </w:r>
        <w:r>
          <w:rPr>
            <w:noProof/>
            <w:szCs w:val="24"/>
          </w:rPr>
          <w:fldChar w:fldCharType="separate"/>
        </w:r>
        <w:r w:rsidR="00235C0E">
          <w:rPr>
            <w:noProof/>
            <w:szCs w:val="24"/>
          </w:rPr>
          <w:t>13</w:t>
        </w:r>
        <w:r>
          <w:rPr>
            <w:noProof/>
            <w:szCs w:val="24"/>
          </w:rPr>
          <w:fldChar w:fldCharType="end"/>
        </w:r>
      </w:hyperlink>
    </w:p>
    <w:p w:rsidR="007A04BE" w:rsidP="00766004">
      <w:pPr>
        <w:pStyle w:val="TOC3"/>
        <w:tabs>
          <w:tab w:val="right" w:leader="dot" w:pos="8506"/>
        </w:tabs>
        <w:ind w:left="1032"/>
        <w:rPr>
          <w:noProof/>
          <w:szCs w:val="24"/>
        </w:rPr>
      </w:pPr>
      <w:hyperlink w:anchor="_Toc11408" w:history="1">
        <w:r>
          <w:rPr>
            <w:noProof/>
            <w:kern w:val="0"/>
            <w:szCs w:val="24"/>
          </w:rPr>
          <w:t>2.1.2 桥式变换电路</w:t>
        </w:r>
        <w:r>
          <w:rPr>
            <w:noProof/>
            <w:szCs w:val="24"/>
          </w:rPr>
          <w:tab/>
        </w:r>
        <w:r>
          <w:rPr>
            <w:noProof/>
            <w:szCs w:val="24"/>
          </w:rPr>
          <w:fldChar w:fldCharType="begin"/>
        </w:r>
        <w:r>
          <w:rPr>
            <w:noProof/>
            <w:szCs w:val="24"/>
          </w:rPr>
          <w:instrText xml:space="preserve"> PAGEREF _Toc11408 </w:instrText>
        </w:r>
        <w:r>
          <w:rPr>
            <w:noProof/>
            <w:szCs w:val="24"/>
          </w:rPr>
          <w:fldChar w:fldCharType="separate"/>
        </w:r>
        <w:r w:rsidR="00235C0E">
          <w:rPr>
            <w:noProof/>
            <w:szCs w:val="24"/>
          </w:rPr>
          <w:t>17</w:t>
        </w:r>
        <w:r>
          <w:rPr>
            <w:noProof/>
            <w:szCs w:val="24"/>
          </w:rPr>
          <w:fldChar w:fldCharType="end"/>
        </w:r>
      </w:hyperlink>
    </w:p>
    <w:p w:rsidR="007A04BE" w:rsidP="00766004">
      <w:pPr>
        <w:pStyle w:val="TOC3"/>
        <w:tabs>
          <w:tab w:val="right" w:leader="dot" w:pos="8506"/>
        </w:tabs>
        <w:ind w:left="1032"/>
        <w:rPr>
          <w:noProof/>
          <w:szCs w:val="24"/>
        </w:rPr>
      </w:pPr>
      <w:hyperlink w:anchor="_Toc10534" w:history="1">
        <w:r>
          <w:rPr>
            <w:noProof/>
            <w:kern w:val="0"/>
            <w:szCs w:val="24"/>
          </w:rPr>
          <w:t>2.1.3 半桥变换电路</w:t>
        </w:r>
        <w:r>
          <w:rPr>
            <w:noProof/>
            <w:szCs w:val="24"/>
          </w:rPr>
          <w:tab/>
        </w:r>
        <w:r>
          <w:rPr>
            <w:noProof/>
            <w:szCs w:val="24"/>
          </w:rPr>
          <w:fldChar w:fldCharType="begin"/>
        </w:r>
        <w:r>
          <w:rPr>
            <w:noProof/>
            <w:szCs w:val="24"/>
          </w:rPr>
          <w:instrText xml:space="preserve"> PAGEREF _Toc10534 </w:instrText>
        </w:r>
        <w:r>
          <w:rPr>
            <w:noProof/>
            <w:szCs w:val="24"/>
          </w:rPr>
          <w:fldChar w:fldCharType="separate"/>
        </w:r>
        <w:r w:rsidR="00235C0E">
          <w:rPr>
            <w:noProof/>
            <w:szCs w:val="24"/>
          </w:rPr>
          <w:t>18</w:t>
        </w:r>
        <w:r>
          <w:rPr>
            <w:noProof/>
            <w:szCs w:val="24"/>
          </w:rPr>
          <w:fldChar w:fldCharType="end"/>
        </w:r>
      </w:hyperlink>
    </w:p>
    <w:p w:rsidR="007A04BE" w:rsidP="00766004">
      <w:pPr>
        <w:pStyle w:val="TOC3"/>
        <w:tabs>
          <w:tab w:val="right" w:leader="dot" w:pos="8506"/>
        </w:tabs>
        <w:ind w:left="1032"/>
        <w:rPr>
          <w:noProof/>
          <w:szCs w:val="24"/>
        </w:rPr>
      </w:pPr>
      <w:hyperlink w:anchor="_Toc16305" w:history="1">
        <w:r>
          <w:rPr>
            <w:noProof/>
            <w:kern w:val="0"/>
            <w:szCs w:val="24"/>
          </w:rPr>
          <w:t>2.1.</w:t>
        </w:r>
        <w:r>
          <w:rPr>
            <w:rFonts w:hint="eastAsia"/>
            <w:noProof/>
            <w:kern w:val="0"/>
            <w:szCs w:val="24"/>
          </w:rPr>
          <w:t>4 正激变换电路</w:t>
        </w:r>
        <w:r>
          <w:rPr>
            <w:noProof/>
            <w:szCs w:val="24"/>
          </w:rPr>
          <w:tab/>
        </w:r>
        <w:r>
          <w:rPr>
            <w:noProof/>
            <w:szCs w:val="24"/>
          </w:rPr>
          <w:fldChar w:fldCharType="begin"/>
        </w:r>
        <w:r>
          <w:rPr>
            <w:noProof/>
            <w:szCs w:val="24"/>
          </w:rPr>
          <w:instrText xml:space="preserve"> PAGEREF _Toc16305 </w:instrText>
        </w:r>
        <w:r>
          <w:rPr>
            <w:noProof/>
            <w:szCs w:val="24"/>
          </w:rPr>
          <w:fldChar w:fldCharType="separate"/>
        </w:r>
        <w:r w:rsidR="00235C0E">
          <w:rPr>
            <w:noProof/>
            <w:szCs w:val="24"/>
          </w:rPr>
          <w:t>19</w:t>
        </w:r>
        <w:r>
          <w:rPr>
            <w:noProof/>
            <w:szCs w:val="24"/>
          </w:rPr>
          <w:fldChar w:fldCharType="end"/>
        </w:r>
      </w:hyperlink>
    </w:p>
    <w:p w:rsidR="007A04BE" w:rsidP="00766004">
      <w:pPr>
        <w:pStyle w:val="TOC3"/>
        <w:tabs>
          <w:tab w:val="right" w:leader="dot" w:pos="8506"/>
        </w:tabs>
        <w:ind w:left="1032"/>
        <w:rPr>
          <w:noProof/>
          <w:szCs w:val="24"/>
        </w:rPr>
      </w:pPr>
      <w:hyperlink w:anchor="_Toc7895" w:history="1">
        <w:r>
          <w:rPr>
            <w:noProof/>
            <w:kern w:val="0"/>
            <w:szCs w:val="24"/>
          </w:rPr>
          <w:t>2.1.5</w:t>
        </w:r>
        <w:r>
          <w:rPr>
            <w:rFonts w:hint="eastAsia"/>
            <w:noProof/>
            <w:kern w:val="0"/>
            <w:szCs w:val="24"/>
          </w:rPr>
          <w:t xml:space="preserve"> 反激变换电路</w:t>
        </w:r>
        <w:r>
          <w:rPr>
            <w:noProof/>
            <w:szCs w:val="24"/>
          </w:rPr>
          <w:tab/>
        </w:r>
        <w:r>
          <w:rPr>
            <w:noProof/>
            <w:szCs w:val="24"/>
          </w:rPr>
          <w:fldChar w:fldCharType="begin"/>
        </w:r>
        <w:r>
          <w:rPr>
            <w:noProof/>
            <w:szCs w:val="24"/>
          </w:rPr>
          <w:instrText xml:space="preserve"> PAGEREF _Toc7895 </w:instrText>
        </w:r>
        <w:r>
          <w:rPr>
            <w:noProof/>
            <w:szCs w:val="24"/>
          </w:rPr>
          <w:fldChar w:fldCharType="separate"/>
        </w:r>
        <w:r w:rsidR="00235C0E">
          <w:rPr>
            <w:noProof/>
            <w:szCs w:val="24"/>
          </w:rPr>
          <w:t>20</w:t>
        </w:r>
        <w:r>
          <w:rPr>
            <w:noProof/>
            <w:szCs w:val="24"/>
          </w:rPr>
          <w:fldChar w:fldCharType="end"/>
        </w:r>
      </w:hyperlink>
    </w:p>
    <w:p w:rsidR="007A04BE" w:rsidP="00766004">
      <w:pPr>
        <w:pStyle w:val="TOC2"/>
        <w:tabs>
          <w:tab w:val="right" w:leader="dot" w:pos="8506"/>
        </w:tabs>
        <w:ind w:left="516"/>
        <w:rPr>
          <w:noProof/>
          <w:szCs w:val="24"/>
        </w:rPr>
      </w:pPr>
      <w:hyperlink w:anchor="_Toc517" w:history="1">
        <w:r>
          <w:rPr>
            <w:rFonts w:hint="eastAsia"/>
            <w:noProof/>
          </w:rPr>
          <w:t>2.2 不同电路的特点</w:t>
        </w:r>
        <w:r>
          <w:rPr>
            <w:noProof/>
            <w:szCs w:val="24"/>
          </w:rPr>
          <w:tab/>
        </w:r>
        <w:r>
          <w:rPr>
            <w:noProof/>
            <w:szCs w:val="24"/>
          </w:rPr>
          <w:fldChar w:fldCharType="begin"/>
        </w:r>
        <w:r>
          <w:rPr>
            <w:noProof/>
            <w:szCs w:val="24"/>
          </w:rPr>
          <w:instrText xml:space="preserve"> PAGEREF _Toc517 </w:instrText>
        </w:r>
        <w:r>
          <w:rPr>
            <w:noProof/>
            <w:szCs w:val="24"/>
          </w:rPr>
          <w:fldChar w:fldCharType="separate"/>
        </w:r>
        <w:r w:rsidR="00235C0E">
          <w:rPr>
            <w:noProof/>
            <w:szCs w:val="24"/>
          </w:rPr>
          <w:t>21</w:t>
        </w:r>
        <w:r>
          <w:rPr>
            <w:noProof/>
            <w:szCs w:val="24"/>
          </w:rPr>
          <w:fldChar w:fldCharType="end"/>
        </w:r>
      </w:hyperlink>
    </w:p>
    <w:p w:rsidR="007A04BE">
      <w:pPr>
        <w:pStyle w:val="TOC1"/>
        <w:tabs>
          <w:tab w:val="right" w:leader="dot" w:pos="8506"/>
        </w:tabs>
        <w:rPr>
          <w:noProof/>
          <w:szCs w:val="24"/>
        </w:rPr>
      </w:pPr>
      <w:hyperlink w:anchor="_Toc23499" w:history="1">
        <w:r>
          <w:rPr>
            <w:rFonts w:hint="eastAsia"/>
            <w:noProof/>
            <w:szCs w:val="24"/>
          </w:rPr>
          <w:t>第3章 双端输出驱动器UC3524</w:t>
        </w:r>
        <w:r>
          <w:rPr>
            <w:noProof/>
            <w:szCs w:val="24"/>
          </w:rPr>
          <w:tab/>
        </w:r>
        <w:r>
          <w:rPr>
            <w:noProof/>
            <w:szCs w:val="24"/>
          </w:rPr>
          <w:fldChar w:fldCharType="begin"/>
        </w:r>
        <w:r>
          <w:rPr>
            <w:noProof/>
            <w:szCs w:val="24"/>
          </w:rPr>
          <w:instrText xml:space="preserve"> PAGEREF _Toc23499 </w:instrText>
        </w:r>
        <w:r>
          <w:rPr>
            <w:noProof/>
            <w:szCs w:val="24"/>
          </w:rPr>
          <w:fldChar w:fldCharType="separate"/>
        </w:r>
        <w:r w:rsidR="00235C0E">
          <w:rPr>
            <w:noProof/>
            <w:szCs w:val="24"/>
          </w:rPr>
          <w:t>23</w:t>
        </w:r>
        <w:r>
          <w:rPr>
            <w:noProof/>
            <w:szCs w:val="24"/>
          </w:rPr>
          <w:fldChar w:fldCharType="end"/>
        </w:r>
      </w:hyperlink>
    </w:p>
    <w:p w:rsidR="007A04BE" w:rsidP="00766004">
      <w:pPr>
        <w:pStyle w:val="TOC2"/>
        <w:tabs>
          <w:tab w:val="right" w:leader="dot" w:pos="8506"/>
        </w:tabs>
        <w:ind w:left="516"/>
        <w:rPr>
          <w:noProof/>
          <w:szCs w:val="24"/>
        </w:rPr>
      </w:pPr>
      <w:hyperlink w:anchor="_Toc29942" w:history="1">
        <w:r>
          <w:rPr>
            <w:rFonts w:hint="eastAsia"/>
            <w:noProof/>
            <w:szCs w:val="24"/>
          </w:rPr>
          <w:t>3.1 UC3524的简介</w:t>
        </w:r>
        <w:r>
          <w:rPr>
            <w:noProof/>
            <w:szCs w:val="24"/>
          </w:rPr>
          <w:tab/>
        </w:r>
        <w:r>
          <w:rPr>
            <w:noProof/>
            <w:szCs w:val="24"/>
          </w:rPr>
          <w:fldChar w:fldCharType="begin"/>
        </w:r>
        <w:r>
          <w:rPr>
            <w:noProof/>
            <w:szCs w:val="24"/>
          </w:rPr>
          <w:instrText xml:space="preserve"> PAGEREF _Toc29942 </w:instrText>
        </w:r>
        <w:r>
          <w:rPr>
            <w:noProof/>
            <w:szCs w:val="24"/>
          </w:rPr>
          <w:fldChar w:fldCharType="separate"/>
        </w:r>
        <w:r w:rsidR="00235C0E">
          <w:rPr>
            <w:noProof/>
            <w:szCs w:val="24"/>
          </w:rPr>
          <w:t>23</w:t>
        </w:r>
        <w:r>
          <w:rPr>
            <w:noProof/>
            <w:szCs w:val="24"/>
          </w:rPr>
          <w:fldChar w:fldCharType="end"/>
        </w:r>
      </w:hyperlink>
    </w:p>
    <w:p w:rsidR="007A04BE" w:rsidP="00766004">
      <w:pPr>
        <w:pStyle w:val="TOC3"/>
        <w:tabs>
          <w:tab w:val="right" w:leader="dot" w:pos="8506"/>
        </w:tabs>
        <w:ind w:left="1032"/>
        <w:rPr>
          <w:noProof/>
          <w:szCs w:val="24"/>
        </w:rPr>
        <w:sectPr>
          <w:headerReference w:type="even" r:id="rId24"/>
          <w:headerReference w:type="default" r:id="rId25"/>
          <w:footerReference w:type="even" r:id="rId26"/>
          <w:footerReference w:type="default" r:id="rId27"/>
          <w:headerReference w:type="first" r:id="rId28"/>
          <w:footerReference w:type="first" r:id="rId29"/>
          <w:pgSz w:w="11909" w:h="16834"/>
          <w:pgMar w:top="1440" w:right="1418" w:bottom="1440" w:left="1418" w:header="1191" w:footer="1134" w:gutter="567"/>
          <w:pgNumType w:fmt="upperRoman" w:start="4"/>
          <w:cols w:space="720"/>
          <w:docGrid w:type="linesAndChars" w:linePitch="450" w:charSpace="3686"/>
        </w:sectPr>
      </w:pPr>
      <w:hyperlink w:anchor="_Toc25778" w:history="1">
        <w:r>
          <w:rPr>
            <w:rFonts w:hint="eastAsia"/>
            <w:noProof/>
            <w:kern w:val="0"/>
            <w:szCs w:val="24"/>
          </w:rPr>
          <w:t>3.1.1 UC3524的概述</w:t>
        </w:r>
        <w:r>
          <w:rPr>
            <w:noProof/>
            <w:szCs w:val="24"/>
          </w:rPr>
          <w:tab/>
        </w:r>
        <w:r>
          <w:rPr>
            <w:noProof/>
            <w:szCs w:val="24"/>
          </w:rPr>
          <w:fldChar w:fldCharType="begin"/>
        </w:r>
        <w:r>
          <w:rPr>
            <w:noProof/>
            <w:szCs w:val="24"/>
          </w:rPr>
          <w:instrText xml:space="preserve"> PAGEREF _Toc25778 </w:instrText>
        </w:r>
        <w:r>
          <w:rPr>
            <w:noProof/>
            <w:szCs w:val="24"/>
          </w:rPr>
          <w:fldChar w:fldCharType="separate"/>
        </w:r>
        <w:r w:rsidR="00235C0E">
          <w:rPr>
            <w:noProof/>
            <w:szCs w:val="24"/>
          </w:rPr>
          <w:t>23</w:t>
        </w:r>
        <w:r>
          <w:rPr>
            <w:noProof/>
            <w:szCs w:val="24"/>
          </w:rPr>
          <w:fldChar w:fldCharType="end"/>
        </w:r>
      </w:hyperlink>
    </w:p>
    <w:p w:rsidR="007A04BE" w:rsidP="00766004">
      <w:pPr>
        <w:pStyle w:val="TOC3"/>
        <w:tabs>
          <w:tab w:val="right" w:leader="dot" w:pos="8506"/>
        </w:tabs>
        <w:ind w:left="1032"/>
        <w:rPr>
          <w:noProof/>
          <w:szCs w:val="24"/>
        </w:rPr>
      </w:pPr>
      <w:hyperlink w:anchor="_Toc6073" w:history="1">
        <w:r>
          <w:rPr>
            <w:noProof/>
            <w:kern w:val="0"/>
            <w:szCs w:val="24"/>
          </w:rPr>
          <w:t>3.1.2</w:t>
        </w:r>
        <w:r>
          <w:rPr>
            <w:rFonts w:hint="eastAsia"/>
            <w:noProof/>
            <w:kern w:val="0"/>
            <w:szCs w:val="24"/>
          </w:rPr>
          <w:t xml:space="preserve"> UC3524结构介绍</w:t>
        </w:r>
        <w:r>
          <w:rPr>
            <w:noProof/>
            <w:szCs w:val="24"/>
          </w:rPr>
          <w:tab/>
        </w:r>
        <w:r>
          <w:rPr>
            <w:noProof/>
            <w:szCs w:val="24"/>
          </w:rPr>
          <w:fldChar w:fldCharType="begin"/>
        </w:r>
        <w:r>
          <w:rPr>
            <w:noProof/>
            <w:szCs w:val="24"/>
          </w:rPr>
          <w:instrText xml:space="preserve"> PAGEREF _Toc6073 </w:instrText>
        </w:r>
        <w:r>
          <w:rPr>
            <w:noProof/>
            <w:szCs w:val="24"/>
          </w:rPr>
          <w:fldChar w:fldCharType="separate"/>
        </w:r>
        <w:r w:rsidR="00235C0E">
          <w:rPr>
            <w:noProof/>
            <w:szCs w:val="24"/>
          </w:rPr>
          <w:t>24</w:t>
        </w:r>
        <w:r>
          <w:rPr>
            <w:noProof/>
            <w:szCs w:val="24"/>
          </w:rPr>
          <w:fldChar w:fldCharType="end"/>
        </w:r>
      </w:hyperlink>
    </w:p>
    <w:p w:rsidR="007A04BE" w:rsidP="00766004">
      <w:pPr>
        <w:pStyle w:val="TOC2"/>
        <w:tabs>
          <w:tab w:val="right" w:leader="dot" w:pos="8506"/>
        </w:tabs>
        <w:ind w:left="516"/>
        <w:rPr>
          <w:noProof/>
          <w:szCs w:val="24"/>
        </w:rPr>
      </w:pPr>
      <w:hyperlink w:anchor="_Toc7200" w:history="1">
        <w:r>
          <w:rPr>
            <w:rFonts w:ascii="宋体" w:hAnsi="宋体" w:cs="宋体" w:hint="eastAsia"/>
            <w:noProof/>
            <w:szCs w:val="24"/>
          </w:rPr>
          <w:t xml:space="preserve"> </w:t>
        </w:r>
        <w:r>
          <w:rPr>
            <w:rFonts w:hint="eastAsia"/>
            <w:noProof/>
            <w:kern w:val="0"/>
            <w:szCs w:val="24"/>
          </w:rPr>
          <w:t>3.2  UC3524的工作原理</w:t>
        </w:r>
        <w:r>
          <w:rPr>
            <w:noProof/>
            <w:szCs w:val="24"/>
          </w:rPr>
          <w:tab/>
        </w:r>
        <w:r>
          <w:rPr>
            <w:noProof/>
            <w:szCs w:val="24"/>
          </w:rPr>
          <w:fldChar w:fldCharType="begin"/>
        </w:r>
        <w:r>
          <w:rPr>
            <w:noProof/>
            <w:szCs w:val="24"/>
          </w:rPr>
          <w:instrText xml:space="preserve"> PAGEREF _To</w:instrText>
        </w:r>
        <w:r>
          <w:rPr>
            <w:noProof/>
            <w:szCs w:val="24"/>
          </w:rPr>
          <w:instrText xml:space="preserve">c7200 </w:instrText>
        </w:r>
        <w:r>
          <w:rPr>
            <w:noProof/>
            <w:szCs w:val="24"/>
          </w:rPr>
          <w:fldChar w:fldCharType="separate"/>
        </w:r>
        <w:r w:rsidR="00235C0E">
          <w:rPr>
            <w:noProof/>
            <w:szCs w:val="24"/>
          </w:rPr>
          <w:t>26</w:t>
        </w:r>
        <w:r>
          <w:rPr>
            <w:noProof/>
            <w:szCs w:val="24"/>
          </w:rPr>
          <w:fldChar w:fldCharType="end"/>
        </w:r>
      </w:hyperlink>
    </w:p>
    <w:p w:rsidR="007A04BE">
      <w:pPr>
        <w:pStyle w:val="TOC1"/>
        <w:tabs>
          <w:tab w:val="right" w:leader="dot" w:pos="8506"/>
        </w:tabs>
        <w:rPr>
          <w:noProof/>
          <w:szCs w:val="24"/>
        </w:rPr>
      </w:pPr>
      <w:hyperlink w:anchor="_Toc2529" w:history="1">
        <w:r>
          <w:rPr>
            <w:rFonts w:hint="eastAsia"/>
            <w:noProof/>
            <w:szCs w:val="24"/>
          </w:rPr>
          <w:t>第4章 基于UC3524的电源设计</w:t>
        </w:r>
        <w:r>
          <w:rPr>
            <w:noProof/>
            <w:szCs w:val="24"/>
          </w:rPr>
          <w:tab/>
        </w:r>
        <w:r>
          <w:rPr>
            <w:noProof/>
            <w:szCs w:val="24"/>
          </w:rPr>
          <w:fldChar w:fldCharType="begin"/>
        </w:r>
        <w:r>
          <w:rPr>
            <w:noProof/>
            <w:szCs w:val="24"/>
          </w:rPr>
          <w:instrText xml:space="preserve"> PAGEREF _Toc2529 </w:instrText>
        </w:r>
        <w:r>
          <w:rPr>
            <w:noProof/>
            <w:szCs w:val="24"/>
          </w:rPr>
          <w:fldChar w:fldCharType="separate"/>
        </w:r>
        <w:r w:rsidR="00235C0E">
          <w:rPr>
            <w:noProof/>
            <w:szCs w:val="24"/>
          </w:rPr>
          <w:t>28</w:t>
        </w:r>
        <w:r>
          <w:rPr>
            <w:noProof/>
            <w:szCs w:val="24"/>
          </w:rPr>
          <w:fldChar w:fldCharType="end"/>
        </w:r>
      </w:hyperlink>
    </w:p>
    <w:p w:rsidR="007A04BE" w:rsidP="00766004">
      <w:pPr>
        <w:pStyle w:val="TOC2"/>
        <w:tabs>
          <w:tab w:val="right" w:leader="dot" w:pos="8506"/>
        </w:tabs>
        <w:ind w:left="516"/>
        <w:rPr>
          <w:noProof/>
          <w:szCs w:val="24"/>
        </w:rPr>
      </w:pPr>
      <w:hyperlink w:anchor="_Toc5486" w:history="1">
        <w:r>
          <w:rPr>
            <w:rFonts w:hint="eastAsia"/>
            <w:noProof/>
            <w:szCs w:val="24"/>
          </w:rPr>
          <w:t>4.1 基于UC3524的高压电源结构</w:t>
        </w:r>
        <w:r>
          <w:rPr>
            <w:noProof/>
            <w:szCs w:val="24"/>
          </w:rPr>
          <w:tab/>
        </w:r>
        <w:r>
          <w:rPr>
            <w:noProof/>
            <w:szCs w:val="24"/>
          </w:rPr>
          <w:fldChar w:fldCharType="begin"/>
        </w:r>
        <w:r>
          <w:rPr>
            <w:noProof/>
            <w:szCs w:val="24"/>
          </w:rPr>
          <w:instrText xml:space="preserve"> PAGEREF _Toc5486 </w:instrText>
        </w:r>
        <w:r>
          <w:rPr>
            <w:noProof/>
            <w:szCs w:val="24"/>
          </w:rPr>
          <w:fldChar w:fldCharType="separate"/>
        </w:r>
        <w:r w:rsidR="00235C0E">
          <w:rPr>
            <w:noProof/>
            <w:szCs w:val="24"/>
          </w:rPr>
          <w:t>28</w:t>
        </w:r>
        <w:r>
          <w:rPr>
            <w:noProof/>
            <w:szCs w:val="24"/>
          </w:rPr>
          <w:fldChar w:fldCharType="end"/>
        </w:r>
      </w:hyperlink>
    </w:p>
    <w:p w:rsidR="007A04BE" w:rsidP="00766004">
      <w:pPr>
        <w:pStyle w:val="TOC2"/>
        <w:tabs>
          <w:tab w:val="right" w:leader="dot" w:pos="8506"/>
        </w:tabs>
        <w:ind w:left="516"/>
        <w:rPr>
          <w:noProof/>
          <w:szCs w:val="24"/>
        </w:rPr>
      </w:pPr>
      <w:hyperlink w:anchor="_Toc25417" w:history="1">
        <w:r>
          <w:rPr>
            <w:rFonts w:hint="eastAsia"/>
            <w:noProof/>
            <w:szCs w:val="24"/>
          </w:rPr>
          <w:t>4.2 各电源结构的分析</w:t>
        </w:r>
        <w:r>
          <w:rPr>
            <w:noProof/>
            <w:szCs w:val="24"/>
          </w:rPr>
          <w:tab/>
        </w:r>
        <w:r>
          <w:rPr>
            <w:noProof/>
            <w:szCs w:val="24"/>
          </w:rPr>
          <w:fldChar w:fldCharType="begin"/>
        </w:r>
        <w:r>
          <w:rPr>
            <w:noProof/>
            <w:szCs w:val="24"/>
          </w:rPr>
          <w:instrText xml:space="preserve"> PAGEREF _Toc25417 </w:instrText>
        </w:r>
        <w:r>
          <w:rPr>
            <w:noProof/>
            <w:szCs w:val="24"/>
          </w:rPr>
          <w:fldChar w:fldCharType="separate"/>
        </w:r>
        <w:r w:rsidR="00235C0E">
          <w:rPr>
            <w:noProof/>
            <w:szCs w:val="24"/>
          </w:rPr>
          <w:t>29</w:t>
        </w:r>
        <w:r>
          <w:rPr>
            <w:noProof/>
            <w:szCs w:val="24"/>
          </w:rPr>
          <w:fldChar w:fldCharType="end"/>
        </w:r>
      </w:hyperlink>
    </w:p>
    <w:p w:rsidR="007A04BE">
      <w:pPr>
        <w:pStyle w:val="TOC1"/>
        <w:tabs>
          <w:tab w:val="right" w:leader="dot" w:pos="8506"/>
        </w:tabs>
        <w:rPr>
          <w:noProof/>
          <w:szCs w:val="24"/>
        </w:rPr>
      </w:pPr>
      <w:hyperlink w:anchor="_Toc7007" w:history="1">
        <w:r>
          <w:rPr>
            <w:rFonts w:hint="eastAsia"/>
            <w:noProof/>
            <w:szCs w:val="24"/>
          </w:rPr>
          <w:t>第5章 开关电源技术的发展</w:t>
        </w:r>
        <w:r>
          <w:rPr>
            <w:noProof/>
            <w:szCs w:val="24"/>
          </w:rPr>
          <w:tab/>
        </w:r>
        <w:r>
          <w:rPr>
            <w:noProof/>
            <w:szCs w:val="24"/>
          </w:rPr>
          <w:fldChar w:fldCharType="begin"/>
        </w:r>
        <w:r>
          <w:rPr>
            <w:noProof/>
            <w:szCs w:val="24"/>
          </w:rPr>
          <w:instrText xml:space="preserve"> PAGEREF _Toc7007 </w:instrText>
        </w:r>
        <w:r>
          <w:rPr>
            <w:noProof/>
            <w:szCs w:val="24"/>
          </w:rPr>
          <w:fldChar w:fldCharType="separate"/>
        </w:r>
        <w:r w:rsidR="00235C0E">
          <w:rPr>
            <w:noProof/>
            <w:szCs w:val="24"/>
          </w:rPr>
          <w:t>34</w:t>
        </w:r>
        <w:r>
          <w:rPr>
            <w:noProof/>
            <w:szCs w:val="24"/>
          </w:rPr>
          <w:fldChar w:fldCharType="end"/>
        </w:r>
      </w:hyperlink>
    </w:p>
    <w:p w:rsidR="007A04BE" w:rsidP="00766004">
      <w:pPr>
        <w:pStyle w:val="TOC2"/>
        <w:tabs>
          <w:tab w:val="right" w:leader="dot" w:pos="8506"/>
        </w:tabs>
        <w:ind w:left="516"/>
        <w:rPr>
          <w:noProof/>
          <w:szCs w:val="24"/>
        </w:rPr>
      </w:pPr>
      <w:hyperlink w:anchor="_Toc29850" w:history="1">
        <w:r>
          <w:rPr>
            <w:rFonts w:hint="eastAsia"/>
            <w:noProof/>
            <w:szCs w:val="24"/>
          </w:rPr>
          <w:t>5.1直流稳压电源市场概况</w:t>
        </w:r>
        <w:r>
          <w:rPr>
            <w:noProof/>
            <w:szCs w:val="24"/>
          </w:rPr>
          <w:tab/>
        </w:r>
        <w:r>
          <w:rPr>
            <w:noProof/>
            <w:szCs w:val="24"/>
          </w:rPr>
          <w:fldChar w:fldCharType="begin"/>
        </w:r>
        <w:r>
          <w:rPr>
            <w:noProof/>
            <w:szCs w:val="24"/>
          </w:rPr>
          <w:instrText xml:space="preserve"> PAGEREF _Toc29850 </w:instrText>
        </w:r>
        <w:r>
          <w:rPr>
            <w:noProof/>
            <w:szCs w:val="24"/>
          </w:rPr>
          <w:fldChar w:fldCharType="separate"/>
        </w:r>
        <w:r w:rsidR="00235C0E">
          <w:rPr>
            <w:noProof/>
            <w:szCs w:val="24"/>
          </w:rPr>
          <w:t>34</w:t>
        </w:r>
        <w:r>
          <w:rPr>
            <w:noProof/>
            <w:szCs w:val="24"/>
          </w:rPr>
          <w:fldChar w:fldCharType="end"/>
        </w:r>
      </w:hyperlink>
    </w:p>
    <w:p w:rsidR="007A04BE" w:rsidP="00766004">
      <w:pPr>
        <w:pStyle w:val="TOC2"/>
        <w:tabs>
          <w:tab w:val="right" w:leader="dot" w:pos="8506"/>
        </w:tabs>
        <w:ind w:left="516"/>
        <w:rPr>
          <w:noProof/>
          <w:szCs w:val="24"/>
        </w:rPr>
      </w:pPr>
      <w:hyperlink w:anchor="_Toc28966" w:history="1">
        <w:r>
          <w:rPr>
            <w:rFonts w:hint="eastAsia"/>
            <w:noProof/>
            <w:szCs w:val="24"/>
          </w:rPr>
          <w:t>5.2开关电源的应用前景</w:t>
        </w:r>
        <w:r>
          <w:rPr>
            <w:noProof/>
            <w:szCs w:val="24"/>
          </w:rPr>
          <w:tab/>
        </w:r>
        <w:r>
          <w:rPr>
            <w:noProof/>
            <w:szCs w:val="24"/>
          </w:rPr>
          <w:fldChar w:fldCharType="begin"/>
        </w:r>
        <w:r>
          <w:rPr>
            <w:noProof/>
            <w:szCs w:val="24"/>
          </w:rPr>
          <w:instrText xml:space="preserve"> PAGEREF _Toc28966 </w:instrText>
        </w:r>
        <w:r>
          <w:rPr>
            <w:noProof/>
            <w:szCs w:val="24"/>
          </w:rPr>
          <w:fldChar w:fldCharType="separate"/>
        </w:r>
        <w:r w:rsidR="00235C0E">
          <w:rPr>
            <w:noProof/>
            <w:szCs w:val="24"/>
          </w:rPr>
          <w:t>35</w:t>
        </w:r>
        <w:r>
          <w:rPr>
            <w:noProof/>
            <w:szCs w:val="24"/>
          </w:rPr>
          <w:fldChar w:fldCharType="end"/>
        </w:r>
      </w:hyperlink>
    </w:p>
    <w:p w:rsidR="007A04BE" w:rsidP="00766004">
      <w:pPr>
        <w:pStyle w:val="TOC3"/>
        <w:tabs>
          <w:tab w:val="right" w:leader="dot" w:pos="8506"/>
        </w:tabs>
        <w:ind w:left="1032"/>
        <w:rPr>
          <w:noProof/>
          <w:szCs w:val="24"/>
        </w:rPr>
      </w:pPr>
      <w:hyperlink w:anchor="_Toc31928" w:history="1">
        <w:r>
          <w:rPr>
            <w:rFonts w:hint="eastAsia"/>
            <w:noProof/>
            <w:szCs w:val="24"/>
          </w:rPr>
          <w:t>5.2.1开关电源的发展动向</w:t>
        </w:r>
        <w:r>
          <w:rPr>
            <w:noProof/>
            <w:szCs w:val="24"/>
          </w:rPr>
          <w:tab/>
        </w:r>
        <w:r>
          <w:rPr>
            <w:noProof/>
            <w:szCs w:val="24"/>
          </w:rPr>
          <w:fldChar w:fldCharType="begin"/>
        </w:r>
        <w:r>
          <w:rPr>
            <w:noProof/>
            <w:szCs w:val="24"/>
          </w:rPr>
          <w:instrText xml:space="preserve"> PAGEREF _Toc31928 </w:instrText>
        </w:r>
        <w:r>
          <w:rPr>
            <w:noProof/>
            <w:szCs w:val="24"/>
          </w:rPr>
          <w:fldChar w:fldCharType="separate"/>
        </w:r>
        <w:r w:rsidR="00235C0E">
          <w:rPr>
            <w:noProof/>
            <w:szCs w:val="24"/>
          </w:rPr>
          <w:t>35</w:t>
        </w:r>
        <w:r>
          <w:rPr>
            <w:noProof/>
            <w:szCs w:val="24"/>
          </w:rPr>
          <w:fldChar w:fldCharType="end"/>
        </w:r>
      </w:hyperlink>
    </w:p>
    <w:p w:rsidR="007A04BE" w:rsidP="00766004">
      <w:pPr>
        <w:pStyle w:val="TOC3"/>
        <w:tabs>
          <w:tab w:val="right" w:leader="dot" w:pos="8506"/>
        </w:tabs>
        <w:ind w:left="1032"/>
        <w:rPr>
          <w:noProof/>
          <w:szCs w:val="24"/>
        </w:rPr>
      </w:pPr>
      <w:hyperlink w:anchor="_Toc727" w:history="1">
        <w:r>
          <w:rPr>
            <w:rFonts w:hint="eastAsia"/>
            <w:noProof/>
            <w:szCs w:val="24"/>
          </w:rPr>
          <w:t>5.2.2 我国的开关电源市场</w:t>
        </w:r>
        <w:r>
          <w:rPr>
            <w:noProof/>
            <w:szCs w:val="24"/>
          </w:rPr>
          <w:tab/>
        </w:r>
        <w:r>
          <w:rPr>
            <w:noProof/>
            <w:szCs w:val="24"/>
          </w:rPr>
          <w:fldChar w:fldCharType="begin"/>
        </w:r>
        <w:r>
          <w:rPr>
            <w:noProof/>
            <w:szCs w:val="24"/>
          </w:rPr>
          <w:instrText xml:space="preserve"> PAGEREF _Toc727 </w:instrText>
        </w:r>
        <w:r>
          <w:rPr>
            <w:noProof/>
            <w:szCs w:val="24"/>
          </w:rPr>
          <w:fldChar w:fldCharType="separate"/>
        </w:r>
        <w:r w:rsidR="00235C0E">
          <w:rPr>
            <w:noProof/>
            <w:szCs w:val="24"/>
          </w:rPr>
          <w:t>36</w:t>
        </w:r>
        <w:r>
          <w:rPr>
            <w:noProof/>
            <w:szCs w:val="24"/>
          </w:rPr>
          <w:fldChar w:fldCharType="end"/>
        </w:r>
      </w:hyperlink>
    </w:p>
    <w:p w:rsidR="007A04BE">
      <w:pPr>
        <w:pStyle w:val="TOC1"/>
        <w:tabs>
          <w:tab w:val="right" w:leader="dot" w:pos="8506"/>
        </w:tabs>
        <w:rPr>
          <w:noProof/>
          <w:szCs w:val="24"/>
        </w:rPr>
      </w:pPr>
      <w:hyperlink w:anchor="_Toc32326" w:history="1">
        <w:r>
          <w:rPr>
            <w:rFonts w:hint="eastAsia"/>
            <w:noProof/>
            <w:szCs w:val="24"/>
          </w:rPr>
          <w:t>结　论</w:t>
        </w:r>
        <w:r>
          <w:rPr>
            <w:noProof/>
            <w:szCs w:val="24"/>
          </w:rPr>
          <w:tab/>
        </w:r>
        <w:r>
          <w:rPr>
            <w:noProof/>
            <w:szCs w:val="24"/>
          </w:rPr>
          <w:fldChar w:fldCharType="begin"/>
        </w:r>
        <w:r>
          <w:rPr>
            <w:noProof/>
            <w:szCs w:val="24"/>
          </w:rPr>
          <w:instrText xml:space="preserve"> PAGEREF _Toc32326 </w:instrText>
        </w:r>
        <w:r>
          <w:rPr>
            <w:noProof/>
            <w:szCs w:val="24"/>
          </w:rPr>
          <w:fldChar w:fldCharType="separate"/>
        </w:r>
        <w:r w:rsidR="00235C0E">
          <w:rPr>
            <w:noProof/>
            <w:szCs w:val="24"/>
          </w:rPr>
          <w:t>38</w:t>
        </w:r>
        <w:r>
          <w:rPr>
            <w:noProof/>
            <w:szCs w:val="24"/>
          </w:rPr>
          <w:fldChar w:fldCharType="end"/>
        </w:r>
      </w:hyperlink>
    </w:p>
    <w:p w:rsidR="007A04BE">
      <w:pPr>
        <w:pStyle w:val="TOC1"/>
        <w:tabs>
          <w:tab w:val="right" w:leader="dot" w:pos="8506"/>
        </w:tabs>
        <w:rPr>
          <w:noProof/>
          <w:szCs w:val="24"/>
        </w:rPr>
      </w:pPr>
      <w:hyperlink w:anchor="_Toc16913" w:history="1">
        <w:r>
          <w:rPr>
            <w:rFonts w:hint="eastAsia"/>
            <w:noProof/>
            <w:szCs w:val="24"/>
          </w:rPr>
          <w:t>谢 辞</w:t>
        </w:r>
        <w:r>
          <w:rPr>
            <w:noProof/>
            <w:szCs w:val="24"/>
          </w:rPr>
          <w:tab/>
        </w:r>
        <w:r>
          <w:rPr>
            <w:noProof/>
            <w:szCs w:val="24"/>
          </w:rPr>
          <w:fldChar w:fldCharType="begin"/>
        </w:r>
        <w:r>
          <w:rPr>
            <w:noProof/>
            <w:szCs w:val="24"/>
          </w:rPr>
          <w:instrText xml:space="preserve"> PAGEREF _Toc16913 </w:instrText>
        </w:r>
        <w:r>
          <w:rPr>
            <w:noProof/>
            <w:szCs w:val="24"/>
          </w:rPr>
          <w:fldChar w:fldCharType="separate"/>
        </w:r>
        <w:r w:rsidR="00235C0E">
          <w:rPr>
            <w:noProof/>
            <w:szCs w:val="24"/>
          </w:rPr>
          <w:t>39</w:t>
        </w:r>
        <w:r>
          <w:rPr>
            <w:noProof/>
            <w:szCs w:val="24"/>
          </w:rPr>
          <w:fldChar w:fldCharType="end"/>
        </w:r>
      </w:hyperlink>
    </w:p>
    <w:p w:rsidR="007A04BE">
      <w:pPr>
        <w:pStyle w:val="TOC1"/>
        <w:tabs>
          <w:tab w:val="right" w:leader="dot" w:pos="8506"/>
        </w:tabs>
        <w:rPr>
          <w:noProof/>
          <w:szCs w:val="24"/>
        </w:rPr>
      </w:pPr>
      <w:hyperlink w:anchor="_Toc30109" w:history="1">
        <w:r>
          <w:rPr>
            <w:rFonts w:hint="eastAsia"/>
            <w:noProof/>
            <w:szCs w:val="24"/>
          </w:rPr>
          <w:t>参考文献</w:t>
        </w:r>
        <w:r>
          <w:rPr>
            <w:noProof/>
            <w:szCs w:val="24"/>
          </w:rPr>
          <w:tab/>
        </w:r>
        <w:r>
          <w:rPr>
            <w:noProof/>
            <w:szCs w:val="24"/>
          </w:rPr>
          <w:fldChar w:fldCharType="begin"/>
        </w:r>
        <w:r>
          <w:rPr>
            <w:noProof/>
            <w:szCs w:val="24"/>
          </w:rPr>
          <w:instrText xml:space="preserve"> PAGEREF _Toc30109 </w:instrText>
        </w:r>
        <w:r>
          <w:rPr>
            <w:noProof/>
            <w:szCs w:val="24"/>
          </w:rPr>
          <w:fldChar w:fldCharType="separate"/>
        </w:r>
        <w:r w:rsidR="00235C0E">
          <w:rPr>
            <w:noProof/>
            <w:szCs w:val="24"/>
          </w:rPr>
          <w:t>40</w:t>
        </w:r>
        <w:r>
          <w:rPr>
            <w:noProof/>
            <w:szCs w:val="24"/>
          </w:rPr>
          <w:fldChar w:fldCharType="end"/>
        </w:r>
      </w:hyperlink>
    </w:p>
    <w:p w:rsidR="007A04BE">
      <w:pPr>
        <w:pStyle w:val="TOC1"/>
        <w:tabs>
          <w:tab w:val="right" w:leader="dot" w:pos="8506"/>
        </w:tabs>
        <w:rPr>
          <w:noProof/>
          <w:szCs w:val="24"/>
        </w:rPr>
      </w:pPr>
      <w:hyperlink w:anchor="_Toc15011" w:history="1">
        <w:r>
          <w:rPr>
            <w:rFonts w:hint="eastAsia"/>
            <w:noProof/>
            <w:szCs w:val="24"/>
          </w:rPr>
          <w:t>附　录</w:t>
        </w:r>
        <w:r>
          <w:rPr>
            <w:noProof/>
            <w:szCs w:val="24"/>
          </w:rPr>
          <w:tab/>
        </w:r>
        <w:r>
          <w:rPr>
            <w:noProof/>
            <w:szCs w:val="24"/>
          </w:rPr>
          <w:fldChar w:fldCharType="begin"/>
        </w:r>
        <w:r>
          <w:rPr>
            <w:noProof/>
            <w:szCs w:val="24"/>
          </w:rPr>
          <w:instrText xml:space="preserve"> PAGEREF _Toc15</w:instrText>
        </w:r>
        <w:r>
          <w:rPr>
            <w:noProof/>
            <w:szCs w:val="24"/>
          </w:rPr>
          <w:instrText xml:space="preserve">011 </w:instrText>
        </w:r>
        <w:r>
          <w:rPr>
            <w:noProof/>
            <w:szCs w:val="24"/>
          </w:rPr>
          <w:fldChar w:fldCharType="separate"/>
        </w:r>
        <w:r w:rsidR="00235C0E">
          <w:rPr>
            <w:noProof/>
            <w:szCs w:val="24"/>
          </w:rPr>
          <w:t>41</w:t>
        </w:r>
        <w:r>
          <w:rPr>
            <w:noProof/>
            <w:szCs w:val="24"/>
          </w:rPr>
          <w:fldChar w:fldCharType="end"/>
        </w:r>
      </w:hyperlink>
    </w:p>
    <w:p w:rsidR="007A04BE">
      <w:pPr>
        <w:pStyle w:val="TOC1"/>
        <w:tabs>
          <w:tab w:val="right" w:leader="dot" w:pos="8506"/>
        </w:tabs>
        <w:rPr>
          <w:noProof/>
          <w:szCs w:val="24"/>
        </w:rPr>
      </w:pPr>
      <w:hyperlink w:anchor="_Toc30528" w:history="1">
        <w:r>
          <w:rPr>
            <w:rFonts w:hint="eastAsia"/>
            <w:noProof/>
            <w:szCs w:val="24"/>
          </w:rPr>
          <w:t>外文资料翻译</w:t>
        </w:r>
        <w:r>
          <w:rPr>
            <w:noProof/>
            <w:szCs w:val="24"/>
          </w:rPr>
          <w:tab/>
        </w:r>
        <w:r>
          <w:rPr>
            <w:noProof/>
            <w:szCs w:val="24"/>
          </w:rPr>
          <w:fldChar w:fldCharType="begin"/>
        </w:r>
        <w:r>
          <w:rPr>
            <w:noProof/>
            <w:szCs w:val="24"/>
          </w:rPr>
          <w:instrText xml:space="preserve"> PAGEREF _Toc30528 </w:instrText>
        </w:r>
        <w:r>
          <w:rPr>
            <w:noProof/>
            <w:szCs w:val="24"/>
          </w:rPr>
          <w:fldChar w:fldCharType="separate"/>
        </w:r>
        <w:r w:rsidR="00235C0E">
          <w:rPr>
            <w:noProof/>
            <w:szCs w:val="24"/>
          </w:rPr>
          <w:t>42</w:t>
        </w:r>
        <w:r>
          <w:rPr>
            <w:noProof/>
            <w:szCs w:val="24"/>
          </w:rPr>
          <w:fldChar w:fldCharType="end"/>
        </w:r>
      </w:hyperlink>
    </w:p>
    <w:p w:rsidR="007A04BE">
      <w:pPr>
        <w:ind w:firstLine="516"/>
        <w:rPr>
          <w:rFonts w:hint="eastAsia"/>
        </w:rPr>
      </w:pPr>
      <w:r>
        <w:fldChar w:fldCharType="end"/>
      </w:r>
    </w:p>
    <w:p w:rsidR="007A04BE" w:rsidP="00766004">
      <w:pPr>
        <w:ind w:firstLine="185" w:firstLineChars="77"/>
        <w:rPr>
          <w:rFonts w:hint="eastAsia"/>
        </w:rPr>
      </w:pPr>
    </w:p>
    <w:p w:rsidR="00766004" w:rsidP="00766004">
      <w:pPr>
        <w:ind w:firstLine="0" w:firstLineChars="0"/>
        <w:rPr>
          <w:rFonts w:hint="eastAsia"/>
        </w:rPr>
        <w:sectPr>
          <w:headerReference w:type="even" r:id="rId30"/>
          <w:headerReference w:type="default" r:id="rId31"/>
          <w:footerReference w:type="even" r:id="rId32"/>
          <w:footerReference w:type="default" r:id="rId33"/>
          <w:headerReference w:type="first" r:id="rId34"/>
          <w:footerReference w:type="first" r:id="rId35"/>
          <w:type w:val="nextPage"/>
          <w:pgSz w:w="11909" w:h="16834"/>
          <w:pgMar w:top="1440" w:right="1418" w:bottom="1440" w:left="1418" w:header="1191" w:footer="1134" w:gutter="567"/>
          <w:pgNumType w:fmt="upperRoman" w:start="5"/>
          <w:cols w:space="720"/>
          <w:titlePg w:val="0"/>
          <w:docGrid w:type="linesAndChars" w:linePitch="450" w:charSpace="3686"/>
        </w:sectPr>
      </w:pPr>
    </w:p>
    <w:p w:rsidR="007A04BE" w:rsidP="00766004">
      <w:pPr>
        <w:pStyle w:val="a11"/>
        <w:jc w:val="both"/>
        <w:rPr>
          <w:rFonts w:hint="eastAsia"/>
        </w:rPr>
      </w:pPr>
      <w:bookmarkStart w:id="2" w:name="_Toc214873238"/>
      <w:bookmarkStart w:id="3" w:name="_Toc214874631"/>
      <w:bookmarkStart w:id="4" w:name="_Toc7517"/>
    </w:p>
    <w:p w:rsidR="007A04BE">
      <w:pPr>
        <w:pStyle w:val="a11"/>
        <w:rPr>
          <w:rFonts w:hint="eastAsia"/>
        </w:rPr>
      </w:pPr>
      <w:r>
        <w:rPr>
          <w:rFonts w:hint="eastAsia"/>
        </w:rPr>
        <w:t>前　言</w:t>
      </w:r>
      <w:bookmarkEnd w:id="2"/>
      <w:bookmarkEnd w:id="3"/>
      <w:bookmarkEnd w:id="4"/>
    </w:p>
    <w:p w:rsidR="007A04BE">
      <w:pPr>
        <w:pStyle w:val="a11"/>
        <w:rPr>
          <w:rFonts w:hint="eastAsia"/>
        </w:rPr>
      </w:pPr>
    </w:p>
    <w:p w:rsidR="007A04BE">
      <w:pPr>
        <w:ind w:firstLine="516"/>
        <w:rPr>
          <w:rFonts w:hint="eastAsia"/>
        </w:rPr>
      </w:pPr>
      <w:r>
        <w:rPr>
          <w:rFonts w:ascii="宋体" w:hAnsi="宋体" w:hint="eastAsia"/>
        </w:rPr>
        <w:t>电源是实现电能变换和功率传递的主要设备。在信息时代，农业、交通运输、国防教育、能源开发、通信等领域的迅猛发展，对电源产业提出了更高、更多的要求，如：节电、节能、节材、减重、缩体、安全、可靠、环保等。这就迫使电源工作者在电源研发过程中不断探索，寻求各种相关技术，做出最好的电源产品，以满足各行各业的要求。开关电源是一种新型电源设备，较之于传统的线性电源，其技术含量高，耗能低，使用方便，并取得了较好的经济效益。</w:t>
      </w:r>
    </w:p>
    <w:p w:rsidR="007A04BE">
      <w:pPr>
        <w:snapToGrid w:val="0"/>
        <w:spacing w:line="360" w:lineRule="auto"/>
        <w:ind w:firstLine="516"/>
      </w:pPr>
      <w:r>
        <w:rPr>
          <w:rFonts w:hAnsi="宋体" w:hint="eastAsia"/>
        </w:rPr>
        <w:t>伴</w:t>
      </w:r>
      <w:r>
        <w:rPr>
          <w:rFonts w:hAnsi="宋体"/>
        </w:rPr>
        <w:t>随着</w:t>
      </w:r>
      <w:r>
        <w:rPr>
          <w:rFonts w:hAnsi="宋体" w:hint="eastAsia"/>
        </w:rPr>
        <w:t>电力</w:t>
      </w:r>
      <w:r>
        <w:rPr>
          <w:rFonts w:hAnsi="宋体"/>
        </w:rPr>
        <w:t>电子技术的</w:t>
      </w:r>
      <w:r>
        <w:rPr>
          <w:rFonts w:hAnsi="宋体" w:hint="eastAsia"/>
        </w:rPr>
        <w:t>快</w:t>
      </w:r>
      <w:r>
        <w:rPr>
          <w:rFonts w:hAnsi="宋体"/>
        </w:rPr>
        <w:t>速发展，</w:t>
      </w:r>
      <w:r>
        <w:rPr>
          <w:rFonts w:hAnsi="宋体" w:hint="eastAsia"/>
        </w:rPr>
        <w:t>电力</w:t>
      </w:r>
      <w:r>
        <w:rPr>
          <w:rFonts w:hAnsi="宋体"/>
        </w:rPr>
        <w:t>电子系统的应用领域</w:t>
      </w:r>
      <w:r>
        <w:rPr>
          <w:rFonts w:hAnsi="宋体" w:hint="eastAsia"/>
        </w:rPr>
        <w:t>也</w:t>
      </w:r>
      <w:r>
        <w:rPr>
          <w:rFonts w:hAnsi="宋体"/>
        </w:rPr>
        <w:t>越来越广泛，电子设备的种类也越来越多</w:t>
      </w:r>
      <w:r>
        <w:rPr>
          <w:rFonts w:hAnsi="宋体" w:hint="eastAsia"/>
        </w:rPr>
        <w:t>，而且</w:t>
      </w:r>
      <w:r>
        <w:rPr>
          <w:rFonts w:hAnsi="宋体"/>
        </w:rPr>
        <w:t>任何电子设备都离不开可靠的电源</w:t>
      </w:r>
      <w:r>
        <w:rPr>
          <w:rFonts w:hAnsi="宋体" w:hint="eastAsia"/>
        </w:rPr>
        <w:t>，</w:t>
      </w:r>
      <w:r>
        <w:rPr>
          <w:rFonts w:hAnsi="宋体"/>
        </w:rPr>
        <w:t>它们对电源的要求也越来越高</w:t>
      </w:r>
      <w:r>
        <w:rPr>
          <w:rFonts w:hAnsi="宋体" w:hint="eastAsia"/>
        </w:rPr>
        <w:t>。</w:t>
      </w:r>
    </w:p>
    <w:p w:rsidR="007A04BE">
      <w:pPr>
        <w:snapToGrid w:val="0"/>
        <w:spacing w:line="360" w:lineRule="auto"/>
        <w:ind w:firstLine="516"/>
        <w:rPr>
          <w:rFonts w:hAnsi="宋体" w:hint="eastAsia"/>
        </w:rPr>
      </w:pPr>
      <w:r>
        <w:rPr>
          <w:rFonts w:hAnsi="宋体"/>
        </w:rPr>
        <w:t>开关电源是一种</w:t>
      </w:r>
      <w:r>
        <w:rPr>
          <w:rFonts w:ascii="宋体" w:hAnsi="宋体" w:hint="eastAsia"/>
        </w:rPr>
        <w:t>利用现代电力电子技术，通过控制开关晶体管开通和关断的时间比率，维持稳定输出电压的一种电源</w:t>
      </w:r>
      <w:r>
        <w:rPr>
          <w:rFonts w:hAnsi="宋体"/>
        </w:rPr>
        <w:t>。它以高效率</w:t>
      </w:r>
      <w:r>
        <w:rPr>
          <w:rFonts w:hAnsi="宋体" w:hint="eastAsia"/>
        </w:rPr>
        <w:t>、轻量、小型、安全可靠等</w:t>
      </w:r>
      <w:r>
        <w:rPr>
          <w:rFonts w:hAnsi="宋体"/>
        </w:rPr>
        <w:t>特点被广泛应用于以电子</w:t>
      </w:r>
      <w:r>
        <w:rPr>
          <w:rFonts w:hAnsi="宋体" w:hint="eastAsia"/>
        </w:rPr>
        <w:t>控制系统</w:t>
      </w:r>
      <w:r>
        <w:rPr>
          <w:rFonts w:hAnsi="宋体"/>
        </w:rPr>
        <w:t>为主导的各种通信设备</w:t>
      </w:r>
      <w:r>
        <w:rPr>
          <w:rFonts w:hAnsi="宋体" w:hint="eastAsia"/>
        </w:rPr>
        <w:t>、</w:t>
      </w:r>
      <w:r>
        <w:rPr>
          <w:rFonts w:hAnsi="宋体"/>
        </w:rPr>
        <w:t>终端设备等几乎所有的电子设备，是当今</w:t>
      </w:r>
      <w:r>
        <w:rPr>
          <w:rFonts w:hAnsi="宋体" w:hint="eastAsia"/>
        </w:rPr>
        <w:t>时代</w:t>
      </w:r>
      <w:r>
        <w:rPr>
          <w:rFonts w:hAnsi="宋体"/>
        </w:rPr>
        <w:t>电子信息产业</w:t>
      </w:r>
      <w:r>
        <w:rPr>
          <w:rFonts w:hAnsi="宋体" w:hint="eastAsia"/>
        </w:rPr>
        <w:t>快</w:t>
      </w:r>
      <w:r>
        <w:rPr>
          <w:rFonts w:hAnsi="宋体"/>
        </w:rPr>
        <w:t>速发展不可</w:t>
      </w:r>
      <w:r>
        <w:rPr>
          <w:rFonts w:hAnsi="宋体" w:hint="eastAsia"/>
        </w:rPr>
        <w:t>或缺</w:t>
      </w:r>
      <w:r>
        <w:rPr>
          <w:rFonts w:hAnsi="宋体"/>
        </w:rPr>
        <w:t>的一种电源形式。</w:t>
      </w:r>
    </w:p>
    <w:p w:rsidR="007A04BE">
      <w:pPr>
        <w:snapToGrid w:val="0"/>
        <w:spacing w:line="360" w:lineRule="auto"/>
        <w:ind w:firstLine="516"/>
      </w:pPr>
      <w:r>
        <w:rPr>
          <w:rFonts w:hAnsi="宋体"/>
        </w:rPr>
        <w:t>主要作为高功率脉冲电源的大型军用设备</w:t>
      </w:r>
      <w:r>
        <w:rPr>
          <w:rFonts w:hAnsi="宋体" w:hint="eastAsia"/>
        </w:rPr>
        <w:t>和</w:t>
      </w:r>
      <w:r>
        <w:rPr>
          <w:rFonts w:hAnsi="宋体"/>
        </w:rPr>
        <w:t>初级电源的电源系统</w:t>
      </w:r>
      <w:r>
        <w:t>,</w:t>
      </w:r>
      <w:r>
        <w:rPr>
          <w:rFonts w:hAnsi="宋体"/>
        </w:rPr>
        <w:t>也</w:t>
      </w:r>
      <w:r>
        <w:rPr>
          <w:rFonts w:hAnsi="宋体" w:hint="eastAsia"/>
        </w:rPr>
        <w:t>能</w:t>
      </w:r>
      <w:r>
        <w:rPr>
          <w:rFonts w:hAnsi="宋体"/>
        </w:rPr>
        <w:t>应用于大电流快速充放电系统和通信、医疗航天、电子等</w:t>
      </w:r>
      <w:r>
        <w:rPr>
          <w:rFonts w:hAnsi="宋体" w:hint="eastAsia"/>
        </w:rPr>
        <w:t>众多</w:t>
      </w:r>
      <w:r>
        <w:rPr>
          <w:rFonts w:hAnsi="宋体"/>
        </w:rPr>
        <w:t>领域</w:t>
      </w:r>
      <w:r>
        <w:t>,</w:t>
      </w:r>
      <w:r>
        <w:rPr>
          <w:rFonts w:hAnsi="宋体"/>
        </w:rPr>
        <w:t>其中</w:t>
      </w:r>
      <w:r>
        <w:t>,</w:t>
      </w:r>
      <w:r>
        <w:rPr>
          <w:rFonts w:hAnsi="宋体"/>
        </w:rPr>
        <w:t>几十</w:t>
      </w:r>
      <w:r>
        <w:rPr>
          <w:rFonts w:hAnsi="宋体" w:hint="eastAsia"/>
        </w:rPr>
        <w:t>~</w:t>
      </w:r>
      <w:r>
        <w:rPr>
          <w:rFonts w:hAnsi="宋体"/>
        </w:rPr>
        <w:t>几百千瓦的大、高功率开关电源主要应用于国防事业</w:t>
      </w:r>
      <w:r>
        <w:rPr>
          <w:rFonts w:hAnsi="宋体" w:hint="eastAsia"/>
        </w:rPr>
        <w:t>、</w:t>
      </w:r>
      <w:r>
        <w:rPr>
          <w:rFonts w:hAnsi="宋体"/>
        </w:rPr>
        <w:t>大型科研项目</w:t>
      </w:r>
      <w:r>
        <w:rPr>
          <w:rFonts w:hAnsi="宋体" w:hint="eastAsia"/>
        </w:rPr>
        <w:t>和</w:t>
      </w:r>
      <w:r>
        <w:rPr>
          <w:rFonts w:hAnsi="宋体"/>
        </w:rPr>
        <w:t>现代化工业中</w:t>
      </w:r>
      <w:r>
        <w:t>,</w:t>
      </w:r>
      <w:r>
        <w:rPr>
          <w:rFonts w:hint="eastAsia"/>
        </w:rPr>
        <w:t>因此开关电源</w:t>
      </w:r>
      <w:r>
        <w:rPr>
          <w:rFonts w:hAnsi="宋体"/>
        </w:rPr>
        <w:t>具有非常广</w:t>
      </w:r>
      <w:r>
        <w:rPr>
          <w:rFonts w:hAnsi="宋体" w:hint="eastAsia"/>
        </w:rPr>
        <w:t>阔</w:t>
      </w:r>
      <w:r>
        <w:rPr>
          <w:rFonts w:hAnsi="宋体"/>
        </w:rPr>
        <w:t>的应用前景。</w:t>
      </w:r>
    </w:p>
    <w:p w:rsidR="007A04BE">
      <w:pPr>
        <w:snapToGrid w:val="0"/>
        <w:spacing w:line="360" w:lineRule="auto"/>
        <w:ind w:firstLine="516"/>
        <w:rPr>
          <w:kern w:val="0"/>
        </w:rPr>
      </w:pPr>
      <w:r>
        <w:rPr>
          <w:rFonts w:hAnsi="宋体"/>
          <w:kern w:val="0"/>
        </w:rPr>
        <w:t>近年来，在高压大功率的应用场合，开关电源作为一种高效好型、高性能的电源己广泛用于家用电器、电子计算机、变频器等电子设备中。采用开关电源后，可以使相关装置体积小、重量轻、功耗低、稳压范围宽，大大地改善了装置的控制可靠性及保护性能。</w:t>
      </w:r>
    </w:p>
    <w:p w:rsidR="007A04BE">
      <w:pPr>
        <w:ind w:firstLine="516"/>
        <w:rPr>
          <w:rFonts w:hint="eastAsia"/>
        </w:rPr>
        <w:sectPr>
          <w:headerReference w:type="even" r:id="rId36"/>
          <w:headerReference w:type="default" r:id="rId37"/>
          <w:footerReference w:type="even" r:id="rId38"/>
          <w:footerReference w:type="default" r:id="rId39"/>
          <w:headerReference w:type="first" r:id="rId40"/>
          <w:footerReference w:type="first" r:id="rId41"/>
          <w:pgSz w:w="11909" w:h="16834"/>
          <w:pgMar w:top="1440" w:right="1418" w:bottom="1440" w:left="1418" w:header="1191" w:footer="1134" w:gutter="567"/>
          <w:pgNumType w:start="1"/>
          <w:cols w:space="720"/>
          <w:docGrid w:type="linesAndChars" w:linePitch="450" w:charSpace="3686"/>
        </w:sectPr>
      </w:pPr>
    </w:p>
    <w:p w:rsidR="007A04BE">
      <w:pPr>
        <w:pStyle w:val="a11"/>
        <w:rPr>
          <w:rFonts w:hint="eastAsia"/>
        </w:rPr>
      </w:pPr>
      <w:r>
        <w:rPr>
          <w:rFonts w:hint="eastAsia"/>
        </w:rPr>
        <w:t xml:space="preserve"> </w:t>
      </w:r>
      <w:bookmarkStart w:id="5" w:name="_Toc214873239"/>
      <w:bookmarkStart w:id="6" w:name="_Toc214874632"/>
      <w:bookmarkStart w:id="7" w:name="_Toc4073"/>
      <w:r>
        <w:rPr>
          <w:rFonts w:hint="eastAsia"/>
        </w:rPr>
        <w:t>第</w:t>
      </w:r>
      <w:r>
        <w:rPr>
          <w:rFonts w:ascii="黑体" w:hAnsi="宋体" w:hint="eastAsia"/>
        </w:rPr>
        <w:t>1</w:t>
      </w:r>
      <w:r>
        <w:rPr>
          <w:rFonts w:hint="eastAsia"/>
        </w:rPr>
        <w:t xml:space="preserve">章 </w:t>
      </w:r>
      <w:bookmarkEnd w:id="5"/>
      <w:bookmarkEnd w:id="6"/>
      <w:r>
        <w:rPr>
          <w:rFonts w:hint="eastAsia"/>
        </w:rPr>
        <w:t>开关电源的基础知识</w:t>
      </w:r>
      <w:bookmarkEnd w:id="7"/>
    </w:p>
    <w:p w:rsidR="007A04BE">
      <w:pPr>
        <w:ind w:firstLine="0" w:firstLineChars="0"/>
        <w:rPr>
          <w:rFonts w:hint="eastAsia"/>
        </w:rPr>
      </w:pPr>
    </w:p>
    <w:p w:rsidR="007A04BE">
      <w:pPr>
        <w:ind w:firstLine="0" w:firstLineChars="0"/>
        <w:rPr>
          <w:rFonts w:hint="eastAsia"/>
        </w:rPr>
      </w:pPr>
    </w:p>
    <w:p w:rsidR="007A04BE">
      <w:pPr>
        <w:pStyle w:val="a2"/>
        <w:rPr>
          <w:rFonts w:hint="eastAsia"/>
        </w:rPr>
      </w:pPr>
      <w:bookmarkStart w:id="8" w:name="_Toc214873240"/>
      <w:bookmarkStart w:id="9" w:name="_Toc214874633"/>
      <w:bookmarkStart w:id="10" w:name="_Toc24119"/>
      <w:r>
        <w:rPr>
          <w:rFonts w:hint="eastAsia"/>
        </w:rPr>
        <w:t xml:space="preserve">1.1 </w:t>
      </w:r>
      <w:bookmarkEnd w:id="8"/>
      <w:bookmarkEnd w:id="9"/>
      <w:r>
        <w:rPr>
          <w:rFonts w:hint="eastAsia"/>
        </w:rPr>
        <w:t>开关电源的概述</w:t>
      </w:r>
      <w:bookmarkEnd w:id="10"/>
    </w:p>
    <w:p w:rsidR="007A04BE">
      <w:pPr>
        <w:ind w:firstLine="516"/>
        <w:rPr>
          <w:rFonts w:hint="eastAsia"/>
        </w:rPr>
      </w:pPr>
    </w:p>
    <w:p w:rsidR="007A04BE">
      <w:pPr>
        <w:pStyle w:val="Heading3"/>
        <w:rPr>
          <w:rFonts w:hint="eastAsia"/>
        </w:rPr>
      </w:pPr>
      <w:bookmarkStart w:id="11" w:name="_Toc214873241"/>
      <w:bookmarkStart w:id="12" w:name="_Toc214874634"/>
      <w:bookmarkStart w:id="13" w:name="_Toc4075"/>
      <w:smartTag w:uri="urn:schemas-microsoft-com:office:smarttags" w:element="chsdate">
        <w:smartTagPr>
          <w:attr w:name="Day" w:val="30"/>
          <w:attr w:name="IsLunarDate" w:val="False"/>
          <w:attr w:name="IsROCDate" w:val="False"/>
          <w:attr w:name="Month" w:val="12"/>
          <w:attr w:name="Year" w:val="1899"/>
        </w:smartTagPr>
        <w:r>
          <w:rPr>
            <w:rStyle w:val="CharChar0"/>
            <w:rFonts w:hint="eastAsia"/>
          </w:rPr>
          <w:t>1.1.1</w:t>
        </w:r>
      </w:smartTag>
      <w:r>
        <w:rPr>
          <w:rFonts w:hint="eastAsia"/>
        </w:rPr>
        <w:t xml:space="preserve"> </w:t>
      </w:r>
      <w:bookmarkEnd w:id="11"/>
      <w:bookmarkEnd w:id="12"/>
      <w:r>
        <w:rPr>
          <w:rStyle w:val="CharChar0"/>
          <w:rFonts w:hint="eastAsia"/>
        </w:rPr>
        <w:t>开关电源的组成</w:t>
      </w:r>
      <w:bookmarkEnd w:id="13"/>
    </w:p>
    <w:p w:rsidR="007A04BE">
      <w:pPr>
        <w:pStyle w:val="PlainText"/>
        <w:ind w:firstLine="516"/>
        <w:rPr>
          <w:rFonts w:hint="eastAsia"/>
        </w:rPr>
      </w:pPr>
      <w:r>
        <w:rPr>
          <w:rFonts w:hint="eastAsia"/>
        </w:rPr>
        <w:t xml:space="preserve"> 开关电源由以下四个基本环节组成，见图</w:t>
      </w:r>
      <w:r>
        <w:t>1-</w:t>
      </w:r>
      <w:r>
        <w:rPr>
          <w:rFonts w:hint="eastAsia"/>
        </w:rPr>
        <w:t>1所示。</w:t>
      </w:r>
    </w:p>
    <w:p w:rsidR="007A04BE">
      <w:pPr>
        <w:pStyle w:val="a"/>
        <w:outlineLvl w:val="9"/>
        <w:rPr>
          <w:rFonts w:ascii="宋体" w:hAnsi="宋体"/>
        </w:rPr>
      </w:pPr>
      <w:r>
        <w:rPr>
          <w:rFonts w:ascii="宋体" w:hAnsi="宋体" w:hint="eastAsia"/>
        </w:rPr>
        <w:t xml:space="preserve">           </w:t>
      </w:r>
      <w:bookmarkStart w:id="14" w:name="_Toc31341"/>
      <w:bookmarkStart w:id="15" w:name="_Toc12542"/>
      <w:bookmarkStart w:id="16" w:name="_Toc1037"/>
      <w:bookmarkStart w:id="17" w:name="_Toc5091"/>
      <w:bookmarkStart w:id="18" w:name="_Toc21269"/>
      <w:bookmarkStart w:id="19" w:name="_Toc10914"/>
      <w:bookmarkStart w:id="20" w:name="_Toc14759"/>
      <w:r>
        <w:rPr>
          <w:rFonts w:ascii="宋体" w:hAnsi="宋体"/>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7" o:spid="_x0000_i1025" type="#_x0000_t75" style="width:264.85pt;height:112.04pt;mso-position-horizontal-relative:page;mso-position-vertical-relative:page" filled="f" stroked="f">
            <v:imagedata r:id="rId42" o:title=""/>
            <v:path o:extrusionok="f"/>
            <o:lock v:ext="edit" aspectratio="t"/>
          </v:shape>
        </w:pict>
      </w:r>
      <w:bookmarkEnd w:id="14"/>
      <w:bookmarkEnd w:id="15"/>
      <w:bookmarkEnd w:id="16"/>
      <w:bookmarkEnd w:id="17"/>
      <w:bookmarkEnd w:id="18"/>
      <w:bookmarkEnd w:id="19"/>
      <w:bookmarkEnd w:id="20"/>
    </w:p>
    <w:p w:rsidR="007A04BE">
      <w:pPr>
        <w:ind w:firstLine="456"/>
        <w:jc w:val="center"/>
        <w:rPr>
          <w:rFonts w:ascii="楷体_GB2312" w:eastAsia="楷体_GB2312" w:hAnsi="宋体" w:hint="eastAsia"/>
          <w:sz w:val="21"/>
          <w:szCs w:val="21"/>
        </w:rPr>
      </w:pPr>
      <w:r>
        <w:rPr>
          <w:rFonts w:ascii="楷体_GB2312" w:eastAsia="楷体_GB2312" w:hAnsi="宋体" w:hint="eastAsia"/>
          <w:sz w:val="21"/>
          <w:szCs w:val="21"/>
        </w:rPr>
        <w:t>图1-1电源基本组成框图</w:t>
      </w:r>
    </w:p>
    <w:p w:rsidR="007A04BE">
      <w:pPr>
        <w:ind w:firstLine="456"/>
        <w:jc w:val="center"/>
        <w:rPr>
          <w:rFonts w:ascii="宋体" w:hAnsi="宋体" w:hint="eastAsia"/>
          <w:sz w:val="21"/>
          <w:szCs w:val="21"/>
        </w:rPr>
      </w:pPr>
    </w:p>
    <w:p w:rsidR="007A04BE">
      <w:pPr>
        <w:numPr>
          <w:ilvl w:val="0"/>
          <w:numId w:val="6"/>
        </w:numPr>
        <w:ind w:firstLine="516"/>
      </w:pPr>
      <w:r>
        <w:t>DC/DC变换器： 用以进行功率变换，是开关电源的核心部分。DC/DC变换器有多种电路形式，其中控制波形为方波的PWM变换器以及工作波形为准正弦波的谐振变换器应用较为普遍。</w:t>
      </w:r>
    </w:p>
    <w:p w:rsidR="007A04BE">
      <w:pPr>
        <w:numPr>
          <w:ilvl w:val="0"/>
          <w:numId w:val="6"/>
        </w:numPr>
        <w:ind w:firstLine="516"/>
      </w:pPr>
      <w:r>
        <w:t>驱动器： 开关信号的放大部分，对来自信号源的开关信号放大，整形，以适应开关管的驱动要求。</w:t>
      </w:r>
    </w:p>
    <w:p w:rsidR="007A04BE">
      <w:pPr>
        <w:numPr>
          <w:ilvl w:val="0"/>
          <w:numId w:val="6"/>
        </w:numPr>
        <w:ind w:firstLine="516"/>
      </w:pPr>
      <w:r>
        <w:t>信号源： 产生控制信号，由它激或自激电路产生，可以是PWM信号，也可以是PFM信号或其它信号。</w:t>
      </w:r>
    </w:p>
    <w:p w:rsidR="007A04BE">
      <w:pPr>
        <w:numPr>
          <w:ilvl w:val="0"/>
          <w:numId w:val="6"/>
        </w:numPr>
        <w:ind w:firstLine="516"/>
      </w:pPr>
      <w:r>
        <w:t>比较放大器：比较放大器对给定信号和输出反馈信号进行比较运算，控制开关信号的幅值，频率，波形等，通过驱动器控制开关器件的占空比，达到稳定输出电压值的目的。</w:t>
      </w:r>
    </w:p>
    <w:p w:rsidR="007A04BE">
      <w:pPr>
        <w:ind w:firstLine="516"/>
        <w:rPr>
          <w:rFonts w:hint="eastAsia"/>
        </w:rPr>
      </w:pPr>
      <w:r>
        <w:t>除此之外，开关电源还有辅助电路，包括启动电路、过流过压保护、输入滤波、输出采样、功能指示等。</w:t>
      </w:r>
    </w:p>
    <w:p w:rsidR="007A04BE">
      <w:pPr>
        <w:ind w:firstLine="516"/>
        <w:sectPr>
          <w:headerReference w:type="even" r:id="rId43"/>
          <w:headerReference w:type="default" r:id="rId44"/>
          <w:footerReference w:type="even" r:id="rId45"/>
          <w:footerReference w:type="default" r:id="rId46"/>
          <w:headerReference w:type="first" r:id="rId47"/>
          <w:footerReference w:type="first" r:id="rId48"/>
          <w:pgSz w:w="11909" w:h="16834"/>
          <w:pgMar w:top="1440" w:right="1418" w:bottom="1440" w:left="1418" w:header="1191" w:footer="1134" w:gutter="567"/>
          <w:pgNumType w:start="2"/>
          <w:cols w:space="720"/>
          <w:docGrid w:type="linesAndChars" w:linePitch="450" w:charSpace="3686"/>
        </w:sectPr>
      </w:pPr>
      <w:r>
        <w:t>线性电源相比，</w:t>
      </w:r>
      <w:r>
        <w:rPr>
          <w:rFonts w:hint="eastAsia"/>
        </w:rPr>
        <w:t>开关电源</w:t>
      </w:r>
      <w:r>
        <w:t>输入的瞬态变换表现在输出端</w:t>
      </w:r>
      <w:r>
        <w:rPr>
          <w:rFonts w:hint="eastAsia"/>
        </w:rPr>
        <w:t>。</w:t>
      </w:r>
      <w:r>
        <w:t>由于反馈放大器的频率特性得到改善，</w:t>
      </w:r>
      <w:r>
        <w:rPr>
          <w:rFonts w:hint="eastAsia"/>
        </w:rPr>
        <w:t>即便</w:t>
      </w:r>
      <w:r>
        <w:t>提高开关频率，开关电源的瞬态响应指标也能得到改善。输出端LC滤波器的特性决定</w:t>
      </w:r>
      <w:r>
        <w:rPr>
          <w:rFonts w:hint="eastAsia"/>
        </w:rPr>
        <w:t>着</w:t>
      </w:r>
      <w:r>
        <w:t>负载变换瞬态响应。所以瞬态响应特</w:t>
      </w:r>
      <w:r>
        <w:rPr>
          <w:rFonts w:hint="eastAsia"/>
        </w:rPr>
        <w:t>的改善方法</w:t>
      </w:r>
      <w:r>
        <w:t>可以通过降低输出滤波器LC</w:t>
      </w:r>
      <w:r>
        <w:rPr>
          <w:rFonts w:hint="eastAsia"/>
        </w:rPr>
        <w:t>、</w:t>
      </w:r>
      <w:r>
        <w:t>提高开关频率</w:t>
      </w:r>
      <w:r>
        <w:rPr>
          <w:rFonts w:hint="eastAsia"/>
        </w:rPr>
        <w:t>等</w:t>
      </w:r>
      <w:r>
        <w:t>方法</w:t>
      </w:r>
      <w:r>
        <w:rPr>
          <w:rFonts w:hint="eastAsia"/>
        </w:rPr>
        <w:t>。</w:t>
      </w:r>
    </w:p>
    <w:p w:rsidR="007A04BE">
      <w:pPr>
        <w:ind w:firstLine="510" w:firstLineChars="0"/>
        <w:rPr>
          <w:rFonts w:hint="eastAsia"/>
        </w:rPr>
      </w:pPr>
    </w:p>
    <w:p w:rsidR="007A04BE">
      <w:pPr>
        <w:pStyle w:val="a"/>
        <w:rPr>
          <w:rFonts w:hint="eastAsia"/>
        </w:rPr>
      </w:pPr>
      <w:r>
        <w:rPr>
          <w:rFonts w:hint="eastAsia"/>
        </w:rPr>
        <w:t xml:space="preserve"> </w:t>
      </w:r>
      <w:bookmarkStart w:id="21" w:name="_Toc214873242"/>
      <w:bookmarkStart w:id="22" w:name="_Toc214874635"/>
      <w:bookmarkStart w:id="23" w:name="_Toc476"/>
      <w:smartTag w:uri="urn:schemas-microsoft-com:office:smarttags" w:element="chsdate">
        <w:smartTagPr>
          <w:attr w:name="Day" w:val="30"/>
          <w:attr w:name="IsLunarDate" w:val="False"/>
          <w:attr w:name="IsROCDate" w:val="False"/>
          <w:attr w:name="Month" w:val="12"/>
          <w:attr w:name="Year" w:val="1899"/>
        </w:smartTagPr>
        <w:r>
          <w:rPr>
            <w:rFonts w:hint="eastAsia"/>
          </w:rPr>
          <w:t>1.1.2</w:t>
        </w:r>
      </w:smartTag>
      <w:r>
        <w:rPr>
          <w:rFonts w:hint="eastAsia"/>
        </w:rPr>
        <w:t xml:space="preserve"> </w:t>
      </w:r>
      <w:bookmarkEnd w:id="21"/>
      <w:bookmarkEnd w:id="22"/>
      <w:r>
        <w:rPr>
          <w:rFonts w:hint="eastAsia"/>
        </w:rPr>
        <w:t>开关电源的工作原理</w:t>
      </w:r>
      <w:bookmarkEnd w:id="23"/>
    </w:p>
    <w:p w:rsidR="007A04BE">
      <w:pPr>
        <w:ind w:firstLine="516"/>
        <w:rPr>
          <w:rFonts w:ascii="宋体" w:hAnsi="宋体" w:hint="eastAsia"/>
        </w:rPr>
      </w:pPr>
      <w:r>
        <w:t>开关电源的工作原理图如图1-2所示；图中输入的直流不稳定电压U</w:t>
      </w:r>
      <w:r>
        <w:rPr>
          <w:vertAlign w:val="subscript"/>
        </w:rPr>
        <w:t>i</w:t>
      </w:r>
      <w:r>
        <w:t>经开关S加至输出端，S为受控开关，是一个受开关脉冲控制的开关调整管。使开关S按要求改变导通或断开时间，就能把输入的直流电压U</w:t>
      </w:r>
      <w:r>
        <w:rPr>
          <w:vertAlign w:val="subscript"/>
        </w:rPr>
        <w:t>i</w:t>
      </w:r>
      <w:r>
        <w:t>变成矩形脉冲电压。这个脉冲电压经滤波电路进行平滑滤波就可得到稳定的直流输出电压U</w:t>
      </w:r>
      <w:r>
        <w:rPr>
          <w:vertAlign w:val="subscript"/>
        </w:rPr>
        <w:t>0</w:t>
      </w:r>
      <w:r>
        <w:rPr>
          <w:rFonts w:ascii="宋体" w:hAnsi="宋体" w:hint="eastAsia"/>
        </w:rPr>
        <w:t>。</w:t>
      </w:r>
    </w:p>
    <w:p w:rsidR="007A04BE">
      <w:pPr>
        <w:ind w:firstLine="516"/>
        <w:rPr>
          <w:rFonts w:ascii="宋体" w:hAnsi="宋体" w:hint="eastAsia"/>
          <w:sz w:val="21"/>
          <w:szCs w:val="21"/>
        </w:rPr>
      </w:pPr>
      <w:r>
        <w:rPr>
          <w:rFonts w:hint="eastAsia"/>
        </w:rPr>
        <w:t xml:space="preserve">    </w:t>
      </w:r>
      <w:r>
        <w:pict>
          <v:shape id="_x0000_i1026" type="#_x0000_t75" style="width:110.97pt;height:60pt;mso-position-horizontal-relative:page;mso-position-vertical-relative:page" filled="f" stroked="f">
            <v:imagedata r:id="rId49" o:title=""/>
            <v:path o:extrusionok="f"/>
            <o:lock v:ext="edit" aspectratio="t"/>
          </v:shape>
        </w:pict>
      </w:r>
      <w:r>
        <w:rPr>
          <w:rFonts w:hint="eastAsia"/>
        </w:rPr>
        <w:t xml:space="preserve">    </w:t>
      </w:r>
      <w:r>
        <w:pict>
          <v:shape id="_x0000_i1027" type="#_x0000_t75" style="width:212.25pt;height:85.5pt;mso-position-horizontal-relative:page;mso-position-vertical-relative:page" filled="f" stroked="f">
            <v:imagedata r:id="rId50" o:title=""/>
            <v:path o:extrusionok="f"/>
            <o:lock v:ext="edit" aspectratio="t"/>
          </v:shape>
        </w:pict>
      </w:r>
    </w:p>
    <w:p w:rsidR="007A04BE">
      <w:pPr>
        <w:pStyle w:val="5"/>
        <w:spacing w:before="0" w:beforeLines="0" w:after="0" w:afterLines="0"/>
        <w:ind w:firstLine="0" w:firstLineChars="0"/>
        <w:rPr>
          <w:rFonts w:ascii="alinga" w:eastAsia="宋体" w:hAnsi="alinga"/>
          <w:sz w:val="21"/>
          <w:szCs w:val="21"/>
        </w:rPr>
      </w:pPr>
      <w:r>
        <w:rPr>
          <w:rFonts w:ascii="宋体" w:eastAsia="宋体" w:hAnsi="宋体" w:hint="eastAsia"/>
          <w:sz w:val="21"/>
          <w:szCs w:val="21"/>
        </w:rPr>
        <w:t xml:space="preserve">              </w:t>
      </w:r>
      <w:r>
        <w:rPr>
          <w:rFonts w:ascii="楷体_GB2312" w:hAnsi="宋体" w:hint="eastAsia"/>
          <w:sz w:val="21"/>
          <w:szCs w:val="21"/>
        </w:rPr>
        <w:t>(a)原理电路图</w:t>
      </w:r>
      <w:r>
        <w:rPr>
          <w:rFonts w:ascii="宋体" w:eastAsia="宋体" w:hAnsi="宋体" w:hint="eastAsia"/>
          <w:sz w:val="21"/>
          <w:szCs w:val="21"/>
        </w:rPr>
        <w:t xml:space="preserve">                  </w:t>
      </w:r>
      <w:r>
        <w:rPr>
          <w:rFonts w:ascii="楷体_GB2312" w:hAnsi="alinga" w:hint="eastAsia"/>
          <w:sz w:val="21"/>
          <w:szCs w:val="21"/>
        </w:rPr>
        <w:t>(b)</w:t>
      </w:r>
      <w:r>
        <w:rPr>
          <w:rFonts w:ascii="楷体_GB2312" w:hAnsi="宋体" w:hint="eastAsia"/>
          <w:sz w:val="21"/>
          <w:szCs w:val="21"/>
        </w:rPr>
        <w:t>波形图</w:t>
      </w:r>
    </w:p>
    <w:p w:rsidR="007A04BE">
      <w:pPr>
        <w:pStyle w:val="5"/>
        <w:spacing w:before="0" w:beforeLines="0" w:after="0" w:afterLines="0"/>
        <w:ind w:left="2263" w:firstLine="0" w:firstLineChars="0"/>
        <w:rPr>
          <w:rFonts w:ascii="楷体_GB2312" w:hAnsi="宋体" w:hint="eastAsia"/>
          <w:sz w:val="21"/>
          <w:szCs w:val="21"/>
        </w:rPr>
      </w:pPr>
      <w:r>
        <w:rPr>
          <w:rFonts w:ascii="楷体_GB2312" w:hAnsi="宋体" w:hint="eastAsia"/>
          <w:sz w:val="21"/>
          <w:szCs w:val="21"/>
        </w:rPr>
        <w:t>图1-2  开关电源的工作原理</w:t>
      </w:r>
    </w:p>
    <w:p w:rsidR="007A04BE">
      <w:pPr>
        <w:pStyle w:val="5"/>
        <w:spacing w:before="0" w:beforeLines="0" w:after="0" w:afterLines="0"/>
        <w:ind w:firstLine="360" w:firstLineChars="200"/>
        <w:rPr>
          <w:rFonts w:ascii="宋体" w:eastAsia="宋体" w:hAnsi="宋体" w:hint="eastAsia"/>
          <w:sz w:val="24"/>
          <w:szCs w:val="24"/>
        </w:rPr>
      </w:pPr>
      <w:r>
        <w:rPr>
          <w:rFonts w:hint="eastAsia"/>
        </w:rPr>
        <w:t xml:space="preserve">    </w:t>
      </w:r>
      <w:r>
        <w:rPr>
          <w:rFonts w:ascii="宋体" w:eastAsia="宋体" w:hAnsi="宋体" w:hint="eastAsia"/>
          <w:sz w:val="24"/>
          <w:szCs w:val="24"/>
        </w:rPr>
        <w:t>为方便分析开关电路，定义脉冲占空比如下：</w:t>
      </w:r>
    </w:p>
    <w:p w:rsidR="007A04BE">
      <w:pPr>
        <w:pStyle w:val="5"/>
        <w:wordWrap w:val="0"/>
        <w:spacing w:before="0" w:beforeLines="0" w:after="0" w:afterLines="0"/>
        <w:ind w:right="-8" w:firstLine="0" w:firstLineChars="0"/>
        <w:rPr>
          <w:rFonts w:ascii="宋体" w:eastAsia="宋体" w:hAnsi="宋体" w:hint="eastAsia"/>
          <w:sz w:val="24"/>
          <w:szCs w:val="24"/>
        </w:rPr>
      </w:pPr>
      <w:r>
        <w:rPr>
          <w:rFonts w:ascii="宋体" w:eastAsia="宋体" w:hAnsi="宋体" w:hint="eastAsia"/>
          <w:i/>
          <w:sz w:val="24"/>
          <w:szCs w:val="24"/>
        </w:rPr>
        <w:t xml:space="preserve">         </w:t>
      </w:r>
      <w:r>
        <w:rPr>
          <w:rFonts w:ascii="宋体" w:eastAsia="宋体" w:hAnsi="宋体" w:hint="eastAsia"/>
          <w:i/>
          <w:sz w:val="24"/>
          <w:szCs w:val="24"/>
        </w:rPr>
        <w:t xml:space="preserve">              </w:t>
      </w:r>
      <w:r>
        <w:rPr>
          <w:rFonts w:ascii="宋体" w:eastAsia="宋体" w:hAnsi="宋体" w:hint="eastAsia"/>
          <w:sz w:val="24"/>
          <w:szCs w:val="24"/>
        </w:rPr>
        <w:t xml:space="preserve"> </w:t>
      </w:r>
      <w:r>
        <w:rPr>
          <w:rFonts w:ascii="宋体" w:eastAsia="宋体" w:hAnsi="宋体" w:hint="eastAsia"/>
          <w:i/>
          <w:sz w:val="24"/>
          <w:szCs w:val="24"/>
        </w:rPr>
        <w:t xml:space="preserve"> </w:t>
      </w:r>
      <w:r>
        <w:rPr>
          <w:rFonts w:ascii="宋体" w:eastAsia="宋体" w:hAnsi="宋体"/>
          <w:position w:val="-24"/>
          <w:sz w:val="24"/>
          <w:szCs w:val="24"/>
        </w:rPr>
        <w:object>
          <v:shape id="_x0000_i1028" type="#_x0000_t75" style="width:46pt;height:31.96pt;mso-position-horizontal-relative:page;mso-position-vertical-relative:page" o:ole="" o:preferrelative="t" filled="f" stroked="f">
            <v:imagedata r:id="rId51" o:title=""/>
            <v:path o:extrusionok="f"/>
            <o:lock v:ext="edit" aspectratio="t"/>
          </v:shape>
          <o:OLEObject Type="Embed" ProgID="Equation.3" ShapeID="_x0000_i1028" DrawAspect="Content" ObjectID="_1234567890" r:id="rId52"/>
        </w:object>
      </w:r>
      <w:r>
        <w:rPr>
          <w:rFonts w:ascii="宋体" w:eastAsia="宋体" w:hAnsi="宋体" w:hint="eastAsia"/>
          <w:i/>
          <w:sz w:val="24"/>
          <w:szCs w:val="24"/>
        </w:rPr>
        <w:t xml:space="preserve">  </w:t>
      </w:r>
      <w:r>
        <w:rPr>
          <w:rFonts w:ascii="宋体" w:eastAsia="宋体" w:hAnsi="宋体" w:hint="eastAsia"/>
          <w:sz w:val="24"/>
          <w:szCs w:val="24"/>
        </w:rPr>
        <w:t xml:space="preserve">                        (1-1)</w:t>
      </w:r>
    </w:p>
    <w:p w:rsidR="007A04BE">
      <w:pPr>
        <w:ind w:firstLine="600" w:firstLineChars="250"/>
      </w:pPr>
      <w:r>
        <w:rPr>
          <w:rFonts w:hAnsi="宋体"/>
        </w:rPr>
        <w:t>式中</w:t>
      </w:r>
      <w:r>
        <w:t>T</w:t>
      </w:r>
      <w:r>
        <w:rPr>
          <w:rFonts w:hAnsi="宋体"/>
        </w:rPr>
        <w:t>表示开关</w:t>
      </w:r>
      <w:r>
        <w:t>S</w:t>
      </w:r>
      <w:r>
        <w:rPr>
          <w:rFonts w:hAnsi="宋体"/>
        </w:rPr>
        <w:t>的开关重复周期；</w:t>
      </w:r>
      <w:r>
        <w:t>T</w:t>
      </w:r>
      <w:r>
        <w:rPr>
          <w:vertAlign w:val="subscript"/>
        </w:rPr>
        <w:t>ON</w:t>
      </w:r>
      <w:r>
        <w:rPr>
          <w:rFonts w:hAnsi="宋体"/>
        </w:rPr>
        <w:t>表示开关</w:t>
      </w:r>
      <w:r>
        <w:t>S</w:t>
      </w:r>
      <w:r>
        <w:rPr>
          <w:rFonts w:hAnsi="宋体"/>
        </w:rPr>
        <w:t>在一个开关周期中的导通时间。</w:t>
      </w:r>
    </w:p>
    <w:p w:rsidR="007A04BE">
      <w:pPr>
        <w:ind w:firstLine="600" w:firstLineChars="250"/>
        <w:rPr>
          <w:rFonts w:ascii="宋体" w:hAnsi="宋体"/>
        </w:rPr>
      </w:pPr>
      <w:r>
        <w:rPr>
          <w:rFonts w:hAnsi="宋体"/>
        </w:rPr>
        <w:t>开关电源直流输出电压</w:t>
      </w:r>
      <w:r>
        <w:t>U</w:t>
      </w:r>
      <w:r>
        <w:rPr>
          <w:vertAlign w:val="subscript"/>
        </w:rPr>
        <w:t>0</w:t>
      </w:r>
      <w:r>
        <w:rPr>
          <w:rFonts w:hAnsi="宋体"/>
        </w:rPr>
        <w:t>与输入电压</w:t>
      </w:r>
      <w:r>
        <w:t>U</w:t>
      </w:r>
      <w:r>
        <w:rPr>
          <w:iCs/>
          <w:vertAlign w:val="subscript"/>
        </w:rPr>
        <w:t>i</w:t>
      </w:r>
      <w:r>
        <w:rPr>
          <w:rFonts w:hAnsi="宋体"/>
        </w:rPr>
        <w:t>之间有如下关系：</w:t>
      </w:r>
    </w:p>
    <w:p w:rsidR="007A04BE">
      <w:pPr>
        <w:ind w:firstLine="516"/>
        <w:rPr>
          <w:rFonts w:ascii="宋体" w:hAnsi="宋体"/>
          <w:lang w:val="de-DE"/>
        </w:rPr>
      </w:pPr>
      <w:r>
        <w:rPr>
          <w:rFonts w:ascii="宋体" w:hAnsi="宋体"/>
          <w:lang w:val="de-DE"/>
        </w:rPr>
        <w:t xml:space="preserve">                     </w:t>
      </w:r>
      <w:r>
        <w:rPr>
          <w:rFonts w:ascii="宋体" w:hAnsi="宋体" w:hint="eastAsia"/>
          <w:position w:val="-12"/>
          <w:lang w:val="de-DE"/>
        </w:rPr>
        <w:object>
          <v:shape id="_x0000_i1029" type="#_x0000_t75" style="width:56.66pt;height:19.14pt;mso-position-horizontal-relative:page;mso-position-vertical-relative:page" o:ole="" o:preferrelative="t" filled="f" stroked="f">
            <v:imagedata r:id="rId53" o:title=""/>
            <v:path o:extrusionok="f"/>
            <o:lock v:ext="edit" aspectratio="t"/>
          </v:shape>
          <o:OLEObject Type="Embed" ProgID="Equation.3" ShapeID="_x0000_i1029" DrawAspect="Content" ObjectID="_1234567891" r:id="rId54"/>
        </w:object>
      </w:r>
      <w:r>
        <w:rPr>
          <w:rFonts w:ascii="宋体" w:hAnsi="宋体"/>
          <w:lang w:val="de-DE"/>
        </w:rPr>
        <w:t xml:space="preserve">      </w:t>
      </w:r>
      <w:r>
        <w:rPr>
          <w:rFonts w:ascii="宋体" w:hAnsi="宋体" w:hint="eastAsia"/>
          <w:lang w:val="de-DE"/>
        </w:rPr>
        <w:t xml:space="preserve">                   (</w:t>
      </w:r>
      <w:r>
        <w:rPr>
          <w:rFonts w:ascii="宋体" w:hAnsi="宋体" w:hint="eastAsia"/>
        </w:rPr>
        <w:t>1-2)</w:t>
      </w:r>
    </w:p>
    <w:p w:rsidR="007A04BE">
      <w:pPr>
        <w:ind w:firstLine="0" w:firstLineChars="0"/>
        <w:rPr>
          <w:rFonts w:hint="eastAsia"/>
        </w:rPr>
      </w:pPr>
      <w:r>
        <w:t>由(1-2)式可以看出，若开关周期T一定，改变开关S的导通时间T</w:t>
      </w:r>
      <w:r>
        <w:rPr>
          <w:vertAlign w:val="subscript"/>
        </w:rPr>
        <w:t>ON</w:t>
      </w:r>
      <w:r>
        <w:t>，即可改变脉冲占空比</w:t>
      </w:r>
      <w:r>
        <w:rPr>
          <w:iCs/>
        </w:rPr>
        <w:t>D</w:t>
      </w:r>
      <w:r>
        <w:t>，达到调节输出电压的目的。T不变，只改变T</w:t>
      </w:r>
      <w:r>
        <w:rPr>
          <w:vertAlign w:val="subscript"/>
        </w:rPr>
        <w:t>ON</w:t>
      </w:r>
      <w:r>
        <w:t>来实现占空比调节的方式叫做脉冲宽度调制(PWM)。由于PWM式的开关频率固定，输出滤波电路比较容易设计，易实现最优化，所以PWM式开关电源用得较多。若保持T</w:t>
      </w:r>
      <w:r>
        <w:rPr>
          <w:vertAlign w:val="subscript"/>
        </w:rPr>
        <w:t>ON</w:t>
      </w:r>
      <w:r>
        <w:t>不变，利用改变开关频率f=1/T实现脉冲占空比调节，从而实现输出直流电压U</w:t>
      </w:r>
      <w:r>
        <w:rPr>
          <w:vertAlign w:val="subscript"/>
        </w:rPr>
        <w:t>0</w:t>
      </w:r>
      <w:r>
        <w:t>稳压的方法，称做脉冲频率调制(PFM)方式开关电源。由于开关频率不固定，所以输出滤波电路的设计不易实现最优化。既改变T</w:t>
      </w:r>
      <w:r>
        <w:rPr>
          <w:vertAlign w:val="subscript"/>
        </w:rPr>
        <w:t>ON</w:t>
      </w:r>
      <w:r>
        <w:t>，又改变T，实现脉冲占空比的调节的稳压方式称做脉冲调频调宽方式。在各种开关电源中，以上三种脉冲占空比调节方式均有应用。</w:t>
      </w:r>
    </w:p>
    <w:p w:rsidR="007A04BE">
      <w:pPr>
        <w:ind w:firstLine="0" w:firstLineChars="0"/>
        <w:rPr>
          <w:rFonts w:hint="eastAsia"/>
        </w:rPr>
        <w:sectPr>
          <w:headerReference w:type="even" r:id="rId55"/>
          <w:headerReference w:type="default" r:id="rId56"/>
          <w:footerReference w:type="even" r:id="rId57"/>
          <w:footerReference w:type="default" r:id="rId58"/>
          <w:headerReference w:type="first" r:id="rId59"/>
          <w:footerReference w:type="first" r:id="rId60"/>
          <w:type w:val="nextPage"/>
          <w:pgSz w:w="11909" w:h="16834"/>
          <w:pgMar w:top="1440" w:right="1418" w:bottom="1440" w:left="1418" w:header="1191" w:footer="1134" w:gutter="567"/>
          <w:pgNumType w:start="3"/>
          <w:cols w:space="720"/>
          <w:titlePg w:val="0"/>
          <w:docGrid w:type="linesAndChars" w:linePitch="450" w:charSpace="3686"/>
        </w:sectPr>
      </w:pPr>
    </w:p>
    <w:p w:rsidR="007A04BE">
      <w:pPr>
        <w:pStyle w:val="a"/>
      </w:pPr>
      <w:r>
        <w:t xml:space="preserve"> </w:t>
      </w:r>
      <w:bookmarkStart w:id="24" w:name="_Toc214873243"/>
      <w:bookmarkStart w:id="25" w:name="_Toc214874636"/>
      <w:bookmarkStart w:id="26" w:name="_Toc4914"/>
      <w:smartTag w:uri="urn:schemas-microsoft-com:office:smarttags" w:element="chsdate">
        <w:smartTagPr>
          <w:attr w:name="Day" w:val="30"/>
          <w:attr w:name="IsLunarDate" w:val="False"/>
          <w:attr w:name="IsROCDate" w:val="False"/>
          <w:attr w:name="Month" w:val="12"/>
          <w:attr w:name="Year" w:val="1899"/>
        </w:smartTagPr>
        <w:r>
          <w:t>1.1.3</w:t>
        </w:r>
      </w:smartTag>
      <w:r>
        <w:t xml:space="preserve"> </w:t>
      </w:r>
      <w:bookmarkEnd w:id="24"/>
      <w:bookmarkEnd w:id="25"/>
      <w:r>
        <w:t>开关电源的特点</w:t>
      </w:r>
      <w:bookmarkEnd w:id="26"/>
    </w:p>
    <w:p w:rsidR="007A04BE">
      <w:pPr>
        <w:ind w:firstLine="516"/>
      </w:pPr>
      <w:r>
        <w:t>(1)效率高：开关电源的功率开关调整管工作在开关状态，所以调整管的功耗小，效率高，一般在80%</w:t>
      </w:r>
      <w:r>
        <w:rPr>
          <w:rFonts w:hint="eastAsia"/>
        </w:rPr>
        <w:t>~</w:t>
      </w:r>
      <w:r>
        <w:t>90%，高的可达90%以上。</w:t>
      </w:r>
    </w:p>
    <w:p w:rsidR="007A04BE">
      <w:pPr>
        <w:ind w:firstLine="516"/>
      </w:pPr>
      <w:r>
        <w:t>(2)重量轻：由于开关电源省掉了笨重的电源变压器，节省了大量的漆包线和硅钢片，电源的重量只有同容量线性电源的1/5，体积也大大缩小。</w:t>
      </w:r>
    </w:p>
    <w:p w:rsidR="007A04BE">
      <w:pPr>
        <w:ind w:firstLine="516"/>
      </w:pPr>
      <w:r>
        <w:t>(3)可靠安全：在开关电源中，由于可以方便的设置各种形式的保护电路，所以当电源负载出现故障时，能自动切断电源，保护功能可靠。稳压范围宽：开关电源的交流输入电压在90~270V范围变化时，输出电压的变化在±2%以下。合理设计电路，还可使稳压范围更宽，并保证开关电源的高效率。</w:t>
      </w:r>
    </w:p>
    <w:p w:rsidR="007A04BE">
      <w:pPr>
        <w:ind w:firstLine="516"/>
      </w:pPr>
      <w:r>
        <w:t>(4)稳压范围宽：开关电源的交流输入电压在90~270V范围变化时，输出电压的变化在±2%以下。合理设计电路，还可使稳压范围更宽，并保证开关电源的高效率。</w:t>
      </w:r>
    </w:p>
    <w:p w:rsidR="007A04BE">
      <w:pPr>
        <w:ind w:firstLine="516"/>
      </w:pPr>
      <w:r>
        <w:t>(5)功耗小：由于功率开关管工作在开关状态，损耗小，不需要采用大面积散热器，电源温升低，周围元件不致因长期工作在高温环境而损坏，所以采用开关电源可以提高整机的可靠性和稳定性。</w:t>
      </w:r>
    </w:p>
    <w:p w:rsidR="007A04BE">
      <w:pPr>
        <w:ind w:firstLine="516"/>
      </w:pPr>
      <w:r>
        <w:t>(6)元件数值小： 由于开关电源的工作频率高，一般在20kHz以上，所以滤波元件的数值可以大大减小。</w:t>
      </w:r>
      <w:r>
        <w:rPr>
          <w:rFonts w:hint="eastAsia"/>
          <w:vertAlign w:val="superscript"/>
        </w:rPr>
        <w:t>[1]</w:t>
      </w:r>
    </w:p>
    <w:p w:rsidR="007A04BE">
      <w:pPr>
        <w:ind w:firstLine="516"/>
        <w:outlineLvl w:val="1"/>
        <w:rPr>
          <w:rFonts w:ascii="宋体" w:hAnsi="宋体" w:hint="eastAsia"/>
        </w:rPr>
      </w:pPr>
    </w:p>
    <w:p w:rsidR="007A04BE">
      <w:pPr>
        <w:ind w:firstLine="0" w:firstLineChars="0"/>
        <w:outlineLvl w:val="1"/>
        <w:rPr>
          <w:rFonts w:ascii="宋体" w:hAnsi="宋体" w:hint="eastAsia"/>
          <w:b/>
        </w:rPr>
      </w:pPr>
      <w:bookmarkStart w:id="27" w:name="_Toc12993"/>
      <w:r>
        <w:rPr>
          <w:rStyle w:val="CharChar"/>
          <w:rFonts w:hint="eastAsia"/>
          <w:sz w:val="28"/>
          <w:szCs w:val="28"/>
        </w:rPr>
        <w:t>1.2</w:t>
      </w:r>
      <w:r>
        <w:rPr>
          <w:rStyle w:val="CharChar"/>
          <w:rFonts w:hint="eastAsia"/>
          <w:sz w:val="28"/>
          <w:szCs w:val="28"/>
        </w:rPr>
        <w:t xml:space="preserve"> </w:t>
      </w:r>
      <w:r>
        <w:rPr>
          <w:rStyle w:val="CharChar"/>
          <w:rFonts w:ascii="宋体" w:hAnsi="宋体" w:cs="宋体" w:hint="eastAsia"/>
          <w:sz w:val="28"/>
          <w:szCs w:val="28"/>
        </w:rPr>
        <w:t>开关电源主要结构</w:t>
      </w:r>
      <w:bookmarkEnd w:id="27"/>
    </w:p>
    <w:p w:rsidR="007A04BE">
      <w:pPr>
        <w:pStyle w:val="a"/>
        <w:rPr>
          <w:rFonts w:ascii="宋体" w:eastAsia="宋体" w:hAnsi="宋体" w:hint="eastAsia"/>
          <w:b/>
        </w:rPr>
      </w:pPr>
    </w:p>
    <w:p w:rsidR="007A04BE">
      <w:pPr>
        <w:pStyle w:val="a"/>
        <w:rPr>
          <w:rFonts w:hint="eastAsia"/>
          <w:sz w:val="28"/>
          <w:szCs w:val="28"/>
        </w:rPr>
      </w:pPr>
      <w:bookmarkStart w:id="28" w:name="_Toc25878"/>
      <w:smartTag w:uri="urn:schemas-microsoft-com:office:smarttags" w:element="chsdate">
        <w:smartTagPr>
          <w:attr w:name="Day" w:val="30"/>
          <w:attr w:name="IsLunarDate" w:val="False"/>
          <w:attr w:name="IsROCDate" w:val="False"/>
          <w:attr w:name="Month" w:val="12"/>
          <w:attr w:name="Year" w:val="1899"/>
        </w:smartTagPr>
        <w:r>
          <w:rPr>
            <w:rFonts w:hint="eastAsia"/>
          </w:rPr>
          <w:t>1.2.1</w:t>
        </w:r>
      </w:smartTag>
      <w:r>
        <w:rPr>
          <w:rFonts w:hint="eastAsia"/>
        </w:rPr>
        <w:t xml:space="preserve"> 串联式结构</w:t>
      </w:r>
      <w:bookmarkEnd w:id="28"/>
    </w:p>
    <w:p w:rsidR="007A04BE">
      <w:pPr>
        <w:ind w:firstLine="516"/>
        <w:rPr>
          <w:rFonts w:ascii="宋体" w:hAnsi="宋体" w:hint="eastAsia"/>
        </w:rPr>
        <w:sectPr>
          <w:headerReference w:type="even" r:id="rId61"/>
          <w:headerReference w:type="default" r:id="rId62"/>
          <w:footerReference w:type="even" r:id="rId63"/>
          <w:footerReference w:type="default" r:id="rId64"/>
          <w:headerReference w:type="first" r:id="rId65"/>
          <w:footerReference w:type="first" r:id="rId66"/>
          <w:type w:val="nextPage"/>
          <w:pgSz w:w="11909" w:h="16834"/>
          <w:pgMar w:top="1440" w:right="1418" w:bottom="1440" w:left="1418" w:header="1191" w:footer="1134" w:gutter="567"/>
          <w:pgNumType w:start="4"/>
          <w:cols w:space="720"/>
          <w:titlePg w:val="0"/>
          <w:docGrid w:type="linesAndChars" w:linePitch="450" w:charSpace="3686"/>
        </w:sectPr>
      </w:pPr>
      <w:r>
        <w:rPr>
          <w:rFonts w:ascii="宋体" w:hAnsi="宋体" w:hint="eastAsia"/>
        </w:rPr>
        <w:t>串联开关电源工作原理的方框图如图</w:t>
      </w:r>
      <w:r>
        <w:t>1-3</w:t>
      </w:r>
      <w:r>
        <w:rPr>
          <w:rFonts w:ascii="宋体" w:hAnsi="宋体" w:hint="eastAsia"/>
        </w:rPr>
        <w:t>所示；功率开关晶体管</w:t>
      </w:r>
      <w:r>
        <w:rPr>
          <w:color w:val="000000"/>
        </w:rPr>
        <w:t>VT</w:t>
      </w:r>
      <w:r>
        <w:rPr>
          <w:rFonts w:ascii="宋体" w:hAnsi="宋体" w:hint="eastAsia"/>
          <w:color w:val="000000"/>
        </w:rPr>
        <w:t>串联在输入与输出之间。正常工作</w:t>
      </w:r>
      <w:r>
        <w:rPr>
          <w:rFonts w:ascii="宋体" w:hAnsi="宋体" w:hint="eastAsia"/>
        </w:rPr>
        <w:t>时，功率开关晶体管</w:t>
      </w:r>
      <w:r>
        <w:rPr>
          <w:color w:val="000000"/>
        </w:rPr>
        <w:t>VT</w:t>
      </w:r>
      <w:r>
        <w:rPr>
          <w:rFonts w:ascii="宋体" w:hAnsi="宋体" w:hint="eastAsia"/>
        </w:rPr>
        <w:t>在开关驱动控制脉冲的作用下周期性地在导通、截止之间交替转换，使输入与输出之间周期性的闭合与断开。输入不稳定的直流电压通过功率开关晶体管</w:t>
      </w:r>
      <w:r>
        <w:rPr>
          <w:color w:val="000000"/>
        </w:rPr>
        <w:t>VT</w:t>
      </w:r>
      <w:r>
        <w:rPr>
          <w:rFonts w:ascii="宋体" w:hAnsi="宋体" w:hint="eastAsia"/>
        </w:rPr>
        <w:t>后输出为周期性脉冲电压，再经滤波后，就可得到平滑直流输出电压</w:t>
      </w:r>
      <w:r>
        <w:rPr>
          <w:bCs/>
        </w:rPr>
        <w:t>U</w:t>
      </w:r>
      <w:r>
        <w:rPr>
          <w:bCs/>
          <w:vertAlign w:val="subscript"/>
        </w:rPr>
        <w:t>0</w:t>
      </w:r>
      <w:r>
        <w:rPr>
          <w:rFonts w:ascii="宋体" w:hAnsi="宋体" w:hint="eastAsia"/>
          <w:bCs/>
        </w:rPr>
        <w:t>。</w:t>
      </w:r>
      <w:r>
        <w:rPr>
          <w:bCs/>
        </w:rPr>
        <w:t>U</w:t>
      </w:r>
      <w:r>
        <w:rPr>
          <w:bCs/>
          <w:vertAlign w:val="subscript"/>
        </w:rPr>
        <w:t>0</w:t>
      </w:r>
      <w:r>
        <w:rPr>
          <w:rFonts w:ascii="宋体" w:hAnsi="宋体" w:hint="eastAsia"/>
        </w:rPr>
        <w:t>和功率开关晶体管</w:t>
      </w:r>
      <w:r>
        <w:rPr>
          <w:color w:val="000000"/>
        </w:rPr>
        <w:t>VT</w:t>
      </w:r>
      <w:r>
        <w:rPr>
          <w:rFonts w:ascii="宋体" w:hAnsi="宋体" w:hint="eastAsia"/>
        </w:rPr>
        <w:t>的脉冲占空比</w:t>
      </w:r>
      <w:r>
        <w:rPr>
          <w:i/>
        </w:rPr>
        <w:t>D</w:t>
      </w:r>
      <w:r>
        <w:rPr>
          <w:rFonts w:ascii="宋体" w:hAnsi="宋体" w:hint="eastAsia"/>
        </w:rPr>
        <w:t>有关，见式(1－2)。</w:t>
      </w:r>
    </w:p>
    <w:p w:rsidR="007A04BE">
      <w:pPr>
        <w:ind w:firstLine="0" w:firstLineChars="0"/>
        <w:rPr>
          <w:rFonts w:hAnsi="宋体" w:cs="宋体" w:hint="eastAsia"/>
        </w:rPr>
      </w:pPr>
      <w:r>
        <w:rPr>
          <w:rFonts w:hAnsi="宋体" w:cs="宋体" w:hint="eastAsia"/>
        </w:rPr>
        <w:t xml:space="preserve">              </w:t>
      </w:r>
      <w:r>
        <w:rPr>
          <w:rFonts w:hAnsi="宋体" w:cs="宋体"/>
        </w:rPr>
        <w:pict>
          <v:shape id="图片 9" o:spid="_x0000_i1030" type="#_x0000_t75" style="width:255.15pt;height:123.35pt;mso-position-horizontal-relative:page;mso-position-vertical-relative:page" filled="f" stroked="f">
            <v:imagedata r:id="rId67" o:title="" croptop="1016f" cropleft="196f"/>
            <v:path o:extrusionok="f"/>
            <o:lock v:ext="edit" aspectratio="t"/>
          </v:shape>
        </w:pict>
      </w:r>
    </w:p>
    <w:p w:rsidR="007A04BE">
      <w:pPr>
        <w:ind w:firstLine="2730" w:firstLineChars="1300"/>
        <w:rPr>
          <w:rFonts w:ascii="楷体_GB2312" w:eastAsia="楷体_GB2312" w:hAnsi="宋体" w:hint="eastAsia"/>
          <w:sz w:val="21"/>
        </w:rPr>
      </w:pPr>
      <w:r>
        <w:rPr>
          <w:rFonts w:ascii="楷体_GB2312" w:eastAsia="楷体_GB2312" w:hAnsi="宋体" w:hint="eastAsia"/>
          <w:sz w:val="21"/>
        </w:rPr>
        <w:t>图1-3 串联开关电源原理图</w:t>
      </w:r>
    </w:p>
    <w:p w:rsidR="007A04BE">
      <w:pPr>
        <w:ind w:firstLine="3120" w:firstLineChars="1300"/>
        <w:rPr>
          <w:rFonts w:ascii="宋体" w:hAnsi="宋体" w:hint="eastAsia"/>
        </w:rPr>
      </w:pPr>
    </w:p>
    <w:p w:rsidR="007A04BE">
      <w:pPr>
        <w:pStyle w:val="PlainText"/>
        <w:ind w:firstLine="516"/>
        <w:rPr>
          <w:rFonts w:hAnsi="宋体" w:hint="eastAsia"/>
          <w:szCs w:val="24"/>
        </w:rPr>
      </w:pPr>
      <w:r>
        <w:rPr>
          <w:rFonts w:hAnsi="宋体" w:hint="eastAsia"/>
          <w:szCs w:val="24"/>
        </w:rPr>
        <w:t>输入交流电压或负载电流的变化，会引起输出直流电压的变化，通过输出取样电路将取样电压与基准电压相比较，误差电压通过误差放大器放大，控制脉冲调宽电路的脉冲占空比</w:t>
      </w:r>
      <w:r>
        <w:rPr>
          <w:rFonts w:ascii="Times New Roman" w:hAnsi="Times New Roman" w:cs="Times New Roman"/>
          <w:i/>
          <w:szCs w:val="24"/>
        </w:rPr>
        <w:t>D</w:t>
      </w:r>
      <w:r>
        <w:rPr>
          <w:rFonts w:ascii="Times New Roman" w:hAnsi="Times New Roman" w:cs="Times New Roman"/>
          <w:szCs w:val="24"/>
        </w:rPr>
        <w:t>，</w:t>
      </w:r>
      <w:r>
        <w:rPr>
          <w:rFonts w:hAnsi="宋体" w:hint="eastAsia"/>
          <w:szCs w:val="24"/>
        </w:rPr>
        <w:t>达到稳定直流输出电压</w:t>
      </w:r>
      <w:r>
        <w:rPr>
          <w:rFonts w:ascii="Times New Roman" w:hAnsi="Times New Roman" w:cs="Times New Roman"/>
          <w:bCs/>
          <w:szCs w:val="24"/>
        </w:rPr>
        <w:t>U</w:t>
      </w:r>
      <w:r>
        <w:rPr>
          <w:rFonts w:ascii="Times New Roman" w:hAnsi="Times New Roman" w:cs="Times New Roman"/>
          <w:bCs/>
          <w:szCs w:val="24"/>
          <w:vertAlign w:val="subscript"/>
        </w:rPr>
        <w:t>0</w:t>
      </w:r>
      <w:r>
        <w:rPr>
          <w:rFonts w:hAnsi="宋体" w:hint="eastAsia"/>
          <w:szCs w:val="24"/>
        </w:rPr>
        <w:t>的目的。</w:t>
      </w:r>
    </w:p>
    <w:p w:rsidR="007A04BE">
      <w:pPr>
        <w:pStyle w:val="PlainText"/>
        <w:ind w:firstLine="516"/>
        <w:rPr>
          <w:rFonts w:hAnsi="宋体" w:cs="宋体" w:hint="eastAsia"/>
          <w:szCs w:val="24"/>
        </w:rPr>
      </w:pPr>
    </w:p>
    <w:p w:rsidR="007A04BE">
      <w:pPr>
        <w:pStyle w:val="a"/>
        <w:rPr>
          <w:rFonts w:hint="eastAsia"/>
        </w:rPr>
      </w:pPr>
      <w:bookmarkStart w:id="29" w:name="_Toc14334"/>
      <w:smartTag w:uri="urn:schemas-microsoft-com:office:smarttags" w:element="chsdate">
        <w:smartTagPr>
          <w:attr w:name="Day" w:val="30"/>
          <w:attr w:name="IsLunarDate" w:val="False"/>
          <w:attr w:name="IsROCDate" w:val="False"/>
          <w:attr w:name="Month" w:val="12"/>
          <w:attr w:name="Year" w:val="1899"/>
        </w:smartTagPr>
        <w:r>
          <w:rPr>
            <w:rFonts w:hint="eastAsia"/>
          </w:rPr>
          <w:t>1.2.2</w:t>
        </w:r>
      </w:smartTag>
      <w:r>
        <w:rPr>
          <w:rFonts w:hint="eastAsia"/>
        </w:rPr>
        <w:t xml:space="preserve"> 并联式结构</w:t>
      </w:r>
      <w:bookmarkEnd w:id="29"/>
    </w:p>
    <w:p w:rsidR="007A04BE">
      <w:pPr>
        <w:pStyle w:val="PlainText"/>
        <w:ind w:firstLine="516"/>
        <w:rPr>
          <w:rFonts w:hAnsi="宋体" w:hint="eastAsia"/>
          <w:szCs w:val="24"/>
        </w:rPr>
      </w:pPr>
      <w:r>
        <w:rPr>
          <w:rFonts w:hAnsi="宋体" w:hint="eastAsia"/>
          <w:szCs w:val="24"/>
        </w:rPr>
        <w:t>并联开关电源工作原理方框图如图</w:t>
      </w:r>
      <w:r>
        <w:rPr>
          <w:rFonts w:hAnsi="宋体" w:cs="Times New Roman"/>
          <w:szCs w:val="24"/>
        </w:rPr>
        <w:t>1-4</w:t>
      </w:r>
      <w:r>
        <w:rPr>
          <w:rFonts w:hAnsi="宋体" w:hint="eastAsia"/>
          <w:szCs w:val="24"/>
        </w:rPr>
        <w:t>所示。</w:t>
      </w:r>
    </w:p>
    <w:p w:rsidR="007A04BE">
      <w:pPr>
        <w:pStyle w:val="PlainText"/>
        <w:ind w:firstLine="0" w:firstLineChars="0"/>
        <w:rPr>
          <w:rFonts w:hAnsi="宋体" w:hint="eastAsia"/>
        </w:rPr>
      </w:pPr>
      <w:r>
        <w:rPr>
          <w:rFonts w:hAnsi="宋体" w:hint="eastAsia"/>
        </w:rPr>
        <w:t xml:space="preserve">              </w:t>
      </w:r>
      <w:r>
        <w:rPr>
          <w:rFonts w:hAnsi="宋体"/>
        </w:rPr>
        <w:pict>
          <v:shape id="图片 12" o:spid="_x0000_i1031" type="#_x0000_t75" style="width:288.49pt;height:132.4pt;mso-position-horizontal-relative:page;mso-position-vertical-relative:page" filled="f" stroked="f">
            <v:imagedata r:id="rId68" o:title=""/>
            <v:path o:extrusionok="f"/>
            <o:lock v:ext="edit" aspectratio="t"/>
          </v:shape>
        </w:pict>
      </w:r>
    </w:p>
    <w:p w:rsidR="007A04BE">
      <w:pPr>
        <w:pStyle w:val="PlainText"/>
        <w:ind w:firstLine="183" w:firstLineChars="87"/>
        <w:jc w:val="center"/>
        <w:rPr>
          <w:rFonts w:ascii="楷体_GB2312" w:eastAsia="楷体_GB2312" w:hAnsi="宋体" w:hint="eastAsia"/>
          <w:sz w:val="21"/>
        </w:rPr>
      </w:pPr>
      <w:r>
        <w:rPr>
          <w:rFonts w:ascii="楷体_GB2312" w:eastAsia="楷体_GB2312" w:hAnsi="宋体" w:hint="eastAsia"/>
          <w:sz w:val="21"/>
        </w:rPr>
        <w:t>图1-4 并联开关电源原理图</w:t>
      </w:r>
    </w:p>
    <w:p w:rsidR="007A04BE">
      <w:pPr>
        <w:pStyle w:val="PlainText"/>
        <w:ind w:firstLine="183" w:firstLineChars="87"/>
        <w:jc w:val="center"/>
        <w:rPr>
          <w:rFonts w:hAnsi="宋体" w:hint="eastAsia"/>
          <w:sz w:val="21"/>
        </w:rPr>
      </w:pPr>
    </w:p>
    <w:p w:rsidR="007A04BE">
      <w:pPr>
        <w:pStyle w:val="PlainText"/>
        <w:ind w:firstLine="516"/>
        <w:rPr>
          <w:rFonts w:hAnsi="宋体" w:hint="eastAsia"/>
          <w:szCs w:val="24"/>
        </w:rPr>
      </w:pPr>
      <w:r>
        <w:rPr>
          <w:rFonts w:hAnsi="宋体" w:hint="eastAsia"/>
          <w:szCs w:val="24"/>
        </w:rPr>
        <w:t>功率开关晶体管</w:t>
      </w:r>
      <w:r>
        <w:rPr>
          <w:rFonts w:ascii="Times New Roman" w:hAnsi="Times New Roman" w:cs="Times New Roman"/>
          <w:szCs w:val="24"/>
        </w:rPr>
        <w:t>VT</w:t>
      </w:r>
      <w:r>
        <w:rPr>
          <w:rFonts w:hAnsi="宋体" w:hint="eastAsia"/>
          <w:szCs w:val="24"/>
        </w:rPr>
        <w:t>与输入电压、输出负载并联，输出电压为：</w:t>
      </w:r>
    </w:p>
    <w:p w:rsidR="007A04BE">
      <w:pPr>
        <w:pStyle w:val="PlainText"/>
        <w:ind w:firstLine="2482" w:firstLineChars="1034"/>
        <w:rPr>
          <w:rFonts w:hAnsi="宋体" w:cs="Times New Roman" w:hint="eastAsia"/>
          <w:szCs w:val="24"/>
        </w:rPr>
      </w:pPr>
      <w:r>
        <w:rPr>
          <w:rFonts w:hAnsi="宋体" w:cs="宋体"/>
          <w:position w:val="-24"/>
          <w:szCs w:val="24"/>
        </w:rPr>
        <w:object>
          <v:shape id="_x0000_i1032" type="#_x0000_t75" style="width:70.98pt;height:31pt;mso-position-horizontal-relative:page;mso-position-vertical-relative:page" o:ole="" o:preferrelative="t" filled="f" stroked="f">
            <v:imagedata r:id="rId69" o:title=""/>
            <v:path o:extrusionok="f"/>
            <o:lock v:ext="edit" aspectratio="t"/>
          </v:shape>
          <o:OLEObject Type="Embed" ProgID="Equation.3" ShapeID="_x0000_i1032" DrawAspect="Content" ObjectID="_1234567892" r:id="rId70"/>
        </w:object>
      </w:r>
      <w:r>
        <w:rPr>
          <w:rFonts w:hAnsi="宋体" w:cs="宋体" w:hint="eastAsia"/>
          <w:szCs w:val="24"/>
        </w:rPr>
        <w:t xml:space="preserve">                           </w:t>
      </w:r>
      <w:r>
        <w:rPr>
          <w:rFonts w:hAnsi="宋体" w:cs="Times New Roman" w:hint="eastAsia"/>
          <w:szCs w:val="24"/>
        </w:rPr>
        <w:t>(</w:t>
      </w:r>
      <w:r>
        <w:rPr>
          <w:rFonts w:hAnsi="宋体" w:cs="Times New Roman"/>
          <w:szCs w:val="24"/>
        </w:rPr>
        <w:t>1</w:t>
      </w:r>
      <w:r>
        <w:rPr>
          <w:rFonts w:hAnsi="宋体" w:cs="宋体" w:hint="eastAsia"/>
          <w:szCs w:val="24"/>
        </w:rPr>
        <w:t>-</w:t>
      </w:r>
      <w:r>
        <w:rPr>
          <w:rFonts w:hAnsi="宋体" w:cs="Times New Roman"/>
          <w:szCs w:val="24"/>
        </w:rPr>
        <w:t>3</w:t>
      </w:r>
      <w:r>
        <w:rPr>
          <w:rFonts w:hAnsi="宋体" w:cs="Times New Roman" w:hint="eastAsia"/>
          <w:szCs w:val="24"/>
        </w:rPr>
        <w:t>)</w:t>
      </w:r>
    </w:p>
    <w:p w:rsidR="007A04BE">
      <w:pPr>
        <w:ind w:firstLine="516"/>
        <w:rPr>
          <w:rFonts w:ascii="宋体" w:hAnsi="宋体" w:hint="eastAsia"/>
        </w:rPr>
      </w:pPr>
      <w:r>
        <w:rPr>
          <w:rFonts w:ascii="宋体" w:hAnsi="宋体" w:hint="eastAsia"/>
        </w:rPr>
        <w:t>图</w:t>
      </w:r>
      <w:r>
        <w:rPr>
          <w:rFonts w:ascii="宋体" w:hAnsi="宋体"/>
        </w:rPr>
        <w:t>1-</w:t>
      </w:r>
      <w:r>
        <w:rPr>
          <w:rFonts w:ascii="宋体" w:hAnsi="宋体" w:hint="eastAsia"/>
        </w:rPr>
        <w:t>4为一种输出升压型开关电源，电路中有一个储能电感，适当利用这个储能电感，可将并联开关电源转变为广泛使用的变压器耦合并联开关电源。</w:t>
      </w:r>
    </w:p>
    <w:p w:rsidR="007A04BE">
      <w:pPr>
        <w:ind w:firstLine="516"/>
        <w:rPr>
          <w:rFonts w:hAnsi="宋体" w:hint="eastAsia"/>
        </w:rPr>
        <w:sectPr>
          <w:headerReference w:type="even" r:id="rId71"/>
          <w:headerReference w:type="default" r:id="rId72"/>
          <w:footerReference w:type="even" r:id="rId73"/>
          <w:footerReference w:type="default" r:id="rId74"/>
          <w:headerReference w:type="first" r:id="rId75"/>
          <w:footerReference w:type="first" r:id="rId76"/>
          <w:type w:val="nextPage"/>
          <w:pgSz w:w="11909" w:h="16834"/>
          <w:pgMar w:top="1440" w:right="1418" w:bottom="1440" w:left="1418" w:header="1191" w:footer="1134" w:gutter="567"/>
          <w:pgNumType w:start="5"/>
          <w:cols w:space="720"/>
          <w:titlePg w:val="0"/>
          <w:docGrid w:type="linesAndChars" w:linePitch="450" w:charSpace="3686"/>
        </w:sectPr>
      </w:pPr>
      <w:r>
        <w:rPr>
          <w:rFonts w:hAnsi="宋体" w:hint="eastAsia"/>
        </w:rPr>
        <w:t>变压器耦合并联开关电源工作框图如图1</w:t>
      </w:r>
      <w:r>
        <w:rPr>
          <w:rFonts w:hAnsi="宋体"/>
        </w:rPr>
        <w:t>-</w:t>
      </w:r>
      <w:r>
        <w:rPr>
          <w:rFonts w:hAnsi="宋体" w:hint="eastAsia"/>
        </w:rPr>
        <w:t>5所示。</w:t>
      </w:r>
    </w:p>
    <w:p w:rsidR="007A04BE">
      <w:pPr>
        <w:ind w:firstLine="185" w:firstLineChars="77"/>
        <w:rPr>
          <w:rFonts w:hAnsi="宋体" w:hint="eastAsia"/>
        </w:rPr>
      </w:pPr>
      <w:r>
        <w:rPr>
          <w:rFonts w:hAnsi="宋体" w:hint="eastAsia"/>
        </w:rPr>
        <w:t xml:space="preserve">            </w:t>
      </w:r>
      <w:r>
        <w:rPr>
          <w:rFonts w:hAnsi="宋体"/>
        </w:rPr>
        <w:pict>
          <v:shape id="图片 15" o:spid="_x0000_i1033" type="#_x0000_t75" style="width:219.83pt;height:123.55pt;mso-position-horizontal-relative:page;mso-position-vertical-relative:page" filled="f" stroked="f">
            <v:imagedata r:id="rId77" o:title="" cropbottom="3134f" cropright="1146f"/>
            <v:path o:extrusionok="f"/>
            <o:lock v:ext="edit" aspectratio="t"/>
          </v:shape>
        </w:pict>
      </w:r>
    </w:p>
    <w:p w:rsidR="007A04BE">
      <w:pPr>
        <w:ind w:firstLine="456"/>
        <w:rPr>
          <w:rFonts w:ascii="楷体_GB2312" w:eastAsia="楷体_GB2312" w:hAnsi="宋体" w:hint="eastAsia"/>
          <w:sz w:val="21"/>
        </w:rPr>
      </w:pPr>
      <w:r>
        <w:rPr>
          <w:rFonts w:hAnsi="宋体" w:hint="eastAsia"/>
          <w:sz w:val="21"/>
        </w:rPr>
        <w:t xml:space="preserve">             </w:t>
      </w:r>
      <w:r>
        <w:rPr>
          <w:rFonts w:ascii="楷体_GB2312" w:eastAsia="楷体_GB2312" w:hAnsi="宋体" w:hint="eastAsia"/>
          <w:sz w:val="21"/>
        </w:rPr>
        <w:t xml:space="preserve">   图1-5 变压器耦合并联开关电源原理图</w:t>
      </w:r>
    </w:p>
    <w:p w:rsidR="007A04BE">
      <w:pPr>
        <w:ind w:firstLine="516"/>
        <w:rPr>
          <w:rFonts w:hAnsi="宋体" w:hint="eastAsia"/>
        </w:rPr>
      </w:pPr>
    </w:p>
    <w:p w:rsidR="007A04BE">
      <w:pPr>
        <w:ind w:firstLine="600" w:firstLineChars="250"/>
        <w:rPr>
          <w:rFonts w:hAnsi="宋体" w:hint="eastAsia"/>
        </w:rPr>
      </w:pPr>
      <w:r>
        <w:rPr>
          <w:rFonts w:hAnsi="宋体" w:hint="eastAsia"/>
        </w:rPr>
        <w:t>功率开关晶体管</w:t>
      </w:r>
      <w:r>
        <w:rPr>
          <w:rFonts w:hAnsi="宋体"/>
          <w:color w:val="000000"/>
        </w:rPr>
        <w:t>VT</w:t>
      </w:r>
      <w:r>
        <w:rPr>
          <w:rFonts w:hAnsi="宋体" w:hint="eastAsia"/>
        </w:rPr>
        <w:t>与开关变压器初级线圈相串联接在电源供电输入端，功率开关晶体管</w:t>
      </w:r>
      <w:r>
        <w:rPr>
          <w:rFonts w:hAnsi="宋体"/>
          <w:color w:val="000000"/>
        </w:rPr>
        <w:t>VT</w:t>
      </w:r>
      <w:r>
        <w:rPr>
          <w:rFonts w:hAnsi="宋体" w:hint="eastAsia"/>
        </w:rPr>
        <w:t>在开关脉冲信号的控制下，周期性地导通与截止，集电极输出的脉冲电压通过变压器耦合在次级得到脉冲电压，这个脉冲电压经整流滤波后得到直流输出电压</w:t>
      </w:r>
      <w:r>
        <w:rPr>
          <w:rFonts w:hAnsi="宋体"/>
          <w:bCs/>
        </w:rPr>
        <w:t>U</w:t>
      </w:r>
      <w:r>
        <w:rPr>
          <w:rFonts w:hAnsi="宋体"/>
          <w:bCs/>
          <w:vertAlign w:val="subscript"/>
        </w:rPr>
        <w:t>0</w:t>
      </w:r>
      <w:r>
        <w:rPr>
          <w:rFonts w:hAnsi="宋体" w:hint="eastAsia"/>
        </w:rPr>
        <w:t>。同样经过取样电路将取样电压与基准电压</w:t>
      </w:r>
      <w:r>
        <w:rPr>
          <w:rFonts w:hAnsi="宋体"/>
          <w:i/>
        </w:rPr>
        <w:t>U</w:t>
      </w:r>
      <w:r>
        <w:rPr>
          <w:rFonts w:hAnsi="宋体"/>
          <w:vertAlign w:val="subscript"/>
        </w:rPr>
        <w:t>E</w:t>
      </w:r>
      <w:r>
        <w:rPr>
          <w:rFonts w:hAnsi="宋体" w:hint="eastAsia"/>
        </w:rPr>
        <w:t>进行比较被误差放大器放大，由误差放大器输出至功率开关晶体管</w:t>
      </w:r>
      <w:r>
        <w:rPr>
          <w:rFonts w:hAnsi="宋体"/>
          <w:color w:val="000000"/>
        </w:rPr>
        <w:t>VT</w:t>
      </w:r>
      <w:r>
        <w:rPr>
          <w:rFonts w:hAnsi="宋体" w:hint="eastAsia"/>
          <w:color w:val="000000"/>
        </w:rPr>
        <w:t>，</w:t>
      </w:r>
      <w:r>
        <w:rPr>
          <w:rFonts w:hAnsi="宋体" w:hint="eastAsia"/>
        </w:rPr>
        <w:t>通过控制功率开关晶体管</w:t>
      </w:r>
      <w:r>
        <w:rPr>
          <w:rFonts w:hAnsi="宋体"/>
          <w:color w:val="000000"/>
        </w:rPr>
        <w:t>VT</w:t>
      </w:r>
      <w:r>
        <w:rPr>
          <w:rFonts w:hAnsi="宋体" w:hint="eastAsia"/>
        </w:rPr>
        <w:t>的导通、截止达到控制脉冲占空比的目的，从而稳定直流输出电压。由于采用变压器耦合，所以变压器的初、次级侧可以相互隔离，从而使初级侧电路地与次级侧电路地分开，做到次级侧电路地不带电，使用安全。同时由于变压器耦合，可以使用多组次级线圈，在次级得到多组直流输出电压。</w:t>
      </w:r>
      <w:r>
        <w:rPr>
          <w:rFonts w:hAnsi="宋体" w:hint="eastAsia"/>
          <w:vertAlign w:val="superscript"/>
        </w:rPr>
        <w:t>[1]</w:t>
      </w:r>
    </w:p>
    <w:p w:rsidR="007A04BE">
      <w:pPr>
        <w:ind w:firstLine="0" w:firstLineChars="0"/>
        <w:rPr>
          <w:rFonts w:hAnsi="宋体" w:hint="eastAsia"/>
        </w:rPr>
      </w:pPr>
    </w:p>
    <w:p w:rsidR="007A04BE">
      <w:pPr>
        <w:pStyle w:val="a2"/>
        <w:rPr>
          <w:rStyle w:val="CharChar0"/>
          <w:rFonts w:ascii="黑体" w:hAnsi="黑体" w:hint="eastAsia"/>
        </w:rPr>
      </w:pPr>
      <w:bookmarkStart w:id="30" w:name="_Toc27324"/>
      <w:r>
        <w:rPr>
          <w:rStyle w:val="CharChar0"/>
          <w:sz w:val="28"/>
          <w:szCs w:val="28"/>
        </w:rPr>
        <w:t>1.3</w:t>
      </w:r>
      <w:r>
        <w:rPr>
          <w:rFonts w:ascii="黑体" w:hAnsi="黑体" w:hint="eastAsia"/>
        </w:rPr>
        <w:t xml:space="preserve"> </w:t>
      </w:r>
      <w:r>
        <w:rPr>
          <w:rStyle w:val="CharChar0"/>
          <w:rFonts w:ascii="黑体" w:hAnsi="黑体" w:hint="eastAsia"/>
          <w:sz w:val="28"/>
          <w:szCs w:val="28"/>
        </w:rPr>
        <w:t>开关电源的电路</w:t>
      </w:r>
      <w:bookmarkEnd w:id="30"/>
    </w:p>
    <w:p w:rsidR="007A04BE">
      <w:pPr>
        <w:pStyle w:val="PlainText"/>
        <w:ind w:firstLine="420" w:firstLineChars="0"/>
        <w:rPr>
          <w:rFonts w:hAnsi="宋体" w:cs="宋体" w:hint="eastAsia"/>
          <w:szCs w:val="24"/>
        </w:rPr>
      </w:pPr>
    </w:p>
    <w:p w:rsidR="007A04BE">
      <w:pPr>
        <w:pStyle w:val="a"/>
        <w:rPr>
          <w:rFonts w:ascii="黑体" w:hAnsi="黑体" w:hint="eastAsia"/>
        </w:rPr>
      </w:pPr>
      <w:bookmarkStart w:id="31" w:name="_Toc21648"/>
      <w:smartTag w:uri="urn:schemas-microsoft-com:office:smarttags" w:element="chsdate">
        <w:smartTagPr>
          <w:attr w:name="Day" w:val="30"/>
          <w:attr w:name="IsLunarDate" w:val="False"/>
          <w:attr w:name="IsROCDate" w:val="False"/>
          <w:attr w:name="Month" w:val="12"/>
          <w:attr w:name="Year" w:val="1899"/>
        </w:smartTagPr>
        <w:r>
          <w:t>1.3.1</w:t>
        </w:r>
      </w:smartTag>
      <w:r>
        <w:rPr>
          <w:rFonts w:ascii="黑体" w:hAnsi="黑体" w:hint="eastAsia"/>
        </w:rPr>
        <w:t xml:space="preserve"> 开关电源电路</w:t>
      </w:r>
      <w:bookmarkEnd w:id="31"/>
    </w:p>
    <w:p w:rsidR="007A04BE">
      <w:pPr>
        <w:ind w:firstLine="0" w:firstLineChars="0"/>
        <w:rPr>
          <w:rFonts w:hint="eastAsia"/>
        </w:rPr>
      </w:pPr>
      <w:r>
        <w:rPr>
          <w:rFonts w:hint="eastAsia"/>
        </w:rPr>
        <w:t xml:space="preserve">    </w:t>
      </w:r>
      <w:bookmarkStart w:id="32" w:name="_Toc16583"/>
      <w:bookmarkStart w:id="33" w:name="_Toc14026"/>
      <w:r>
        <w:rPr>
          <w:rFonts w:hint="eastAsia"/>
        </w:rPr>
        <w:t>1.主开关电源</w:t>
      </w:r>
      <w:bookmarkEnd w:id="32"/>
      <w:bookmarkEnd w:id="33"/>
    </w:p>
    <w:p w:rsidR="007A04BE">
      <w:pPr>
        <w:ind w:firstLine="516"/>
        <w:sectPr>
          <w:headerReference w:type="even" r:id="rId78"/>
          <w:headerReference w:type="default" r:id="rId79"/>
          <w:footerReference w:type="even" r:id="rId80"/>
          <w:footerReference w:type="default" r:id="rId81"/>
          <w:headerReference w:type="first" r:id="rId82"/>
          <w:footerReference w:type="first" r:id="rId83"/>
          <w:type w:val="nextPage"/>
          <w:pgSz w:w="11909" w:h="16834"/>
          <w:pgMar w:top="1440" w:right="1418" w:bottom="1440" w:left="1418" w:header="1191" w:footer="1134" w:gutter="567"/>
          <w:pgNumType w:start="6"/>
          <w:cols w:space="720"/>
          <w:titlePg w:val="0"/>
          <w:docGrid w:type="linesAndChars" w:linePitch="450" w:charSpace="3686"/>
        </w:sectPr>
      </w:pPr>
      <w:r>
        <w:rPr>
          <w:rFonts w:ascii="宋体" w:hAnsi="宋体" w:cs="宋体" w:hint="eastAsia"/>
        </w:rPr>
        <w:t>主</w:t>
      </w:r>
      <w:r>
        <w:t>开关电源的输出功率较副电源、行输出级二次电源的输出功率要大。它将输入220V交流输入直接整流、滤波为300V左右的直流电压，再经过开关稳压调整环节中的开关调整管、开关变压器、稳压控制电路、激励脉冲产生电路对300V左右的直流电压进行DC-DC开关变换，产生各种所需的稳定直流电压输出。主开关电源主要为主负载电路提供110～145V的直流电压。遥控待机功能是通过对主开关电源的控制实现的，主开关电源一旦停止工作，则相应的功率放大级也将停止工作，于是主负载失去了直流供电。</w:t>
      </w:r>
    </w:p>
    <w:p w:rsidR="007A04BE">
      <w:pPr>
        <w:ind w:firstLine="0" w:firstLineChars="0"/>
        <w:rPr>
          <w:rFonts w:hint="eastAsia"/>
        </w:rPr>
      </w:pPr>
      <w:r>
        <w:rPr>
          <w:rFonts w:hint="eastAsia"/>
        </w:rPr>
        <w:t xml:space="preserve">    </w:t>
      </w:r>
      <w:bookmarkStart w:id="34" w:name="_Toc2720"/>
      <w:bookmarkStart w:id="35" w:name="_Toc10843"/>
      <w:r>
        <w:rPr>
          <w:rFonts w:hint="eastAsia"/>
        </w:rPr>
        <w:t xml:space="preserve">2. </w:t>
      </w:r>
      <w:r>
        <w:rPr>
          <w:rFonts w:hAnsi="宋体" w:cs="宋体" w:hint="eastAsia"/>
        </w:rPr>
        <w:t>副电源</w:t>
      </w:r>
      <w:bookmarkEnd w:id="34"/>
      <w:bookmarkEnd w:id="35"/>
    </w:p>
    <w:p w:rsidR="007A04BE">
      <w:pPr>
        <w:ind w:firstLine="0" w:firstLineChars="0"/>
      </w:pPr>
      <w:r>
        <w:rPr>
          <w:rFonts w:ascii="宋体" w:hAnsi="宋体" w:cs="宋体" w:hint="eastAsia"/>
        </w:rPr>
        <w:t xml:space="preserve">    </w:t>
      </w:r>
      <w:r>
        <w:t>副电源的主要作用是为微处理器控制电路提供＋5V的供电电压，副电源电路一般较简单，既可采用简易开关电源也可以采用传统的线性稳压电路，无论负载处于正常工作状态还是待机状态，副电源都必须正常工作。</w:t>
      </w:r>
    </w:p>
    <w:p w:rsidR="007A04BE">
      <w:pPr>
        <w:ind w:firstLine="0" w:firstLineChars="0"/>
      </w:pPr>
      <w:r>
        <w:t xml:space="preserve">   </w:t>
      </w:r>
      <w:bookmarkStart w:id="36" w:name="_Toc32659"/>
      <w:bookmarkStart w:id="37" w:name="_Toc12347"/>
      <w:r>
        <w:t>3.辅助电路</w:t>
      </w:r>
      <w:bookmarkEnd w:id="36"/>
      <w:bookmarkEnd w:id="37"/>
    </w:p>
    <w:p w:rsidR="007A04BE">
      <w:pPr>
        <w:ind w:firstLine="0" w:firstLineChars="0"/>
        <w:rPr>
          <w:rFonts w:ascii="宋体" w:hAnsi="宋体" w:cs="宋体" w:hint="eastAsia"/>
        </w:rPr>
      </w:pPr>
      <w:r>
        <w:t xml:space="preserve">   将行输出变压器中产生的行扫描脉冲进行整流与滤波，就可以得到各种所需的直流电压。由于它是由行输出级经直流-交流-直流的两次变换，所以又称为二次电源。行输出级产生的各种直流电压主要给显像管各电极供电，同时也可以为视频输出板尾板、场扫描，图像和伴音通道供电</w:t>
      </w:r>
      <w:r>
        <w:rPr>
          <w:rFonts w:ascii="宋体" w:hAnsi="宋体" w:cs="宋体" w:hint="eastAsia"/>
        </w:rPr>
        <w:t>。</w:t>
      </w:r>
    </w:p>
    <w:p w:rsidR="007A04BE">
      <w:pPr>
        <w:ind w:firstLine="0" w:firstLineChars="0"/>
        <w:outlineLvl w:val="2"/>
        <w:rPr>
          <w:rFonts w:ascii="宋体" w:hAnsi="宋体" w:cs="宋体" w:hint="eastAsia"/>
        </w:rPr>
      </w:pPr>
    </w:p>
    <w:p w:rsidR="007A04BE">
      <w:pPr>
        <w:pStyle w:val="a"/>
        <w:rPr>
          <w:rFonts w:hint="eastAsia"/>
        </w:rPr>
      </w:pPr>
      <w:bookmarkStart w:id="38" w:name="_Toc17307"/>
      <w:smartTag w:uri="urn:schemas-microsoft-com:office:smarttags" w:element="chsdate">
        <w:smartTagPr>
          <w:attr w:name="Day" w:val="30"/>
          <w:attr w:name="IsLunarDate" w:val="False"/>
          <w:attr w:name="IsROCDate" w:val="False"/>
          <w:attr w:name="Month" w:val="12"/>
          <w:attr w:name="Year" w:val="1899"/>
        </w:smartTagPr>
        <w:r>
          <w:rPr>
            <w:rFonts w:hint="eastAsia"/>
          </w:rPr>
          <w:t>1.3.2</w:t>
        </w:r>
      </w:smartTag>
      <w:r>
        <w:rPr>
          <w:rFonts w:hint="eastAsia"/>
        </w:rPr>
        <w:t xml:space="preserve"> 多电源电路的特点</w:t>
      </w:r>
      <w:bookmarkEnd w:id="38"/>
    </w:p>
    <w:p w:rsidR="007A04BE">
      <w:pPr>
        <w:ind w:firstLine="470" w:firstLineChars="196"/>
        <w:rPr>
          <w:kern w:val="0"/>
        </w:rPr>
      </w:pPr>
      <w:r>
        <w:rPr>
          <w:kern w:val="0"/>
        </w:rPr>
        <w:t>（1） 负载均要求具有高可靠性，对电源的要求除了提供较大功率，还要求有较高的效率。</w:t>
      </w:r>
    </w:p>
    <w:p w:rsidR="007A04BE">
      <w:pPr>
        <w:ind w:firstLine="470" w:firstLineChars="196"/>
        <w:rPr>
          <w:kern w:val="0"/>
        </w:rPr>
      </w:pPr>
      <w:r>
        <w:rPr>
          <w:kern w:val="0"/>
        </w:rPr>
        <w:t>（2） 电源输入能适应110V或220V交流供电的需求。一般要求电源对交流输入电压的适应范围为90-245V，并对50Hz及60Hz输入频率均能适应。</w:t>
      </w:r>
    </w:p>
    <w:p w:rsidR="007A04BE">
      <w:pPr>
        <w:ind w:firstLine="470" w:firstLineChars="196"/>
        <w:rPr>
          <w:kern w:val="0"/>
        </w:rPr>
      </w:pPr>
      <w:r>
        <w:rPr>
          <w:kern w:val="0"/>
        </w:rPr>
        <w:t>（3） 输出端与输入端隔离。输出取样反馈贿赂必须采用隔离元件进行电源初、次级的隔离，以提高设备的抗干扰性和安全性。</w:t>
      </w:r>
    </w:p>
    <w:p w:rsidR="007A04BE">
      <w:pPr>
        <w:ind w:firstLine="470" w:firstLineChars="196"/>
        <w:rPr>
          <w:kern w:val="0"/>
        </w:rPr>
      </w:pPr>
      <w:r>
        <w:rPr>
          <w:kern w:val="0"/>
        </w:rPr>
        <w:t>（4） 电源电路有良好的的过压、过流、输出短路及复位功能</w:t>
      </w:r>
    </w:p>
    <w:p w:rsidR="007A04BE">
      <w:pPr>
        <w:ind w:firstLine="470" w:firstLineChars="196"/>
        <w:rPr>
          <w:kern w:val="0"/>
        </w:rPr>
      </w:pPr>
      <w:r>
        <w:rPr>
          <w:kern w:val="0"/>
        </w:rPr>
        <w:t>（5）可实现遥控待机功能，设计有负电源电路（待机电源）。</w:t>
      </w:r>
    </w:p>
    <w:p w:rsidR="007A04BE">
      <w:pPr>
        <w:ind w:firstLine="0" w:firstLineChars="0"/>
        <w:rPr>
          <w:kern w:val="0"/>
        </w:rPr>
      </w:pPr>
    </w:p>
    <w:p w:rsidR="007A04BE">
      <w:pPr>
        <w:pStyle w:val="a2"/>
        <w:rPr>
          <w:rFonts w:ascii="黑体" w:hAnsi="黑体" w:hint="eastAsia"/>
          <w:kern w:val="0"/>
        </w:rPr>
      </w:pPr>
      <w:bookmarkStart w:id="39" w:name="_Toc6351"/>
      <w:r>
        <w:rPr>
          <w:kern w:val="0"/>
        </w:rPr>
        <w:t>1.4</w:t>
      </w:r>
      <w:r>
        <w:rPr>
          <w:rFonts w:ascii="黑体" w:hAnsi="黑体" w:hint="eastAsia"/>
          <w:kern w:val="0"/>
        </w:rPr>
        <w:t xml:space="preserve"> 开关器件的选择与驱动</w:t>
      </w:r>
      <w:bookmarkEnd w:id="39"/>
    </w:p>
    <w:p w:rsidR="007A04BE">
      <w:pPr>
        <w:ind w:firstLine="0" w:firstLineChars="0"/>
        <w:outlineLvl w:val="2"/>
        <w:rPr>
          <w:rFonts w:hint="eastAsia"/>
          <w:kern w:val="0"/>
          <w:sz w:val="28"/>
          <w:szCs w:val="28"/>
        </w:rPr>
      </w:pPr>
    </w:p>
    <w:p w:rsidR="007A04BE">
      <w:pPr>
        <w:pStyle w:val="a"/>
        <w:rPr>
          <w:rFonts w:ascii="黑体" w:hAnsi="黑体" w:hint="eastAsia"/>
          <w:kern w:val="0"/>
        </w:rPr>
      </w:pPr>
      <w:bookmarkStart w:id="40" w:name="_Toc31336"/>
      <w:smartTag w:uri="urn:schemas-microsoft-com:office:smarttags" w:element="chsdate">
        <w:smartTagPr>
          <w:attr w:name="Day" w:val="30"/>
          <w:attr w:name="IsLunarDate" w:val="False"/>
          <w:attr w:name="IsROCDate" w:val="False"/>
          <w:attr w:name="Month" w:val="12"/>
          <w:attr w:name="Year" w:val="1899"/>
        </w:smartTagPr>
        <w:r>
          <w:rPr>
            <w:kern w:val="0"/>
          </w:rPr>
          <w:t>1.4.1</w:t>
        </w:r>
      </w:smartTag>
      <w:r>
        <w:rPr>
          <w:rFonts w:ascii="黑体" w:hAnsi="黑体" w:hint="eastAsia"/>
          <w:kern w:val="0"/>
        </w:rPr>
        <w:t xml:space="preserve"> 电力二极管</w:t>
      </w:r>
      <w:bookmarkEnd w:id="40"/>
    </w:p>
    <w:p w:rsidR="007A04BE">
      <w:pPr>
        <w:ind w:firstLine="516"/>
        <w:rPr>
          <w:rFonts w:hint="eastAsia"/>
          <w:kern w:val="0"/>
        </w:rPr>
      </w:pPr>
      <w:r>
        <w:rPr>
          <w:rFonts w:hint="eastAsia"/>
          <w:kern w:val="0"/>
        </w:rPr>
        <w:t>电力二极管的基本结构和工作原理与信息电子电路中的二极管一样，是以PN结为基础，由PN结和两端引线以及封装组成。主要有以下三种特性：</w:t>
      </w:r>
    </w:p>
    <w:p w:rsidR="007A04BE">
      <w:pPr>
        <w:numPr>
          <w:ilvl w:val="0"/>
          <w:numId w:val="2"/>
        </w:numPr>
        <w:ind w:firstLine="516"/>
        <w:rPr>
          <w:rFonts w:hint="eastAsia"/>
          <w:kern w:val="0"/>
        </w:rPr>
      </w:pPr>
      <w:r>
        <w:rPr>
          <w:rFonts w:hint="eastAsia"/>
          <w:kern w:val="0"/>
        </w:rPr>
        <w:t>静态特性：电力二极管的静态特性指其伏安特性，当电力二极管承受的正向电压达到一定值，即门槛电压</w:t>
      </w:r>
      <w:r>
        <w:rPr>
          <w:i/>
          <w:iCs/>
          <w:kern w:val="0"/>
        </w:rPr>
        <w:t>U</w:t>
      </w:r>
      <w:r>
        <w:rPr>
          <w:kern w:val="0"/>
          <w:vertAlign w:val="subscript"/>
        </w:rPr>
        <w:t>TO</w:t>
      </w:r>
      <w:r>
        <w:rPr>
          <w:rFonts w:hint="eastAsia"/>
          <w:kern w:val="0"/>
        </w:rPr>
        <w:t>时，正向电流才开始明显增加，处于稳定导通状态。与正向电流</w:t>
      </w:r>
      <w:r>
        <w:rPr>
          <w:i/>
          <w:iCs/>
          <w:kern w:val="0"/>
        </w:rPr>
        <w:t>I</w:t>
      </w:r>
      <w:r>
        <w:rPr>
          <w:kern w:val="0"/>
          <w:vertAlign w:val="subscript"/>
        </w:rPr>
        <w:t>F</w:t>
      </w:r>
      <w:r>
        <w:rPr>
          <w:rFonts w:hint="eastAsia"/>
          <w:kern w:val="0"/>
        </w:rPr>
        <w:t>对应的二极管两端的电压</w:t>
      </w:r>
      <w:r>
        <w:rPr>
          <w:i/>
          <w:iCs/>
          <w:kern w:val="0"/>
        </w:rPr>
        <w:t>U</w:t>
      </w:r>
      <w:r>
        <w:rPr>
          <w:kern w:val="0"/>
          <w:vertAlign w:val="subscript"/>
        </w:rPr>
        <w:t>F</w:t>
      </w:r>
      <w:r>
        <w:rPr>
          <w:rFonts w:hint="eastAsia"/>
          <w:kern w:val="0"/>
        </w:rPr>
        <w:t>即为其正向电压降。当电力二极管承受反向电压时，只有微小而数值恒定的反向漏电流。</w:t>
      </w:r>
    </w:p>
    <w:p w:rsidR="007A04BE">
      <w:pPr>
        <w:numPr>
          <w:ilvl w:val="0"/>
          <w:numId w:val="2"/>
        </w:numPr>
        <w:ind w:firstLine="516"/>
        <w:rPr>
          <w:rFonts w:hint="eastAsia"/>
          <w:kern w:val="0"/>
        </w:rPr>
        <w:sectPr>
          <w:headerReference w:type="even" r:id="rId84"/>
          <w:headerReference w:type="default" r:id="rId85"/>
          <w:footerReference w:type="even" r:id="rId86"/>
          <w:footerReference w:type="default" r:id="rId87"/>
          <w:headerReference w:type="first" r:id="rId88"/>
          <w:footerReference w:type="first" r:id="rId89"/>
          <w:type w:val="nextPage"/>
          <w:pgSz w:w="11909" w:h="16834"/>
          <w:pgMar w:top="1440" w:right="1418" w:bottom="1440" w:left="1418" w:header="1191" w:footer="1134" w:gutter="567"/>
          <w:pgNumType w:start="7"/>
          <w:cols w:space="720"/>
          <w:titlePg w:val="0"/>
          <w:docGrid w:type="linesAndChars" w:linePitch="450" w:charSpace="3686"/>
        </w:sectPr>
      </w:pPr>
      <w:r>
        <w:rPr>
          <w:rFonts w:hint="eastAsia"/>
          <w:kern w:val="0"/>
        </w:rPr>
        <w:t>开通过程：电力二极管的正向压降先出现一个过冲</w:t>
      </w:r>
      <w:r>
        <w:rPr>
          <w:i/>
          <w:iCs/>
          <w:kern w:val="0"/>
        </w:rPr>
        <w:t>U</w:t>
      </w:r>
      <w:r>
        <w:rPr>
          <w:kern w:val="0"/>
          <w:vertAlign w:val="subscript"/>
        </w:rPr>
        <w:t>FP</w:t>
      </w:r>
    </w:p>
    <w:p w:rsidR="007A04BE">
      <w:pPr>
        <w:numPr>
          <w:ilvl w:val="0"/>
          <w:numId w:val="0"/>
        </w:numPr>
        <w:ind w:left="0" w:firstLine="516"/>
        <w:rPr>
          <w:rFonts w:hint="eastAsia"/>
          <w:kern w:val="0"/>
        </w:rPr>
      </w:pPr>
      <w:r>
        <w:rPr>
          <w:rFonts w:hint="eastAsia"/>
          <w:kern w:val="0"/>
        </w:rPr>
        <w:t>，经一段时间才接近稳态压降，如图</w:t>
      </w:r>
      <w:r>
        <w:rPr>
          <w:kern w:val="0"/>
        </w:rPr>
        <w:t>1-</w:t>
      </w:r>
      <w:r>
        <w:rPr>
          <w:rFonts w:hint="eastAsia"/>
          <w:kern w:val="0"/>
        </w:rPr>
        <w:t>6所示。其中，</w:t>
      </w:r>
      <w:r>
        <w:rPr>
          <w:i/>
          <w:iCs/>
          <w:kern w:val="0"/>
        </w:rPr>
        <w:t>u</w:t>
      </w:r>
      <w:r>
        <w:rPr>
          <w:kern w:val="0"/>
          <w:vertAlign w:val="subscript"/>
        </w:rPr>
        <w:t>F</w:t>
      </w:r>
      <w:r>
        <w:rPr>
          <w:rFonts w:hint="eastAsia"/>
          <w:kern w:val="0"/>
        </w:rPr>
        <w:t>表示二极管压降，</w:t>
      </w:r>
      <w:r>
        <w:rPr>
          <w:i/>
          <w:iCs/>
          <w:kern w:val="0"/>
        </w:rPr>
        <w:t>i</w:t>
      </w:r>
      <w:r>
        <w:rPr>
          <w:kern w:val="0"/>
          <w:vertAlign w:val="subscript"/>
        </w:rPr>
        <w:t>F</w:t>
      </w:r>
      <w:r>
        <w:rPr>
          <w:rFonts w:hint="eastAsia"/>
          <w:kern w:val="0"/>
        </w:rPr>
        <w:t>表示二极管正向电流，</w:t>
      </w:r>
      <w:r>
        <w:rPr>
          <w:i/>
          <w:iCs/>
          <w:kern w:val="0"/>
        </w:rPr>
        <w:t>t</w:t>
      </w:r>
      <w:r>
        <w:rPr>
          <w:kern w:val="0"/>
          <w:vertAlign w:val="subscript"/>
        </w:rPr>
        <w:t>fr</w:t>
      </w:r>
      <w:r>
        <w:rPr>
          <w:rFonts w:hint="eastAsia"/>
          <w:kern w:val="0"/>
        </w:rPr>
        <w:t>为正向恢复时间。电流上升率越大，</w:t>
      </w:r>
      <w:r>
        <w:rPr>
          <w:i/>
          <w:iCs/>
          <w:kern w:val="0"/>
        </w:rPr>
        <w:t>U</w:t>
      </w:r>
      <w:r>
        <w:rPr>
          <w:kern w:val="0"/>
          <w:vertAlign w:val="subscript"/>
        </w:rPr>
        <w:t>FP</w:t>
      </w:r>
      <w:r>
        <w:rPr>
          <w:rFonts w:hint="eastAsia"/>
          <w:kern w:val="0"/>
        </w:rPr>
        <w:t>越高。</w:t>
      </w:r>
    </w:p>
    <w:p w:rsidR="007A04BE">
      <w:pPr>
        <w:ind w:firstLine="0" w:firstLineChars="0"/>
      </w:pPr>
      <w:r>
        <w:rPr>
          <w:rFonts w:hint="eastAsia"/>
        </w:rPr>
        <w:t xml:space="preserve">                    </w:t>
      </w:r>
      <w:r>
        <w:pict>
          <v:shape id="_x0000_i1034" type="#_x0000_t75" style="width:209.01pt;height:124.94pt;mso-position-horizontal-relative:page;mso-position-vertical-relative:page" filled="f" stroked="f">
            <v:imagedata r:id="rId90" o:title=""/>
            <v:path o:extrusionok="f"/>
            <o:lock v:ext="edit" aspectratio="t"/>
          </v:shape>
        </w:pict>
      </w:r>
    </w:p>
    <w:p w:rsidR="007A04BE">
      <w:pPr>
        <w:ind w:firstLine="0" w:firstLineChars="0"/>
        <w:rPr>
          <w:rFonts w:ascii="楷体_GB2312" w:eastAsia="楷体_GB2312" w:hAnsi="宋体" w:cs="宋体" w:hint="eastAsia"/>
          <w:kern w:val="0"/>
          <w:sz w:val="21"/>
          <w:szCs w:val="21"/>
        </w:rPr>
      </w:pPr>
      <w:r>
        <w:rPr>
          <w:rFonts w:ascii="宋体" w:hAnsi="宋体" w:cs="宋体" w:hint="eastAsia"/>
          <w:kern w:val="0"/>
          <w:sz w:val="21"/>
          <w:szCs w:val="21"/>
        </w:rPr>
        <w:t xml:space="preserve">                            </w:t>
      </w:r>
      <w:r>
        <w:rPr>
          <w:rFonts w:ascii="楷体_GB2312" w:eastAsia="楷体_GB2312" w:hAnsi="宋体" w:cs="宋体" w:hint="eastAsia"/>
          <w:kern w:val="0"/>
          <w:sz w:val="21"/>
          <w:szCs w:val="21"/>
        </w:rPr>
        <w:t xml:space="preserve"> 图1-6  开通过程</w:t>
      </w:r>
    </w:p>
    <w:p w:rsidR="007A04BE">
      <w:pPr>
        <w:ind w:firstLine="0" w:firstLineChars="0"/>
        <w:rPr>
          <w:rFonts w:ascii="宋体" w:hAnsi="宋体" w:cs="宋体" w:hint="eastAsia"/>
          <w:kern w:val="0"/>
          <w:sz w:val="21"/>
          <w:szCs w:val="21"/>
        </w:rPr>
      </w:pPr>
    </w:p>
    <w:p w:rsidR="007A04BE">
      <w:pPr>
        <w:numPr>
          <w:ilvl w:val="0"/>
          <w:numId w:val="7"/>
        </w:numPr>
        <w:ind w:firstLine="516"/>
        <w:rPr>
          <w:rFonts w:hint="eastAsia"/>
          <w:kern w:val="0"/>
        </w:rPr>
      </w:pPr>
      <w:r>
        <w:rPr>
          <w:rFonts w:hint="eastAsia"/>
          <w:kern w:val="0"/>
        </w:rPr>
        <w:t>关断过程：电力二极管经过一段短暂的时间才能重新获得反向阻断能力，进入截止状态。在关断之前有较大的反向电流出现，并伴随有明显的反向电压过冲。如图1-7所示，</w:t>
      </w:r>
      <w:r>
        <w:rPr>
          <w:i/>
          <w:iCs/>
          <w:kern w:val="0"/>
        </w:rPr>
        <w:t>U</w:t>
      </w:r>
      <w:r>
        <w:rPr>
          <w:kern w:val="0"/>
          <w:vertAlign w:val="subscript"/>
        </w:rPr>
        <w:t>RP</w:t>
      </w:r>
      <w:r>
        <w:rPr>
          <w:rFonts w:hint="eastAsia"/>
          <w:kern w:val="0"/>
        </w:rPr>
        <w:t>为最大反向电压，</w:t>
      </w:r>
      <w:r>
        <w:rPr>
          <w:i/>
          <w:iCs/>
          <w:kern w:val="0"/>
        </w:rPr>
        <w:t>I</w:t>
      </w:r>
      <w:r>
        <w:rPr>
          <w:kern w:val="0"/>
          <w:vertAlign w:val="subscript"/>
        </w:rPr>
        <w:t>RP</w:t>
      </w:r>
      <w:r>
        <w:rPr>
          <w:rFonts w:hint="eastAsia"/>
          <w:kern w:val="0"/>
        </w:rPr>
        <w:t>为最大反向电流，</w:t>
      </w:r>
      <w:r>
        <w:rPr>
          <w:i/>
          <w:iCs/>
          <w:kern w:val="0"/>
        </w:rPr>
        <w:t>t</w:t>
      </w:r>
      <w:r>
        <w:rPr>
          <w:kern w:val="0"/>
          <w:vertAlign w:val="subscript"/>
        </w:rPr>
        <w:t>rr</w:t>
      </w:r>
      <w:r>
        <w:rPr>
          <w:rFonts w:hint="eastAsia"/>
          <w:kern w:val="0"/>
        </w:rPr>
        <w:t>为反向恢复时间(</w:t>
      </w:r>
      <w:r>
        <w:rPr>
          <w:i/>
          <w:iCs/>
          <w:kern w:val="0"/>
        </w:rPr>
        <w:t>t</w:t>
      </w:r>
      <w:r>
        <w:rPr>
          <w:kern w:val="0"/>
          <w:vertAlign w:val="subscript"/>
        </w:rPr>
        <w:t>rr</w:t>
      </w:r>
      <w:r>
        <w:rPr>
          <w:rFonts w:hint="eastAsia"/>
          <w:kern w:val="0"/>
        </w:rPr>
        <w:t>越小越好)。</w:t>
      </w:r>
    </w:p>
    <w:p w:rsidR="007A04BE">
      <w:pPr>
        <w:ind w:firstLine="0" w:firstLineChars="0"/>
        <w:rPr>
          <w:rFonts w:hint="eastAsia"/>
          <w:kern w:val="0"/>
        </w:rPr>
      </w:pPr>
      <w:r>
        <w:rPr>
          <w:rFonts w:hint="eastAsia"/>
        </w:rPr>
        <w:t xml:space="preserve">                    </w:t>
      </w:r>
      <w:r>
        <w:pict>
          <v:shape id="_x0000_i1035" type="#_x0000_t75" style="width:156.51pt;height:117.02pt;mso-position-horizontal-relative:page;mso-position-vertical-relative:page" filled="f" stroked="f">
            <v:imagedata r:id="rId91" o:title=""/>
            <v:path o:extrusionok="f"/>
            <o:lock v:ext="edit" aspectratio="t"/>
          </v:shape>
        </w:pict>
      </w:r>
    </w:p>
    <w:p w:rsidR="007A04BE">
      <w:pPr>
        <w:ind w:firstLine="0" w:firstLineChars="0"/>
        <w:rPr>
          <w:rFonts w:ascii="楷体_GB2312" w:eastAsia="楷体_GB2312" w:hAnsi="宋体" w:cs="宋体" w:hint="eastAsia"/>
          <w:kern w:val="0"/>
          <w:sz w:val="21"/>
          <w:szCs w:val="21"/>
        </w:rPr>
      </w:pPr>
      <w:r>
        <w:rPr>
          <w:rFonts w:hint="eastAsia"/>
          <w:kern w:val="0"/>
        </w:rPr>
        <w:t xml:space="preserve">       </w:t>
      </w:r>
      <w:r>
        <w:rPr>
          <w:rFonts w:ascii="楷体_GB2312" w:eastAsia="楷体_GB2312" w:hint="eastAsia"/>
          <w:kern w:val="0"/>
        </w:rPr>
        <w:t xml:space="preserve">        </w:t>
      </w:r>
      <w:r>
        <w:rPr>
          <w:rFonts w:ascii="楷体_GB2312" w:eastAsia="楷体_GB2312" w:hAnsi="宋体" w:cs="宋体" w:hint="eastAsia"/>
          <w:kern w:val="0"/>
          <w:sz w:val="21"/>
          <w:szCs w:val="21"/>
        </w:rPr>
        <w:t xml:space="preserve"> 图1-7  反向恢复过程中电流和电压波形</w:t>
      </w:r>
    </w:p>
    <w:p w:rsidR="007A04BE">
      <w:pPr>
        <w:ind w:firstLine="0" w:firstLineChars="0"/>
        <w:rPr>
          <w:rFonts w:ascii="宋体" w:hAnsi="宋体" w:cs="宋体" w:hint="eastAsia"/>
          <w:kern w:val="0"/>
          <w:sz w:val="21"/>
          <w:szCs w:val="21"/>
        </w:rPr>
      </w:pPr>
    </w:p>
    <w:p w:rsidR="007A04BE">
      <w:pPr>
        <w:ind w:firstLine="516"/>
        <w:rPr>
          <w:rFonts w:hint="eastAsia"/>
          <w:kern w:val="0"/>
        </w:rPr>
        <w:sectPr>
          <w:headerReference w:type="even" r:id="rId92"/>
          <w:headerReference w:type="default" r:id="rId93"/>
          <w:footerReference w:type="even" r:id="rId94"/>
          <w:footerReference w:type="default" r:id="rId95"/>
          <w:headerReference w:type="first" r:id="rId96"/>
          <w:footerReference w:type="first" r:id="rId97"/>
          <w:type w:val="nextPage"/>
          <w:pgSz w:w="11909" w:h="16834"/>
          <w:pgMar w:top="1440" w:right="1418" w:bottom="1440" w:left="1418" w:header="1191" w:footer="1134" w:gutter="567"/>
          <w:pgNumType w:start="8"/>
          <w:cols w:space="720"/>
          <w:titlePg w:val="0"/>
          <w:docGrid w:type="linesAndChars" w:linePitch="450" w:charSpace="3686"/>
        </w:sectPr>
      </w:pPr>
      <w:r>
        <w:rPr>
          <w:rFonts w:hint="eastAsia"/>
          <w:kern w:val="0"/>
        </w:rPr>
        <w:t>电力二极管有三种主要类型，分别是整流二极管、快速恢复二极管和肖特基二极管。其中整流二极管一般用于开关频率不高(1</w:t>
      </w:r>
      <w:r>
        <w:rPr>
          <w:rFonts w:hint="eastAsia"/>
          <w:kern w:val="0"/>
        </w:rPr>
        <w:t> </w:t>
      </w:r>
      <w:r>
        <w:rPr>
          <w:rFonts w:hint="eastAsia"/>
          <w:kern w:val="0"/>
        </w:rPr>
        <w:t>kHz以下)的整流电路，其反向恢复时间较长，一般在5</w:t>
      </w:r>
      <w:r>
        <w:rPr>
          <w:rFonts w:hint="eastAsia"/>
          <w:kern w:val="0"/>
        </w:rPr>
        <w:t> </w:t>
      </w:r>
      <w:r>
        <w:rPr>
          <w:rFonts w:hint="eastAsia"/>
          <w:kern w:val="0"/>
        </w:rPr>
        <w:t>s以上，正向电流额定值和反向电压额定值很高，分别可达数千安和数千伏以上。快速恢复二极管是指指恢复过程很短，特别是反向恢复过程很短的二极管，也称快速二极管。该类二极管的反向恢复时间短(可低于50</w:t>
      </w:r>
      <w:r>
        <w:rPr>
          <w:rFonts w:hint="eastAsia"/>
          <w:kern w:val="0"/>
        </w:rPr>
        <w:t> </w:t>
      </w:r>
      <w:r>
        <w:rPr>
          <w:rFonts w:hint="eastAsia"/>
          <w:kern w:val="0"/>
        </w:rPr>
        <w:t>ns)，正向压降也很低(0.9</w:t>
      </w:r>
      <w:r>
        <w:rPr>
          <w:rFonts w:hint="eastAsia"/>
          <w:kern w:val="0"/>
        </w:rPr>
        <w:t> </w:t>
      </w:r>
      <w:r>
        <w:rPr>
          <w:rFonts w:hint="eastAsia"/>
          <w:kern w:val="0"/>
        </w:rPr>
        <w:t>V左右)，但其反向耐压多在400</w:t>
      </w:r>
      <w:r>
        <w:rPr>
          <w:rFonts w:hint="eastAsia"/>
          <w:kern w:val="0"/>
        </w:rPr>
        <w:t> </w:t>
      </w:r>
      <w:r>
        <w:rPr>
          <w:rFonts w:hint="eastAsia"/>
          <w:kern w:val="0"/>
        </w:rPr>
        <w:t>V以下。超快恢复二极管的快速恢复时间甚至仅为20～30</w:t>
      </w:r>
      <w:r>
        <w:rPr>
          <w:rFonts w:hint="eastAsia"/>
          <w:kern w:val="0"/>
        </w:rPr>
        <w:t> </w:t>
      </w:r>
      <w:r>
        <w:rPr>
          <w:rFonts w:hint="eastAsia"/>
          <w:kern w:val="0"/>
        </w:rPr>
        <w:t>ns。肖特基二极管的反向恢复时间很短(10～40</w:t>
      </w:r>
      <w:r>
        <w:rPr>
          <w:rFonts w:hint="eastAsia"/>
          <w:kern w:val="0"/>
        </w:rPr>
        <w:t> </w:t>
      </w:r>
    </w:p>
    <w:p w:rsidR="007A04BE">
      <w:pPr>
        <w:ind w:firstLine="516"/>
        <w:rPr>
          <w:rFonts w:hint="eastAsia"/>
          <w:kern w:val="0"/>
        </w:rPr>
      </w:pPr>
      <w:r>
        <w:rPr>
          <w:rFonts w:hint="eastAsia"/>
          <w:kern w:val="0"/>
        </w:rPr>
        <w:t>ns)，正向恢复过程中也不会有明显的电压过冲。在反向耐压较低的情况下，肖特基二极管的正向压降也很小，明显低于快恢复二极管。其开关损耗和正向导通损耗都比快速二极管还要小，故效率较高。肖特基二极管当反向耐压提高时其正向压降也会高，因此多用于低压条件下。</w:t>
      </w:r>
    </w:p>
    <w:p w:rsidR="007A04BE">
      <w:pPr>
        <w:ind w:firstLine="516"/>
        <w:outlineLvl w:val="2"/>
        <w:rPr>
          <w:rFonts w:hint="eastAsia"/>
          <w:kern w:val="0"/>
        </w:rPr>
      </w:pPr>
      <w:r>
        <w:rPr>
          <w:rFonts w:hint="eastAsia"/>
          <w:kern w:val="0"/>
        </w:rPr>
        <w:t xml:space="preserve"> </w:t>
      </w:r>
    </w:p>
    <w:p w:rsidR="007A04BE">
      <w:pPr>
        <w:pStyle w:val="a"/>
        <w:rPr>
          <w:rFonts w:hint="eastAsia"/>
          <w:kern w:val="0"/>
        </w:rPr>
      </w:pPr>
      <w:bookmarkStart w:id="41" w:name="_Toc6514"/>
      <w:smartTag w:uri="urn:schemas-microsoft-com:office:smarttags" w:element="chsdate">
        <w:smartTagPr>
          <w:attr w:name="Day" w:val="30"/>
          <w:attr w:name="IsLunarDate" w:val="False"/>
          <w:attr w:name="IsROCDate" w:val="False"/>
          <w:attr w:name="Month" w:val="12"/>
          <w:attr w:name="Year" w:val="1899"/>
        </w:smartTagPr>
        <w:r>
          <w:rPr>
            <w:rFonts w:hint="eastAsia"/>
            <w:kern w:val="0"/>
          </w:rPr>
          <w:t>1.4.2</w:t>
        </w:r>
      </w:smartTag>
      <w:r>
        <w:rPr>
          <w:rFonts w:hint="eastAsia"/>
          <w:kern w:val="0"/>
        </w:rPr>
        <w:t xml:space="preserve"> 电力场效应管</w:t>
      </w:r>
      <w:bookmarkEnd w:id="41"/>
    </w:p>
    <w:p w:rsidR="007A04BE">
      <w:pPr>
        <w:ind w:firstLine="0" w:firstLineChars="0"/>
        <w:rPr>
          <w:rFonts w:hint="eastAsia"/>
          <w:kern w:val="0"/>
        </w:rPr>
      </w:pPr>
      <w:r>
        <w:rPr>
          <w:rFonts w:hint="eastAsia"/>
          <w:kern w:val="0"/>
        </w:rPr>
        <w:t xml:space="preserve">    电力场效应晶体管简称电力MOSFET，其特点是用栅极电压来控制漏极电流，驱动电路简单，需要的驱动功率小，开关速度快，工作频率高，热稳定性好。但由于该管的电流容量小，耐压低，因此它一般用于功率不超过10</w:t>
      </w:r>
      <w:r>
        <w:rPr>
          <w:rFonts w:hint="eastAsia"/>
          <w:kern w:val="0"/>
        </w:rPr>
        <w:t> </w:t>
      </w:r>
      <w:r>
        <w:rPr>
          <w:rFonts w:hint="eastAsia"/>
          <w:kern w:val="0"/>
        </w:rPr>
        <w:t>kW的电源电子装置。</w:t>
      </w:r>
    </w:p>
    <w:p w:rsidR="007A04BE">
      <w:pPr>
        <w:ind w:firstLine="516"/>
        <w:rPr>
          <w:kern w:val="0"/>
        </w:rPr>
      </w:pPr>
      <w:r>
        <w:rPr>
          <w:rFonts w:hint="eastAsia"/>
          <w:kern w:val="0"/>
        </w:rPr>
        <w:t>电力MOSFET的种类按导电沟道可分为P沟道和N沟道，图1-8(a)所示为N沟道电力MOSFET的结构，图(b)为电力MOSFET的电气图形符号。</w:t>
        <w:br/>
        <w:t>　</w:t>
      </w:r>
      <w:r>
        <w:rPr>
          <w:kern w:val="0"/>
        </w:rPr>
        <w:t>　电力MOSFET的工作原理是：在截止状态，漏、源极间加正电源，栅、源极间电压为零，P基区与N漂移区之间形成的PN结反偏，漏、源极之间无电流流过；在导通状态，即当UGS大于开启电压或阈值电压UT时，栅极下P区表面的电子浓度将超过空穴浓度，使P型半导体反型成N型而成为反型层，该反型层形成N沟道而使PN结消失，漏极和源极</w:t>
        <w:br/>
        <w:t>导电。</w:t>
      </w:r>
    </w:p>
    <w:p w:rsidR="007A04BE">
      <w:pPr>
        <w:pStyle w:val="PlainText"/>
        <w:ind w:firstLine="516"/>
        <w:rPr>
          <w:rFonts w:ascii="Times New Roman" w:hAnsi="Times New Roman" w:cs="Times New Roman"/>
          <w:szCs w:val="24"/>
        </w:rPr>
      </w:pPr>
      <w:r>
        <w:rPr>
          <w:rFonts w:ascii="Times New Roman" w:hAnsi="Times New Roman" w:cs="Times New Roman"/>
          <w:szCs w:val="24"/>
        </w:rPr>
        <w:t>MOSFET开关时间在10～100ns之间，工作频率可达100kHz以上，是电力电子器件中最高的。由于是场控器件，静态时几乎不需输入电流。但在开关过程中需对输入电容充放电，仍需一定的驱动功率。开关频率越高，所需要的驱动功率越大。</w:t>
      </w:r>
    </w:p>
    <w:p w:rsidR="007A04BE">
      <w:pPr>
        <w:ind w:firstLine="0" w:firstLineChars="0"/>
        <w:rPr>
          <w:rFonts w:hAnsi="宋体" w:cs="宋体" w:hint="eastAsia"/>
        </w:rPr>
      </w:pPr>
      <w:r>
        <w:rPr>
          <w:rFonts w:hAnsi="宋体" w:cs="宋体" w:hint="eastAsia"/>
        </w:rPr>
        <w:t xml:space="preserve">       </w:t>
      </w:r>
      <w:r>
        <w:rPr>
          <w:rFonts w:hAnsi="宋体" w:cs="宋体"/>
        </w:rPr>
        <w:pict>
          <v:shape id="图片 17" o:spid="_x0000_i1036" type="#_x0000_t75" style="width:307.91pt;height:103.36pt;mso-position-horizontal-relative:page;mso-position-vertical-relative:page" filled="f" stroked="f">
            <v:imagedata r:id="rId98" o:title=""/>
            <v:path o:extrusionok="f"/>
            <o:lock v:ext="edit" aspectratio="t"/>
          </v:shape>
        </w:pict>
      </w:r>
    </w:p>
    <w:p w:rsidR="007A04BE">
      <w:pPr>
        <w:ind w:firstLine="1124" w:firstLineChars="535"/>
        <w:rPr>
          <w:rFonts w:hAnsi="宋体" w:cs="宋体" w:hint="eastAsia"/>
          <w:sz w:val="21"/>
          <w:szCs w:val="21"/>
        </w:rPr>
      </w:pPr>
      <w:r>
        <w:rPr>
          <w:rFonts w:ascii="楷体_GB2312" w:eastAsia="楷体_GB2312" w:hint="eastAsia"/>
          <w:sz w:val="21"/>
          <w:szCs w:val="21"/>
        </w:rPr>
        <w:t>（a）内部结构断面示意图</w:t>
      </w:r>
      <w:r>
        <w:t xml:space="preserve"> </w:t>
      </w:r>
      <w:r>
        <w:rPr>
          <w:rFonts w:hAnsi="宋体" w:cs="宋体"/>
        </w:rPr>
        <w:t xml:space="preserve"> </w:t>
      </w:r>
      <w:r>
        <w:rPr>
          <w:rFonts w:hAnsi="宋体" w:cs="宋体" w:hint="eastAsia"/>
        </w:rPr>
        <w:t xml:space="preserve">  </w:t>
      </w:r>
      <w:r>
        <w:rPr>
          <w:rFonts w:ascii="楷体_GB2312" w:eastAsia="楷体_GB2312" w:hAnsi="宋体" w:cs="宋体" w:hint="eastAsia"/>
        </w:rPr>
        <w:t xml:space="preserve">   </w:t>
      </w:r>
      <w:r>
        <w:rPr>
          <w:rFonts w:ascii="楷体_GB2312" w:eastAsia="楷体_GB2312" w:hAnsi="宋体" w:cs="宋体" w:hint="eastAsia"/>
          <w:sz w:val="21"/>
          <w:szCs w:val="21"/>
        </w:rPr>
        <w:t>(b)电气图形符号图</w:t>
      </w:r>
    </w:p>
    <w:p w:rsidR="007A04BE">
      <w:pPr>
        <w:pStyle w:val="PlainText"/>
        <w:ind w:firstLine="0" w:firstLineChars="0"/>
        <w:rPr>
          <w:rFonts w:ascii="楷体_GB2312" w:eastAsia="楷体_GB2312" w:hAnsi="宋体" w:cs="宋体" w:hint="eastAsia"/>
          <w:sz w:val="21"/>
        </w:rPr>
      </w:pPr>
      <w:r>
        <w:rPr>
          <w:rFonts w:hAnsi="宋体" w:cs="宋体" w:hint="eastAsia"/>
          <w:sz w:val="21"/>
        </w:rPr>
        <w:t xml:space="preserve">           </w:t>
      </w:r>
      <w:r>
        <w:rPr>
          <w:rFonts w:ascii="楷体_GB2312" w:eastAsia="楷体_GB2312" w:hAnsi="宋体" w:cs="宋体" w:hint="eastAsia"/>
          <w:sz w:val="21"/>
        </w:rPr>
        <w:t xml:space="preserve">   图1-8 电力MOSFET的结构和电气图形符号</w:t>
      </w:r>
    </w:p>
    <w:p w:rsidR="007A04BE">
      <w:pPr>
        <w:pStyle w:val="PlainText"/>
        <w:ind w:firstLine="0" w:firstLineChars="0"/>
        <w:rPr>
          <w:rFonts w:hAnsi="宋体" w:cs="宋体" w:hint="eastAsia"/>
          <w:sz w:val="21"/>
        </w:rPr>
        <w:sectPr>
          <w:headerReference w:type="even" r:id="rId99"/>
          <w:headerReference w:type="default" r:id="rId100"/>
          <w:footerReference w:type="even" r:id="rId101"/>
          <w:footerReference w:type="default" r:id="rId102"/>
          <w:headerReference w:type="first" r:id="rId103"/>
          <w:footerReference w:type="first" r:id="rId104"/>
          <w:type w:val="nextPage"/>
          <w:pgSz w:w="11909" w:h="16834"/>
          <w:pgMar w:top="1440" w:right="1418" w:bottom="1440" w:left="1418" w:header="1191" w:footer="1134" w:gutter="567"/>
          <w:pgNumType w:start="9"/>
          <w:cols w:space="720"/>
          <w:titlePg w:val="0"/>
          <w:docGrid w:type="linesAndChars" w:linePitch="450" w:charSpace="3686"/>
        </w:sectPr>
      </w:pPr>
    </w:p>
    <w:p w:rsidR="007A04BE">
      <w:pPr>
        <w:ind w:firstLine="0" w:firstLineChars="0"/>
        <w:rPr>
          <w:rFonts w:hAnsi="宋体" w:cs="宋体" w:hint="eastAsia"/>
        </w:rPr>
      </w:pPr>
      <w:r>
        <w:rPr>
          <w:rFonts w:hAnsi="宋体" w:cs="宋体" w:hint="eastAsia"/>
        </w:rPr>
        <w:t xml:space="preserve">    因为电力MOSFET开关频率可达到100</w:t>
      </w:r>
      <w:r>
        <w:rPr>
          <w:rFonts w:hAnsi="宋体" w:cs="宋体" w:hint="eastAsia"/>
        </w:rPr>
        <w:t> </w:t>
      </w:r>
      <w:r>
        <w:rPr>
          <w:rFonts w:hAnsi="宋体" w:cs="宋体" w:hint="eastAsia"/>
        </w:rPr>
        <w:t>kHz，采用专用驱动芯片最为理想。IR2011、IR221</w:t>
      </w:r>
      <w:r>
        <w:rPr>
          <w:rFonts w:hAnsi="宋体" w:cs="宋体" w:hint="eastAsia"/>
        </w:rPr>
        <w:t>×</w:t>
      </w:r>
      <w:r>
        <w:rPr>
          <w:rFonts w:hAnsi="宋体" w:cs="宋体" w:hint="eastAsia"/>
        </w:rPr>
        <w:t>系列均可工作在100</w:t>
      </w:r>
      <w:r>
        <w:rPr>
          <w:rFonts w:hAnsi="宋体" w:cs="宋体" w:hint="eastAsia"/>
        </w:rPr>
        <w:t> </w:t>
      </w:r>
      <w:r>
        <w:rPr>
          <w:rFonts w:hAnsi="宋体" w:cs="宋体" w:hint="eastAsia"/>
        </w:rPr>
        <w:t>kHz以上。同类型的高压板桥驱动IC有很完善的保护机制，可以很好地应用于半桥、全桥、三相全桥等拓扑结构。</w:t>
      </w:r>
    </w:p>
    <w:p w:rsidR="007A04BE">
      <w:pPr>
        <w:ind w:firstLine="0" w:firstLineChars="0"/>
        <w:outlineLvl w:val="2"/>
        <w:rPr>
          <w:rFonts w:hAnsi="宋体" w:cs="宋体" w:hint="eastAsia"/>
        </w:rPr>
      </w:pPr>
    </w:p>
    <w:p w:rsidR="007A04BE">
      <w:pPr>
        <w:pStyle w:val="a"/>
        <w:rPr>
          <w:rFonts w:ascii="黑体" w:hAnsi="黑体" w:hint="eastAsia"/>
          <w:kern w:val="0"/>
        </w:rPr>
      </w:pPr>
      <w:bookmarkStart w:id="42" w:name="_Toc31362"/>
      <w:smartTag w:uri="urn:schemas-microsoft-com:office:smarttags" w:element="chsdate">
        <w:smartTagPr>
          <w:attr w:name="Day" w:val="30"/>
          <w:attr w:name="IsLunarDate" w:val="False"/>
          <w:attr w:name="IsROCDate" w:val="False"/>
          <w:attr w:name="Month" w:val="12"/>
          <w:attr w:name="Year" w:val="1899"/>
        </w:smartTagPr>
        <w:r>
          <w:rPr>
            <w:kern w:val="0"/>
          </w:rPr>
          <w:t>1.4.3</w:t>
        </w:r>
      </w:smartTag>
      <w:r>
        <w:rPr>
          <w:rFonts w:ascii="黑体" w:hAnsi="黑体" w:hint="eastAsia"/>
          <w:kern w:val="0"/>
        </w:rPr>
        <w:t xml:space="preserve"> 绝缘栅双极晶体管</w:t>
      </w:r>
      <w:bookmarkEnd w:id="42"/>
    </w:p>
    <w:p w:rsidR="007A04BE">
      <w:pPr>
        <w:ind w:firstLine="516"/>
        <w:rPr>
          <w:rFonts w:hint="eastAsia"/>
          <w:kern w:val="0"/>
        </w:rPr>
      </w:pPr>
      <w:r>
        <w:rPr>
          <w:rFonts w:hint="eastAsia"/>
          <w:kern w:val="0"/>
        </w:rPr>
        <w:t>IGBT为三端器件，分别为栅极G、集电极C和发射极E，如图1-9所示。IGBT的驱动原理与电力MOSFET基本相同，是场控器件，通断由栅、射极电压UGE决定。导通状态：UGE大于开启电压，MOSFET内形成沟道，为晶体管提供基极电流，IGBT导通；关断状态：栅、射极间施加反压或不加信号，MOSFET内的沟道消失，晶体管的基极电流被切断，IGBT关断。</w:t>
      </w:r>
      <w:r>
        <w:rPr>
          <w:rFonts w:hint="eastAsia"/>
        </w:rPr>
        <w:t xml:space="preserve">          </w:t>
      </w:r>
    </w:p>
    <w:p w:rsidR="007A04BE">
      <w:pPr>
        <w:ind w:firstLine="1800" w:firstLineChars="750"/>
        <w:rPr>
          <w:rFonts w:hint="eastAsia"/>
          <w:kern w:val="0"/>
        </w:rPr>
      </w:pPr>
      <w:r>
        <w:rPr>
          <w:rFonts w:hint="eastAsia"/>
          <w:kern w:val="0"/>
        </w:rPr>
        <w:pict>
          <v:shape id="_x0000_i1037" type="#_x0000_t75" style="width:128.25pt;height:101.25pt;mso-position-horizontal-relative:page;mso-position-vertical-relative:page" filled="f" stroked="f">
            <v:imagedata r:id="rId105" o:title=""/>
            <v:path o:extrusionok="f"/>
            <o:lock v:ext="edit" aspectratio="t"/>
          </v:shape>
        </w:pict>
      </w:r>
      <w:r>
        <w:rPr>
          <w:rFonts w:hint="eastAsia"/>
          <w:kern w:val="0"/>
        </w:rPr>
        <w:t xml:space="preserve">  </w:t>
      </w:r>
      <w:r>
        <w:rPr>
          <w:rFonts w:hint="eastAsia"/>
          <w:kern w:val="0"/>
        </w:rPr>
        <w:pict>
          <v:shape id="_x0000_i1038" type="#_x0000_t75" style="width:72.5pt;height:86.99pt;mso-position-horizontal-relative:page;mso-position-vertical-relative:page" filled="f" stroked="f">
            <v:imagedata r:id="rId106" o:title=""/>
            <v:path o:extrusionok="f"/>
            <o:lock v:ext="edit" aspectratio="t"/>
          </v:shape>
        </w:pict>
      </w:r>
    </w:p>
    <w:p w:rsidR="007A04BE">
      <w:pPr>
        <w:ind w:firstLine="1890" w:firstLineChars="900"/>
        <w:rPr>
          <w:rFonts w:ascii="楷体_GB2312" w:eastAsia="楷体_GB2312" w:hint="eastAsia"/>
          <w:kern w:val="0"/>
          <w:sz w:val="21"/>
          <w:szCs w:val="21"/>
        </w:rPr>
      </w:pPr>
      <w:r>
        <w:rPr>
          <w:rFonts w:ascii="楷体_GB2312" w:eastAsia="楷体_GB2312" w:hint="eastAsia"/>
          <w:kern w:val="0"/>
          <w:sz w:val="21"/>
          <w:szCs w:val="21"/>
        </w:rPr>
        <w:t>(a)内部结构断面示意图    (b)电气图形符号</w:t>
      </w:r>
    </w:p>
    <w:p w:rsidR="007A04BE">
      <w:pPr>
        <w:ind w:firstLine="0" w:firstLineChars="0"/>
        <w:rPr>
          <w:rFonts w:ascii="楷体_GB2312" w:eastAsia="楷体_GB2312" w:hAnsi="宋体" w:cs="宋体" w:hint="eastAsia"/>
          <w:kern w:val="0"/>
          <w:sz w:val="21"/>
          <w:szCs w:val="21"/>
        </w:rPr>
      </w:pPr>
      <w:r>
        <w:rPr>
          <w:rFonts w:ascii="宋体" w:hAnsi="宋体" w:cs="宋体" w:hint="eastAsia"/>
          <w:kern w:val="0"/>
          <w:sz w:val="21"/>
          <w:szCs w:val="21"/>
        </w:rPr>
        <w:t xml:space="preserve">                   </w:t>
      </w:r>
      <w:r>
        <w:rPr>
          <w:rFonts w:ascii="楷体_GB2312" w:eastAsia="楷体_GB2312" w:hAnsi="宋体" w:cs="宋体" w:hint="eastAsia"/>
          <w:kern w:val="0"/>
          <w:sz w:val="21"/>
          <w:szCs w:val="21"/>
        </w:rPr>
        <w:t xml:space="preserve">  图1-9  IGBT的结构和电气图形符号</w:t>
      </w:r>
    </w:p>
    <w:p w:rsidR="007A04BE">
      <w:pPr>
        <w:ind w:firstLine="0" w:firstLineChars="0"/>
        <w:rPr>
          <w:rFonts w:ascii="宋体" w:hAnsi="宋体" w:cs="宋体" w:hint="eastAsia"/>
          <w:kern w:val="0"/>
          <w:sz w:val="21"/>
          <w:szCs w:val="21"/>
        </w:rPr>
      </w:pPr>
    </w:p>
    <w:p w:rsidR="007A04BE">
      <w:pPr>
        <w:ind w:firstLine="0" w:firstLineChars="0"/>
        <w:rPr>
          <w:kern w:val="0"/>
        </w:rPr>
      </w:pPr>
      <w:r>
        <w:rPr>
          <w:rFonts w:ascii="宋体" w:hAnsi="宋体" w:cs="宋体" w:hint="eastAsia"/>
          <w:kern w:val="0"/>
        </w:rPr>
        <w:t xml:space="preserve">    </w:t>
      </w:r>
      <w:r>
        <w:rPr>
          <w:kern w:val="0"/>
        </w:rPr>
        <w:t>IGBT有如下特性</w:t>
      </w:r>
    </w:p>
    <w:p w:rsidR="007A04BE">
      <w:pPr>
        <w:ind w:firstLine="516"/>
        <w:rPr>
          <w:kern w:val="0"/>
        </w:rPr>
      </w:pPr>
      <w:r>
        <w:rPr>
          <w:kern w:val="0"/>
        </w:rPr>
        <w:t>(1) 开关速度高，开关损耗小。</w:t>
        <w:br/>
        <w:t>　　(2) 相同电压和电流时，安全工作区大，且具有耐脉冲电流冲击的能力。</w:t>
        <w:br/>
        <w:t>　　(3) 通态压降比MOSFET低，特别是在电流较大的区域。</w:t>
        <w:br/>
        <w:t>　　(4) 输入阻抗高，输入特性与MOSFET类似。</w:t>
        <w:br/>
        <w:t>　　(5) 与MOSFET和GTR相比，耐压和通流能力进一步提高，同时保持开关频率高的特点。</w:t>
      </w:r>
      <w:r>
        <w:rPr>
          <w:rFonts w:hint="eastAsia"/>
          <w:kern w:val="0"/>
          <w:vertAlign w:val="superscript"/>
        </w:rPr>
        <w:t>[5]</w:t>
      </w:r>
    </w:p>
    <w:p w:rsidR="007A04BE">
      <w:pPr>
        <w:ind w:firstLine="516"/>
        <w:rPr>
          <w:rFonts w:ascii="宋体" w:hAnsi="宋体" w:cs="宋体" w:hint="eastAsia"/>
          <w:kern w:val="0"/>
        </w:rPr>
      </w:pPr>
    </w:p>
    <w:p w:rsidR="007A04BE">
      <w:pPr>
        <w:pStyle w:val="a"/>
        <w:rPr>
          <w:rFonts w:hint="eastAsia"/>
          <w:kern w:val="0"/>
        </w:rPr>
      </w:pPr>
      <w:bookmarkStart w:id="43" w:name="_Toc16317"/>
      <w:smartTag w:uri="urn:schemas-microsoft-com:office:smarttags" w:element="chsdate">
        <w:smartTagPr>
          <w:attr w:name="Day" w:val="30"/>
          <w:attr w:name="IsLunarDate" w:val="False"/>
          <w:attr w:name="IsROCDate" w:val="False"/>
          <w:attr w:name="Month" w:val="12"/>
          <w:attr w:name="Year" w:val="1899"/>
        </w:smartTagPr>
        <w:r>
          <w:rPr>
            <w:rFonts w:hint="eastAsia"/>
            <w:kern w:val="0"/>
          </w:rPr>
          <w:t>1.4.4</w:t>
        </w:r>
      </w:smartTag>
      <w:r>
        <w:rPr>
          <w:rFonts w:hint="eastAsia"/>
          <w:kern w:val="0"/>
        </w:rPr>
        <w:t xml:space="preserve"> 缓冲电路</w:t>
      </w:r>
      <w:bookmarkEnd w:id="43"/>
    </w:p>
    <w:p w:rsidR="007A04BE">
      <w:pPr>
        <w:ind w:firstLine="516"/>
        <w:rPr>
          <w:rFonts w:hint="eastAsia"/>
          <w:kern w:val="0"/>
        </w:rPr>
      </w:pPr>
      <w:r>
        <w:rPr>
          <w:rFonts w:hint="eastAsia"/>
          <w:kern w:val="0"/>
        </w:rPr>
        <w:t>1.缓冲电路的作用</w:t>
      </w:r>
    </w:p>
    <w:p w:rsidR="007A04BE">
      <w:pPr>
        <w:ind w:firstLine="516"/>
        <w:rPr>
          <w:kern w:val="0"/>
        </w:rPr>
        <w:sectPr>
          <w:headerReference w:type="even" r:id="rId107"/>
          <w:headerReference w:type="default" r:id="rId108"/>
          <w:footerReference w:type="even" r:id="rId109"/>
          <w:footerReference w:type="default" r:id="rId110"/>
          <w:headerReference w:type="first" r:id="rId111"/>
          <w:footerReference w:type="first" r:id="rId112"/>
          <w:type w:val="nextPage"/>
          <w:pgSz w:w="11909" w:h="16834"/>
          <w:pgMar w:top="1440" w:right="1418" w:bottom="1440" w:left="1418" w:header="1191" w:footer="1134" w:gutter="567"/>
          <w:pgNumType w:start="10"/>
          <w:cols w:space="720"/>
          <w:titlePg w:val="0"/>
          <w:docGrid w:type="linesAndChars" w:linePitch="450" w:charSpace="3686"/>
        </w:sectPr>
      </w:pPr>
      <w:r>
        <w:rPr>
          <w:kern w:val="0"/>
        </w:rPr>
        <w:t>缓冲电路也叫吸收电路，其作用就是抑制</w:t>
      </w:r>
      <w:r>
        <w:rPr>
          <w:rFonts w:hint="eastAsia"/>
          <w:kern w:val="0"/>
        </w:rPr>
        <w:t>电子元</w:t>
      </w:r>
    </w:p>
    <w:p w:rsidR="007A04BE">
      <w:pPr>
        <w:ind w:firstLine="516"/>
        <w:rPr>
          <w:kern w:val="0"/>
        </w:rPr>
      </w:pPr>
      <w:r>
        <w:rPr>
          <w:kern w:val="0"/>
        </w:rPr>
        <w:t>器件的内部过电流和di /dt、过电压和du /dt，减小器件的开关损耗。</w:t>
      </w:r>
    </w:p>
    <w:p w:rsidR="007A04BE">
      <w:pPr>
        <w:numPr>
          <w:ilvl w:val="0"/>
          <w:numId w:val="3"/>
        </w:numPr>
        <w:ind w:firstLine="516"/>
        <w:rPr>
          <w:kern w:val="0"/>
        </w:rPr>
      </w:pPr>
      <w:r>
        <w:rPr>
          <w:kern w:val="0"/>
        </w:rPr>
        <w:t>开通缓冲电路，也称di /dt抑制电路，其作用是</w:t>
      </w:r>
      <w:r>
        <w:rPr>
          <w:rFonts w:hint="eastAsia"/>
          <w:kern w:val="0"/>
        </w:rPr>
        <w:t>抑制</w:t>
      </w:r>
      <w:r>
        <w:rPr>
          <w:kern w:val="0"/>
        </w:rPr>
        <w:t>di /dt</w:t>
      </w:r>
      <w:r>
        <w:rPr>
          <w:rFonts w:hint="eastAsia"/>
          <w:kern w:val="0"/>
        </w:rPr>
        <w:t>、</w:t>
      </w:r>
      <w:r>
        <w:rPr>
          <w:kern w:val="0"/>
        </w:rPr>
        <w:t>抑制器件开通时的电流过冲，减小器件的开通损耗。</w:t>
      </w:r>
    </w:p>
    <w:p w:rsidR="007A04BE">
      <w:pPr>
        <w:numPr>
          <w:ilvl w:val="0"/>
          <w:numId w:val="3"/>
        </w:numPr>
        <w:ind w:firstLine="516"/>
        <w:rPr>
          <w:rFonts w:hint="eastAsia"/>
          <w:kern w:val="0"/>
        </w:rPr>
      </w:pPr>
      <w:r>
        <w:rPr>
          <w:rFonts w:hint="eastAsia"/>
          <w:kern w:val="0"/>
        </w:rPr>
        <w:t>关断缓冲电路，也称du</w:t>
      </w:r>
      <w:r>
        <w:rPr>
          <w:rFonts w:hint="eastAsia"/>
          <w:kern w:val="0"/>
        </w:rPr>
        <w:t> </w:t>
      </w:r>
      <w:r>
        <w:rPr>
          <w:rFonts w:hint="eastAsia"/>
          <w:kern w:val="0"/>
        </w:rPr>
        <w:t>/dt抑制电路，其作用是抑制du</w:t>
      </w:r>
      <w:r>
        <w:rPr>
          <w:rFonts w:hint="eastAsia"/>
          <w:kern w:val="0"/>
        </w:rPr>
        <w:t> </w:t>
      </w:r>
      <w:r>
        <w:rPr>
          <w:rFonts w:hint="eastAsia"/>
          <w:kern w:val="0"/>
        </w:rPr>
        <w:t>/dt、吸收电子元器件的换相过电压和关断过电压、减小器件的关断损耗。</w:t>
      </w:r>
    </w:p>
    <w:p w:rsidR="007A04BE">
      <w:pPr>
        <w:ind w:firstLine="600" w:firstLineChars="250"/>
        <w:rPr>
          <w:rFonts w:hint="eastAsia"/>
          <w:kern w:val="0"/>
        </w:rPr>
      </w:pPr>
      <w:r>
        <w:rPr>
          <w:rFonts w:hint="eastAsia"/>
          <w:kern w:val="0"/>
        </w:rPr>
        <w:t>将开通缓冲电路和关断缓冲电路结合在一起就可形成复合缓冲电路，如图1-10所示。</w:t>
      </w:r>
    </w:p>
    <w:p w:rsidR="007A04BE">
      <w:pPr>
        <w:ind w:firstLine="0" w:firstLineChars="0"/>
      </w:pPr>
      <w:r>
        <w:rPr>
          <w:rFonts w:hint="eastAsia"/>
        </w:rPr>
        <w:t xml:space="preserve">               </w:t>
      </w:r>
      <w:r>
        <w:pict>
          <v:shape id="_x0000_i1039" type="#_x0000_t75" style="width:150.31pt;height:152.97pt;mso-position-horizontal-relative:page;mso-position-vertical-relative:page" filled="f" stroked="f">
            <v:imagedata r:id="rId113" o:title=""/>
            <v:path o:extrusionok="f"/>
            <o:lock v:ext="edit" aspectratio="t"/>
          </v:shape>
        </w:pict>
      </w:r>
    </w:p>
    <w:p w:rsidR="007A04BE">
      <w:pPr>
        <w:ind w:firstLine="0" w:firstLineChars="0"/>
        <w:rPr>
          <w:rFonts w:ascii="楷体_GB2312" w:eastAsia="楷体_GB2312" w:hAnsi="宋体" w:hint="eastAsia"/>
          <w:kern w:val="0"/>
          <w:sz w:val="21"/>
          <w:szCs w:val="21"/>
        </w:rPr>
      </w:pPr>
      <w:r>
        <w:rPr>
          <w:rFonts w:ascii="宋体" w:hAnsi="宋体" w:hint="eastAsia"/>
          <w:kern w:val="0"/>
          <w:sz w:val="21"/>
          <w:szCs w:val="21"/>
        </w:rPr>
        <w:t xml:space="preserve">                 </w:t>
      </w:r>
      <w:r>
        <w:rPr>
          <w:rFonts w:ascii="宋体" w:hAnsi="宋体" w:hint="eastAsia"/>
          <w:kern w:val="0"/>
          <w:sz w:val="21"/>
          <w:szCs w:val="21"/>
        </w:rPr>
        <w:t xml:space="preserve"> </w:t>
      </w:r>
      <w:r>
        <w:rPr>
          <w:rFonts w:ascii="楷体_GB2312" w:eastAsia="楷体_GB2312" w:hAnsi="宋体" w:hint="eastAsia"/>
          <w:kern w:val="0"/>
          <w:sz w:val="21"/>
          <w:szCs w:val="21"/>
        </w:rPr>
        <w:t xml:space="preserve">   图1-10  缓冲电路 </w:t>
      </w:r>
    </w:p>
    <w:p w:rsidR="007A04BE">
      <w:pPr>
        <w:ind w:firstLine="0" w:firstLineChars="0"/>
        <w:rPr>
          <w:rFonts w:ascii="宋体" w:hAnsi="宋体" w:hint="eastAsia"/>
          <w:kern w:val="0"/>
          <w:sz w:val="21"/>
          <w:szCs w:val="21"/>
        </w:rPr>
      </w:pPr>
    </w:p>
    <w:p w:rsidR="007A04BE">
      <w:pPr>
        <w:numPr>
          <w:ilvl w:val="0"/>
          <w:numId w:val="4"/>
        </w:numPr>
        <w:ind w:firstLine="470" w:firstLineChars="196"/>
        <w:rPr>
          <w:rFonts w:hint="eastAsia"/>
          <w:kern w:val="0"/>
        </w:rPr>
      </w:pPr>
      <w:r>
        <w:rPr>
          <w:rFonts w:hint="eastAsia"/>
          <w:kern w:val="0"/>
        </w:rPr>
        <w:t>缓冲电路中的元件设计</w:t>
      </w:r>
    </w:p>
    <w:p w:rsidR="007A04BE">
      <w:pPr>
        <w:ind w:firstLine="516"/>
        <w:rPr>
          <w:rFonts w:hint="eastAsia"/>
          <w:kern w:val="0"/>
        </w:rPr>
      </w:pPr>
      <w:r>
        <w:rPr>
          <w:rFonts w:hint="eastAsia"/>
          <w:kern w:val="0"/>
        </w:rPr>
        <w:t>电容C2和电阻R2的取值可参考工程手册或通过实验确定，VD</w:t>
      </w:r>
      <w:r>
        <w:rPr>
          <w:rFonts w:hint="eastAsia"/>
          <w:kern w:val="0"/>
          <w:vertAlign w:val="subscript"/>
        </w:rPr>
        <w:t>2</w:t>
      </w:r>
      <w:r>
        <w:rPr>
          <w:rFonts w:hint="eastAsia"/>
          <w:kern w:val="0"/>
        </w:rPr>
        <w:t>必须选用快恢复二极管，二极管的额定电流必须于主电路元器件的1/10，选用内部电感小的吸收电容，尽量减小线路电感，在一些中小容量场合可只在直流侧设一个du/dt抑制电路，对IGBT甚至可以仅并联一个吸收电容。在实用中晶闸管一般没有关断过电压只承受换相过电压，关断时也没有较大的du/dt，一般采用RC吸收电路即可解决。</w:t>
      </w:r>
    </w:p>
    <w:p w:rsidR="007A04BE">
      <w:pPr>
        <w:ind w:firstLine="0" w:firstLineChars="0"/>
        <w:rPr>
          <w:rFonts w:hint="eastAsia"/>
          <w:kern w:val="0"/>
          <w:sz w:val="28"/>
          <w:szCs w:val="28"/>
        </w:rPr>
      </w:pPr>
    </w:p>
    <w:p w:rsidR="007A04BE">
      <w:pPr>
        <w:ind w:firstLine="0" w:firstLineChars="0"/>
        <w:rPr>
          <w:rFonts w:hint="eastAsia"/>
          <w:kern w:val="0"/>
          <w:sz w:val="28"/>
          <w:szCs w:val="28"/>
        </w:rPr>
      </w:pPr>
    </w:p>
    <w:p w:rsidR="007A04BE">
      <w:pPr>
        <w:ind w:firstLine="0" w:firstLineChars="0"/>
        <w:rPr>
          <w:rFonts w:hint="eastAsia"/>
          <w:kern w:val="0"/>
          <w:sz w:val="28"/>
          <w:szCs w:val="28"/>
        </w:rPr>
      </w:pPr>
    </w:p>
    <w:p w:rsidR="007A04BE">
      <w:pPr>
        <w:ind w:firstLine="0" w:firstLineChars="0"/>
        <w:rPr>
          <w:rFonts w:hint="eastAsia"/>
          <w:kern w:val="0"/>
          <w:sz w:val="28"/>
          <w:szCs w:val="28"/>
        </w:rPr>
      </w:pPr>
    </w:p>
    <w:p w:rsidR="007A04BE">
      <w:pPr>
        <w:ind w:firstLine="0" w:firstLineChars="0"/>
        <w:rPr>
          <w:rFonts w:hint="eastAsia"/>
          <w:kern w:val="0"/>
          <w:sz w:val="28"/>
          <w:szCs w:val="28"/>
        </w:rPr>
      </w:pPr>
    </w:p>
    <w:p w:rsidR="007A04BE">
      <w:pPr>
        <w:ind w:firstLine="0" w:firstLineChars="0"/>
        <w:rPr>
          <w:rFonts w:hint="eastAsia"/>
          <w:kern w:val="0"/>
          <w:sz w:val="28"/>
          <w:szCs w:val="28"/>
        </w:rPr>
      </w:pPr>
    </w:p>
    <w:p w:rsidR="007A04BE">
      <w:pPr>
        <w:ind w:firstLine="0" w:firstLineChars="0"/>
        <w:rPr>
          <w:rFonts w:hint="eastAsia"/>
          <w:kern w:val="0"/>
          <w:sz w:val="28"/>
          <w:szCs w:val="28"/>
        </w:rPr>
        <w:sectPr>
          <w:headerReference w:type="even" r:id="rId114"/>
          <w:headerReference w:type="default" r:id="rId115"/>
          <w:footerReference w:type="even" r:id="rId116"/>
          <w:footerReference w:type="default" r:id="rId117"/>
          <w:headerReference w:type="first" r:id="rId118"/>
          <w:footerReference w:type="first" r:id="rId119"/>
          <w:type w:val="nextPage"/>
          <w:pgSz w:w="11909" w:h="16834"/>
          <w:pgMar w:top="1440" w:right="1418" w:bottom="1440" w:left="1418" w:header="1191" w:footer="1134" w:gutter="567"/>
          <w:pgNumType w:start="11"/>
          <w:cols w:space="720"/>
          <w:titlePg w:val="0"/>
          <w:docGrid w:type="linesAndChars" w:linePitch="450" w:charSpace="3686"/>
        </w:sectPr>
      </w:pPr>
    </w:p>
    <w:p w:rsidR="007A04BE">
      <w:pPr>
        <w:ind w:firstLine="0" w:firstLineChars="0"/>
        <w:rPr>
          <w:rFonts w:hint="eastAsia"/>
          <w:kern w:val="0"/>
          <w:sz w:val="28"/>
          <w:szCs w:val="28"/>
        </w:rPr>
      </w:pPr>
    </w:p>
    <w:p w:rsidR="007A04BE">
      <w:pPr>
        <w:ind w:firstLine="0" w:firstLineChars="0"/>
        <w:rPr>
          <w:rFonts w:hint="eastAsia"/>
          <w:kern w:val="0"/>
          <w:sz w:val="28"/>
          <w:szCs w:val="28"/>
        </w:rPr>
      </w:pPr>
    </w:p>
    <w:p w:rsidR="007A04BE">
      <w:pPr>
        <w:ind w:firstLine="0" w:firstLineChars="0"/>
        <w:rPr>
          <w:rFonts w:hint="eastAsia"/>
          <w:kern w:val="0"/>
          <w:sz w:val="28"/>
          <w:szCs w:val="28"/>
        </w:rPr>
      </w:pPr>
    </w:p>
    <w:p w:rsidR="007A04BE">
      <w:pPr>
        <w:ind w:firstLine="0" w:firstLineChars="0"/>
        <w:rPr>
          <w:rFonts w:hint="eastAsia"/>
          <w:kern w:val="0"/>
          <w:sz w:val="28"/>
          <w:szCs w:val="28"/>
        </w:rPr>
      </w:pPr>
    </w:p>
    <w:p w:rsidR="007A04BE">
      <w:pPr>
        <w:ind w:firstLine="0" w:firstLineChars="0"/>
        <w:rPr>
          <w:rFonts w:hint="eastAsia"/>
          <w:kern w:val="0"/>
          <w:sz w:val="28"/>
          <w:szCs w:val="28"/>
        </w:rPr>
      </w:pPr>
    </w:p>
    <w:p w:rsidR="007A04BE">
      <w:pPr>
        <w:ind w:firstLine="0" w:firstLineChars="0"/>
        <w:rPr>
          <w:rFonts w:hint="eastAsia"/>
          <w:kern w:val="0"/>
          <w:sz w:val="28"/>
          <w:szCs w:val="28"/>
        </w:rPr>
      </w:pPr>
    </w:p>
    <w:p w:rsidR="007A04BE">
      <w:pPr>
        <w:ind w:firstLine="0" w:firstLineChars="0"/>
        <w:rPr>
          <w:rFonts w:hint="eastAsia"/>
          <w:kern w:val="0"/>
          <w:sz w:val="28"/>
          <w:szCs w:val="28"/>
        </w:rPr>
      </w:pPr>
    </w:p>
    <w:p w:rsidR="007A04BE">
      <w:pPr>
        <w:ind w:firstLine="0" w:firstLineChars="0"/>
        <w:rPr>
          <w:rFonts w:hint="eastAsia"/>
          <w:kern w:val="0"/>
          <w:sz w:val="28"/>
          <w:szCs w:val="28"/>
        </w:rPr>
      </w:pPr>
    </w:p>
    <w:p w:rsidR="007A04BE">
      <w:pPr>
        <w:ind w:firstLine="0" w:firstLineChars="0"/>
        <w:rPr>
          <w:rFonts w:hint="eastAsia"/>
          <w:kern w:val="0"/>
          <w:sz w:val="28"/>
          <w:szCs w:val="28"/>
        </w:rPr>
      </w:pPr>
    </w:p>
    <w:p w:rsidR="007A04BE">
      <w:pPr>
        <w:ind w:firstLine="0" w:firstLineChars="0"/>
        <w:rPr>
          <w:rFonts w:hint="eastAsia"/>
          <w:kern w:val="0"/>
          <w:sz w:val="28"/>
          <w:szCs w:val="28"/>
        </w:rPr>
      </w:pPr>
    </w:p>
    <w:p w:rsidR="007A04BE">
      <w:pPr>
        <w:ind w:firstLine="0" w:firstLineChars="0"/>
        <w:rPr>
          <w:rFonts w:hint="eastAsia"/>
          <w:kern w:val="0"/>
          <w:sz w:val="28"/>
          <w:szCs w:val="28"/>
        </w:rPr>
      </w:pPr>
    </w:p>
    <w:p w:rsidR="007A04BE">
      <w:pPr>
        <w:ind w:firstLine="0" w:firstLineChars="0"/>
        <w:rPr>
          <w:rFonts w:hint="eastAsia"/>
          <w:kern w:val="0"/>
          <w:sz w:val="28"/>
          <w:szCs w:val="28"/>
        </w:rPr>
      </w:pPr>
    </w:p>
    <w:p w:rsidR="007A04BE">
      <w:pPr>
        <w:ind w:firstLine="0" w:firstLineChars="0"/>
        <w:rPr>
          <w:rFonts w:hint="eastAsia"/>
          <w:kern w:val="0"/>
          <w:sz w:val="28"/>
          <w:szCs w:val="28"/>
        </w:rPr>
      </w:pPr>
    </w:p>
    <w:p w:rsidR="007A04BE">
      <w:pPr>
        <w:ind w:firstLine="0" w:firstLineChars="0"/>
        <w:rPr>
          <w:rFonts w:hint="eastAsia"/>
          <w:kern w:val="0"/>
          <w:sz w:val="28"/>
          <w:szCs w:val="28"/>
        </w:rPr>
      </w:pPr>
    </w:p>
    <w:p w:rsidR="007A04BE">
      <w:pPr>
        <w:ind w:firstLine="0" w:firstLineChars="0"/>
        <w:rPr>
          <w:rFonts w:hint="eastAsia"/>
          <w:kern w:val="0"/>
          <w:sz w:val="28"/>
          <w:szCs w:val="28"/>
        </w:rPr>
      </w:pPr>
    </w:p>
    <w:p w:rsidR="007A04BE">
      <w:pPr>
        <w:ind w:firstLine="0" w:firstLineChars="0"/>
        <w:rPr>
          <w:rFonts w:hint="eastAsia"/>
          <w:kern w:val="0"/>
          <w:sz w:val="28"/>
          <w:szCs w:val="28"/>
        </w:rPr>
      </w:pPr>
    </w:p>
    <w:p w:rsidR="007A04BE">
      <w:pPr>
        <w:ind w:firstLine="0" w:firstLineChars="0"/>
        <w:rPr>
          <w:rFonts w:hint="eastAsia"/>
          <w:kern w:val="0"/>
          <w:sz w:val="28"/>
          <w:szCs w:val="28"/>
        </w:rPr>
      </w:pPr>
    </w:p>
    <w:p w:rsidR="007A04BE">
      <w:pPr>
        <w:ind w:firstLine="0" w:firstLineChars="0"/>
        <w:rPr>
          <w:rFonts w:hint="eastAsia"/>
          <w:kern w:val="0"/>
          <w:sz w:val="28"/>
          <w:szCs w:val="28"/>
        </w:rPr>
      </w:pPr>
    </w:p>
    <w:p w:rsidR="007A04BE" w:rsidP="00EE49F5">
      <w:pPr>
        <w:pStyle w:val="a11"/>
        <w:rPr>
          <w:rFonts w:hint="eastAsia"/>
        </w:rPr>
      </w:pPr>
      <w:bookmarkStart w:id="44" w:name="_Toc214873244"/>
      <w:bookmarkStart w:id="45" w:name="_Toc214874637"/>
      <w:bookmarkStart w:id="46" w:name="_Toc3575"/>
      <w:r>
        <w:rPr>
          <w:rFonts w:hint="eastAsia"/>
        </w:rPr>
        <w:t xml:space="preserve">第2章 </w:t>
      </w:r>
      <w:bookmarkEnd w:id="44"/>
      <w:bookmarkEnd w:id="45"/>
      <w:r>
        <w:rPr>
          <w:rFonts w:hint="eastAsia"/>
        </w:rPr>
        <w:t>开关电源的变换电路</w:t>
      </w:r>
      <w:bookmarkEnd w:id="46"/>
    </w:p>
    <w:p w:rsidR="00766004" w:rsidRPr="00766004">
      <w:pPr>
        <w:pStyle w:val="a11"/>
        <w:jc w:val="both"/>
        <w:rPr>
          <w:rFonts w:hint="eastAsia"/>
        </w:rPr>
      </w:pPr>
    </w:p>
    <w:p w:rsidR="007A04BE">
      <w:pPr>
        <w:ind w:firstLine="516"/>
        <w:rPr>
          <w:rFonts w:ascii="宋体" w:hAnsi="宋体" w:hint="eastAsia"/>
        </w:rPr>
      </w:pPr>
      <w:r>
        <w:rPr>
          <w:rFonts w:ascii="宋体" w:hAnsi="宋体" w:hint="eastAsia"/>
        </w:rPr>
        <w:t>由开关电源结构可知，开关稳压器无论何种形式(自激或它激),实际上都是由开关电路和稳压控制电路两大系统组成。常见的电源变换电路可以分为单端和双端电路两大类。单端电路包括正激和反激两类；双端电路包括全桥、半桥和推挽三类。每一类电路都可能有多种不同的拓扑形式或控制方法。单端开关电路受开关器件做大动作电流的限制以及变换电路的影响，其输出功率一般在200W左右。若需要大功率电源，必须采用新的电路结构。推挽式、半桥式、桥式开关电路可以输出大功率，成为开关电源的主要电路形式。</w:t>
      </w:r>
    </w:p>
    <w:p w:rsidR="007A04BE">
      <w:pPr>
        <w:ind w:firstLine="516"/>
        <w:rPr>
          <w:rFonts w:ascii="宋体" w:hAnsi="宋体" w:hint="eastAsia"/>
        </w:rPr>
      </w:pPr>
    </w:p>
    <w:p w:rsidR="007A04BE">
      <w:pPr>
        <w:pStyle w:val="a2"/>
        <w:rPr>
          <w:rFonts w:hint="eastAsia"/>
        </w:rPr>
      </w:pPr>
      <w:bookmarkStart w:id="47" w:name="_Toc214873245"/>
      <w:bookmarkStart w:id="48" w:name="_Toc214874638"/>
      <w:bookmarkStart w:id="49" w:name="_Toc1015"/>
      <w:r>
        <w:rPr>
          <w:rFonts w:hint="eastAsia"/>
        </w:rPr>
        <w:t xml:space="preserve">2.1 </w:t>
      </w:r>
      <w:bookmarkEnd w:id="47"/>
      <w:bookmarkEnd w:id="48"/>
      <w:r>
        <w:rPr>
          <w:rFonts w:hint="eastAsia"/>
        </w:rPr>
        <w:t>基本变换电路</w:t>
      </w:r>
      <w:bookmarkEnd w:id="49"/>
    </w:p>
    <w:p w:rsidR="007A04BE">
      <w:pPr>
        <w:ind w:firstLine="516"/>
        <w:rPr>
          <w:rFonts w:hint="eastAsia"/>
        </w:rPr>
        <w:sectPr>
          <w:headerReference w:type="even" r:id="rId120"/>
          <w:headerReference w:type="default" r:id="rId121"/>
          <w:footerReference w:type="even" r:id="rId122"/>
          <w:footerReference w:type="default" r:id="rId123"/>
          <w:headerReference w:type="first" r:id="rId124"/>
          <w:footerReference w:type="first" r:id="rId125"/>
          <w:type w:val="nextPage"/>
          <w:pgSz w:w="11909" w:h="16834"/>
          <w:pgMar w:top="1440" w:right="1418" w:bottom="1440" w:left="1418" w:header="1191" w:footer="1134" w:gutter="567"/>
          <w:pgNumType w:start="12"/>
          <w:cols w:space="720"/>
          <w:titlePg w:val="0"/>
          <w:docGrid w:type="linesAndChars" w:linePitch="450" w:charSpace="3686"/>
        </w:sectPr>
      </w:pPr>
    </w:p>
    <w:p w:rsidR="007A04BE">
      <w:pPr>
        <w:ind w:firstLine="516"/>
        <w:rPr>
          <w:rFonts w:hint="eastAsia"/>
        </w:rPr>
      </w:pPr>
      <w:r>
        <w:rPr>
          <w:rFonts w:ascii="宋体" w:hAnsi="宋体" w:hint="eastAsia"/>
        </w:rPr>
        <w:t>推挽式、半桥式、桥式等变换电路由于其特殊结构，可以输出大功率，是目前开关电源的基础电路形式。本节对基础变换原理及结构分析，介绍其电路主要参数的计算方法。</w:t>
      </w:r>
    </w:p>
    <w:p w:rsidR="007A04BE">
      <w:pPr>
        <w:ind w:firstLine="516"/>
        <w:rPr>
          <w:rFonts w:hint="eastAsia"/>
        </w:rPr>
      </w:pPr>
    </w:p>
    <w:p w:rsidR="007A04BE">
      <w:pPr>
        <w:pStyle w:val="a"/>
        <w:rPr>
          <w:rFonts w:hint="eastAsia"/>
        </w:rPr>
      </w:pPr>
      <w:bookmarkStart w:id="50" w:name="_Toc214873246"/>
      <w:bookmarkStart w:id="51" w:name="_Toc214874639"/>
      <w:bookmarkStart w:id="52" w:name="_Toc4258"/>
      <w:smartTag w:uri="urn:schemas-microsoft-com:office:smarttags" w:element="chsdate">
        <w:smartTagPr>
          <w:attr w:name="Day" w:val="30"/>
          <w:attr w:name="IsLunarDate" w:val="False"/>
          <w:attr w:name="IsROCDate" w:val="False"/>
          <w:attr w:name="Month" w:val="12"/>
          <w:attr w:name="Year" w:val="1899"/>
        </w:smartTagPr>
        <w:r>
          <w:rPr>
            <w:rFonts w:hint="eastAsia"/>
          </w:rPr>
          <w:t>2.1.1</w:t>
        </w:r>
      </w:smartTag>
      <w:r>
        <w:rPr>
          <w:rFonts w:hint="eastAsia"/>
        </w:rPr>
        <w:t xml:space="preserve"> </w:t>
      </w:r>
      <w:bookmarkEnd w:id="50"/>
      <w:bookmarkEnd w:id="51"/>
      <w:r>
        <w:rPr>
          <w:rFonts w:hint="eastAsia"/>
        </w:rPr>
        <w:t>自激型推挽电路</w:t>
      </w:r>
      <w:bookmarkEnd w:id="52"/>
    </w:p>
    <w:p w:rsidR="007A04BE">
      <w:pPr>
        <w:ind w:firstLine="516"/>
        <w:rPr>
          <w:rFonts w:ascii="宋体" w:hAnsi="宋体" w:hint="eastAsia"/>
        </w:rPr>
      </w:pPr>
      <w:r>
        <w:rPr>
          <w:rFonts w:ascii="宋体" w:hAnsi="宋体" w:hint="eastAsia"/>
        </w:rPr>
        <w:t>如图2-1所示为推挽式开关电路的示意图。</w:t>
      </w:r>
    </w:p>
    <w:p w:rsidR="007A04BE">
      <w:pPr>
        <w:ind w:firstLine="0" w:firstLineChars="0"/>
        <w:rPr>
          <w:rFonts w:ascii="宋体" w:hAnsi="宋体"/>
        </w:rPr>
      </w:pPr>
      <w:r>
        <w:rPr>
          <w:rFonts w:ascii="宋体" w:hAnsi="宋体" w:hint="eastAsia"/>
        </w:rPr>
        <w:t xml:space="preserve">                  </w:t>
      </w:r>
      <w:r>
        <w:rPr>
          <w:rFonts w:ascii="宋体" w:hAnsi="宋体"/>
        </w:rPr>
        <w:pict>
          <v:shape id="图片 21" o:spid="_x0000_i1040" type="#_x0000_t75" style="width:212.8pt;height:88.09pt;mso-position-horizontal-relative:page;mso-position-vertical-relative:page" filled="f" stroked="f">
            <v:imagedata r:id="rId126" o:title=""/>
            <v:path o:extrusionok="f"/>
            <o:lock v:ext="edit" aspectratio="t"/>
          </v:shape>
        </w:pict>
      </w:r>
    </w:p>
    <w:p w:rsidR="007A04BE">
      <w:pPr>
        <w:ind w:firstLine="162" w:firstLineChars="77"/>
        <w:jc w:val="center"/>
        <w:rPr>
          <w:rFonts w:ascii="楷体_GB2312" w:eastAsia="楷体_GB2312" w:hAnsi="宋体" w:hint="eastAsia"/>
          <w:sz w:val="21"/>
          <w:szCs w:val="21"/>
        </w:rPr>
      </w:pPr>
      <w:r>
        <w:rPr>
          <w:rFonts w:ascii="楷体_GB2312" w:eastAsia="楷体_GB2312" w:hAnsi="宋体" w:hint="eastAsia"/>
          <w:sz w:val="21"/>
          <w:szCs w:val="21"/>
        </w:rPr>
        <w:t>图2-1 推挽式开关电路</w:t>
      </w:r>
    </w:p>
    <w:p w:rsidR="007A04BE">
      <w:pPr>
        <w:ind w:firstLine="185" w:firstLineChars="77"/>
        <w:jc w:val="center"/>
        <w:rPr>
          <w:rFonts w:ascii="宋体" w:hAnsi="宋体" w:hint="eastAsia"/>
        </w:rPr>
      </w:pPr>
    </w:p>
    <w:p w:rsidR="007A04BE">
      <w:pPr>
        <w:ind w:firstLine="516"/>
        <w:rPr>
          <w:rFonts w:ascii="宋体" w:hAnsi="宋体" w:hint="eastAsia"/>
        </w:rPr>
      </w:pPr>
      <w:r>
        <w:t>脉冲变压器TC初、次级都有两组对称的绕组，其相位关系如图所示，开关管用开关S代替。如果使S</w:t>
      </w:r>
      <w:r>
        <w:rPr>
          <w:vertAlign w:val="subscript"/>
        </w:rPr>
        <w:t>1</w:t>
      </w:r>
      <w:r>
        <w:t>、S</w:t>
      </w:r>
      <w:r>
        <w:rPr>
          <w:vertAlign w:val="subscript"/>
        </w:rPr>
        <w:t>2</w:t>
      </w:r>
      <w:r>
        <w:t>交替导通，通过变压器将能量传到次级电路，使</w:t>
      </w:r>
      <w:r>
        <w:rPr>
          <w:bCs/>
        </w:rPr>
        <w:t>V</w:t>
      </w:r>
      <w:r>
        <w:rPr>
          <w:bCs/>
          <w:vertAlign w:val="subscript"/>
        </w:rPr>
        <w:t>1</w:t>
      </w:r>
      <w:r>
        <w:rPr>
          <w:bCs/>
        </w:rPr>
        <w:t>、V</w:t>
      </w:r>
      <w:r>
        <w:rPr>
          <w:bCs/>
          <w:vertAlign w:val="subscript"/>
        </w:rPr>
        <w:t>2</w:t>
      </w:r>
      <w:r>
        <w:t>轮流导通，向负载提供能量。由于</w:t>
      </w:r>
      <w:r>
        <w:rPr>
          <w:bCs/>
        </w:rPr>
        <w:t>S</w:t>
      </w:r>
      <w:r>
        <w:rPr>
          <w:bCs/>
          <w:vertAlign w:val="subscript"/>
        </w:rPr>
        <w:t>1</w:t>
      </w:r>
      <w:r>
        <w:rPr>
          <w:bCs/>
        </w:rPr>
        <w:t>、S</w:t>
      </w:r>
      <w:r>
        <w:rPr>
          <w:bCs/>
          <w:vertAlign w:val="subscript"/>
        </w:rPr>
        <w:t>2</w:t>
      </w:r>
      <w:r>
        <w:t>导通时脉冲变压器TC电流方向不同，形成的磁通方向相反，因此</w:t>
      </w:r>
      <w:r>
        <w:rPr>
          <w:rFonts w:hint="eastAsia"/>
        </w:rPr>
        <w:t>推挽电路</w:t>
      </w:r>
      <w:r>
        <w:t>提高了磁</w:t>
      </w:r>
      <w:r>
        <w:rPr>
          <w:rFonts w:hint="eastAsia"/>
        </w:rPr>
        <w:t>芯</w:t>
      </w:r>
      <w:r>
        <w:t>的利用率。在四个象限内</w:t>
      </w:r>
      <w:r>
        <w:rPr>
          <w:rFonts w:hint="eastAsia"/>
        </w:rPr>
        <w:t>，</w:t>
      </w:r>
      <w:r>
        <w:t>磁</w:t>
      </w:r>
      <w:r>
        <w:rPr>
          <w:rFonts w:hint="eastAsia"/>
        </w:rPr>
        <w:t>芯</w:t>
      </w:r>
      <w:r>
        <w:t>的磁化曲线都被利用，在输出功率</w:t>
      </w:r>
      <w:r>
        <w:rPr>
          <w:rFonts w:hint="eastAsia"/>
        </w:rPr>
        <w:t>一定</w:t>
      </w:r>
      <w:r>
        <w:t>时，磁</w:t>
      </w:r>
      <w:r>
        <w:rPr>
          <w:rFonts w:hint="eastAsia"/>
        </w:rPr>
        <w:t>芯</w:t>
      </w:r>
      <w:r>
        <w:t>的有效截面积可以小于同功率的单端开关电路。此</w:t>
      </w:r>
      <w:r>
        <w:rPr>
          <w:rFonts w:ascii="宋体" w:hAnsi="宋体" w:hint="eastAsia"/>
        </w:rPr>
        <w:t>外当驱动脉冲频率恒定时，纹波率也相对较小。</w:t>
      </w:r>
    </w:p>
    <w:p w:rsidR="007A04BE">
      <w:pPr>
        <w:pStyle w:val="NormalWeb"/>
        <w:spacing w:before="0" w:beforeAutospacing="0" w:after="0" w:afterAutospacing="0" w:line="360" w:lineRule="atLeast"/>
        <w:ind w:firstLine="516"/>
        <w:rPr>
          <w:rFonts w:ascii="Times New Roman" w:hAnsi="Times New Roman"/>
          <w:vertAlign w:val="superscript"/>
        </w:rPr>
      </w:pPr>
      <w:r>
        <w:rPr>
          <w:rFonts w:ascii="Times New Roman" w:hAnsi="Times New Roman"/>
        </w:rPr>
        <w:t>推挽式开关电路中，能量转换由两管交替控制，当输出相同功率时，电流仅是单端开关电源管的一半，因此开关损耗随之减小，效率提高。如果用同规格的开关管组成单端变换电路，输出最大功率为150W。若使用2只同规格开关管组成推挽电路，输出功率可以达到400～500W。所以输出功率200W以上的开关电源均宜采用推挽电路。</w:t>
      </w:r>
    </w:p>
    <w:p w:rsidR="007A04BE">
      <w:pPr>
        <w:ind w:firstLine="516"/>
        <w:rPr>
          <w:rFonts w:ascii="宋体" w:hAnsi="宋体" w:hint="eastAsia"/>
        </w:rPr>
      </w:pPr>
      <w:r>
        <w:rPr>
          <w:rFonts w:ascii="宋体" w:hAnsi="宋体" w:hint="eastAsia"/>
        </w:rPr>
        <w:t>当滤波电感L电流连续时，输出电压表达式为：</w:t>
      </w:r>
    </w:p>
    <w:p w:rsidR="007A04BE">
      <w:pPr>
        <w:ind w:firstLine="516"/>
        <w:rPr>
          <w:rFonts w:ascii="宋体" w:hAnsi="宋体" w:hint="eastAsia"/>
          <w:kern w:val="0"/>
        </w:rPr>
      </w:pPr>
      <w:r>
        <w:rPr>
          <w:rFonts w:ascii="宋体" w:hAnsi="宋体" w:hint="eastAsia"/>
        </w:rPr>
        <w:t xml:space="preserve">                     </w:t>
      </w:r>
      <w:r>
        <w:rPr>
          <w:rFonts w:ascii="宋体" w:hAnsi="宋体"/>
          <w:position w:val="-30"/>
        </w:rPr>
        <w:object>
          <v:shape id="_x0000_i1041" type="#_x0000_t75" style="width:71.98pt;height:35pt;mso-position-horizontal-relative:page;mso-position-vertical-relative:page" o:ole="" o:preferrelative="t" filled="f" stroked="f">
            <v:imagedata r:id="rId127" o:title=""/>
            <v:path o:extrusionok="f"/>
            <o:lock v:ext="edit" aspectratio="t"/>
          </v:shape>
          <o:OLEObject Type="Embed" ProgID="Equation.3" ShapeID="_x0000_i1041" DrawAspect="Content" ObjectID="_1234567893" r:id="rId128"/>
        </w:object>
      </w:r>
      <w:r>
        <w:rPr>
          <w:rFonts w:ascii="宋体" w:hAnsi="宋体" w:hint="eastAsia"/>
        </w:rPr>
        <w:t xml:space="preserve">                      </w:t>
      </w:r>
      <w:r>
        <w:rPr>
          <w:rFonts w:ascii="宋体" w:hAnsi="宋体" w:hint="eastAsia"/>
          <w:kern w:val="0"/>
        </w:rPr>
        <w:t>（2-1）</w:t>
      </w:r>
    </w:p>
    <w:p w:rsidR="007A04BE">
      <w:pPr>
        <w:ind w:firstLine="0" w:firstLineChars="0"/>
        <w:rPr>
          <w:kern w:val="0"/>
        </w:rPr>
      </w:pPr>
      <w:r>
        <w:rPr>
          <w:kern w:val="0"/>
        </w:rPr>
        <w:t>式中：N</w:t>
      </w:r>
      <w:r>
        <w:rPr>
          <w:kern w:val="0"/>
          <w:vertAlign w:val="subscript"/>
        </w:rPr>
        <w:t>1</w:t>
      </w:r>
      <w:r>
        <w:rPr>
          <w:kern w:val="0"/>
        </w:rPr>
        <w:t>、N</w:t>
      </w:r>
      <w:r>
        <w:rPr>
          <w:kern w:val="0"/>
          <w:vertAlign w:val="subscript"/>
        </w:rPr>
        <w:t>2</w:t>
      </w:r>
      <w:r>
        <w:rPr>
          <w:kern w:val="0"/>
        </w:rPr>
        <w:t>分别为变压器N</w:t>
      </w:r>
      <w:r>
        <w:rPr>
          <w:kern w:val="0"/>
          <w:vertAlign w:val="subscript"/>
        </w:rPr>
        <w:t>1</w:t>
      </w:r>
      <w:r>
        <w:rPr>
          <w:kern w:val="0"/>
        </w:rPr>
        <w:t>绕组和N</w:t>
      </w:r>
      <w:r>
        <w:rPr>
          <w:kern w:val="0"/>
          <w:vertAlign w:val="subscript"/>
        </w:rPr>
        <w:t>2</w:t>
      </w:r>
      <w:r>
        <w:rPr>
          <w:kern w:val="0"/>
        </w:rPr>
        <w:t>绕组的匝数；t</w:t>
      </w:r>
      <w:r>
        <w:rPr>
          <w:kern w:val="0"/>
          <w:vertAlign w:val="subscript"/>
        </w:rPr>
        <w:t>on</w:t>
      </w:r>
      <w:r>
        <w:rPr>
          <w:kern w:val="0"/>
        </w:rPr>
        <w:t>为导通时间；T为VT的关断时间。</w:t>
      </w:r>
    </w:p>
    <w:p w:rsidR="007A04BE">
      <w:pPr>
        <w:ind w:firstLine="302" w:firstLineChars="126"/>
      </w:pPr>
      <w:r>
        <w:t xml:space="preserve"> 图2-1所示的对称推挽电路也有其</w:t>
      </w:r>
      <w:r>
        <w:rPr>
          <w:rFonts w:hint="eastAsia"/>
        </w:rPr>
        <w:t>不足</w:t>
      </w:r>
      <w:r>
        <w:t>之处：</w:t>
      </w:r>
    </w:p>
    <w:p w:rsidR="007A04BE">
      <w:pPr>
        <w:ind w:firstLine="305" w:firstLineChars="127"/>
        <w:jc w:val="left"/>
        <w:sectPr>
          <w:headerReference w:type="even" r:id="rId129"/>
          <w:headerReference w:type="default" r:id="rId130"/>
          <w:footerReference w:type="even" r:id="rId131"/>
          <w:footerReference w:type="default" r:id="rId132"/>
          <w:headerReference w:type="first" r:id="rId133"/>
          <w:footerReference w:type="first" r:id="rId134"/>
          <w:type w:val="nextPage"/>
          <w:pgSz w:w="11909" w:h="16834"/>
          <w:pgMar w:top="1440" w:right="1418" w:bottom="1440" w:left="1418" w:header="1191" w:footer="1134" w:gutter="567"/>
          <w:pgNumType w:start="13"/>
          <w:cols w:space="720"/>
          <w:titlePg w:val="0"/>
          <w:docGrid w:type="linesAndChars" w:linePitch="450" w:charSpace="3686"/>
        </w:sectPr>
      </w:pPr>
    </w:p>
    <w:p w:rsidR="007A04BE">
      <w:pPr>
        <w:ind w:firstLine="305" w:firstLineChars="127"/>
        <w:jc w:val="left"/>
      </w:pPr>
      <w:r>
        <w:t>1、开关管承受反压较高。当开关管截止时，电源电压和脉冲变压器初级二分之一的感应电压相串联，加到开关管集电极和发射极，因而要求开关管</w:t>
      </w:r>
      <w:r>
        <w:rPr>
          <w:bCs/>
        </w:rPr>
        <w:t>V</w:t>
      </w:r>
      <w:r>
        <w:rPr>
          <w:bCs/>
          <w:vertAlign w:val="subscript"/>
        </w:rPr>
        <w:t>ECO</w:t>
      </w:r>
      <w:r>
        <w:rPr>
          <w:bCs/>
        </w:rPr>
        <w:t>＞</w:t>
      </w:r>
      <w:r>
        <w:rPr>
          <w:bCs/>
          <w:i/>
        </w:rPr>
        <w:t>2V</w:t>
      </w:r>
      <w:r>
        <w:rPr>
          <w:bCs/>
          <w:i/>
          <w:vertAlign w:val="subscript"/>
        </w:rPr>
        <w:t>CC</w:t>
      </w:r>
      <w:r>
        <w:t>。</w:t>
      </w:r>
    </w:p>
    <w:p w:rsidR="007A04BE">
      <w:pPr>
        <w:ind w:firstLine="305" w:firstLineChars="127"/>
        <w:jc w:val="left"/>
      </w:pPr>
      <w:r>
        <w:t>2、推挽电路相当于单端开关电路的对称组合，只有当开关管特性、脉冲变压器初、次级绕组均完全对称，脉冲变压器磁心的磁化曲线在直角坐标第Ⅰ、Ⅱ象限内所包括的面积，才和第Ⅲ、Ⅳ象限曲线内面积相等，正负磁通相抵消。否则磁感应强度+B和-B的差值形成剩余磁通量，使一个开关管磁化电流增大，同时次级</w:t>
      </w:r>
      <w:r>
        <w:rPr>
          <w:bCs/>
        </w:rPr>
        <w:t>V</w:t>
      </w:r>
      <w:r>
        <w:rPr>
          <w:bCs/>
          <w:vertAlign w:val="subscript"/>
        </w:rPr>
        <w:t>1</w:t>
      </w:r>
      <w:r>
        <w:rPr>
          <w:bCs/>
        </w:rPr>
        <w:t>、V</w:t>
      </w:r>
      <w:r>
        <w:rPr>
          <w:bCs/>
          <w:vertAlign w:val="subscript"/>
        </w:rPr>
        <w:t>2</w:t>
      </w:r>
      <w:r>
        <w:t>加到负载上的输出电压也不相等，从而增大纹波，推挽电路的优势尽失。</w:t>
      </w:r>
    </w:p>
    <w:p w:rsidR="007A04BE">
      <w:pPr>
        <w:ind w:firstLine="516"/>
      </w:pPr>
      <w:r>
        <w:t>因此，这种推挽电路目前仅用于自激或它激式低压输入的稳压变换器中。因为低压供电，N</w:t>
      </w:r>
      <w:r>
        <w:rPr>
          <w:vertAlign w:val="subscript"/>
        </w:rPr>
        <w:t>1</w:t>
      </w:r>
      <w:r>
        <w:t>、N</w:t>
      </w:r>
      <w:r>
        <w:rPr>
          <w:vertAlign w:val="subscript"/>
        </w:rPr>
        <w:t>2</w:t>
      </w:r>
      <w:r>
        <w:t>匝数少，且两绕组间电压差也小，一般采用双线并绕的方式来保证其对称性</w:t>
      </w:r>
    </w:p>
    <w:p w:rsidR="007A04BE">
      <w:pPr>
        <w:ind w:firstLine="516"/>
        <w:rPr>
          <w:rFonts w:ascii="宋体" w:hAnsi="宋体" w:hint="eastAsia"/>
        </w:rPr>
        <w:sectPr>
          <w:headerReference w:type="even" r:id="rId135"/>
          <w:headerReference w:type="default" r:id="rId136"/>
          <w:footerReference w:type="even" r:id="rId137"/>
          <w:footerReference w:type="default" r:id="rId138"/>
          <w:headerReference w:type="first" r:id="rId139"/>
          <w:footerReference w:type="first" r:id="rId140"/>
          <w:type w:val="nextPage"/>
          <w:pgSz w:w="11909" w:h="16834"/>
          <w:pgMar w:top="1440" w:right="1418" w:bottom="1440" w:left="1418" w:header="1191" w:footer="1134" w:gutter="567"/>
          <w:pgNumType w:start="14"/>
          <w:cols w:space="720"/>
          <w:titlePg w:val="0"/>
          <w:docGrid w:type="linesAndChars" w:linePitch="450" w:charSpace="3686"/>
        </w:sectPr>
      </w:pPr>
      <w:r>
        <w:t>图2-2为饱和型推挽式自激变换器的基本电路。所谓饱和式，是指脉冲变压器工作在磁化曲线的饱和状态。电路通电以后，电流经电阻R</w:t>
      </w:r>
      <w:r>
        <w:rPr>
          <w:vertAlign w:val="subscript"/>
        </w:rPr>
        <w:t>1</w:t>
      </w:r>
      <w:r>
        <w:t>到正反馈绕组N</w:t>
      </w:r>
      <w:r>
        <w:rPr>
          <w:vertAlign w:val="subscript"/>
        </w:rPr>
        <w:t>3</w:t>
      </w:r>
      <w:r>
        <w:t>～N</w:t>
      </w:r>
      <w:r>
        <w:rPr>
          <w:vertAlign w:val="subscript"/>
        </w:rPr>
        <w:t>4</w:t>
      </w:r>
      <w:r>
        <w:t>的中点，同时向VT</w:t>
      </w:r>
      <w:r>
        <w:rPr>
          <w:vertAlign w:val="subscript"/>
        </w:rPr>
        <w:t>1</w:t>
      </w:r>
      <w:r>
        <w:t>、VT</w:t>
      </w:r>
      <w:r>
        <w:rPr>
          <w:vertAlign w:val="subscript"/>
        </w:rPr>
        <w:t>2</w:t>
      </w:r>
      <w:r>
        <w:t>基极提供启动偏置。由于VT</w:t>
      </w:r>
      <w:r>
        <w:rPr>
          <w:vertAlign w:val="subscript"/>
        </w:rPr>
        <w:t>2</w:t>
      </w:r>
      <w:r>
        <w:t>的基极电路附加了</w:t>
      </w:r>
      <w:r>
        <w:rPr>
          <w:bCs/>
        </w:rPr>
        <w:t>R</w:t>
      </w:r>
      <w:r>
        <w:rPr>
          <w:bCs/>
          <w:vertAlign w:val="subscript"/>
        </w:rPr>
        <w:t>2</w:t>
      </w:r>
      <w:r>
        <w:t>，因此</w:t>
      </w:r>
      <w:r>
        <w:rPr>
          <w:bCs/>
        </w:rPr>
        <w:t>I</w:t>
      </w:r>
      <w:r>
        <w:rPr>
          <w:bCs/>
          <w:vertAlign w:val="subscript"/>
        </w:rPr>
        <w:t>B2</w:t>
      </w:r>
      <w:r>
        <w:rPr>
          <w:bCs/>
        </w:rPr>
        <w:t>、I</w:t>
      </w:r>
      <w:r>
        <w:rPr>
          <w:bCs/>
          <w:vertAlign w:val="subscript"/>
        </w:rPr>
        <w:t>C2</w:t>
      </w:r>
      <w:r>
        <w:t>小于</w:t>
      </w:r>
      <w:r>
        <w:rPr>
          <w:bCs/>
        </w:rPr>
        <w:t>I</w:t>
      </w:r>
      <w:r>
        <w:rPr>
          <w:bCs/>
          <w:vertAlign w:val="subscript"/>
        </w:rPr>
        <w:t>C1</w:t>
      </w:r>
      <w:r>
        <w:rPr>
          <w:bCs/>
        </w:rPr>
        <w:t>、I</w:t>
      </w:r>
      <w:r>
        <w:rPr>
          <w:bCs/>
          <w:vertAlign w:val="subscript"/>
        </w:rPr>
        <w:t>B1</w:t>
      </w:r>
      <w:r>
        <w:t>。启动状态，</w:t>
      </w:r>
      <w:r>
        <w:rPr>
          <w:bCs/>
        </w:rPr>
        <w:t>I</w:t>
      </w:r>
      <w:r>
        <w:rPr>
          <w:bCs/>
          <w:vertAlign w:val="subscript"/>
        </w:rPr>
        <w:t>C1</w:t>
      </w:r>
      <w:r>
        <w:rPr>
          <w:bCs/>
        </w:rPr>
        <w:t>&gt;I</w:t>
      </w:r>
      <w:r>
        <w:rPr>
          <w:bCs/>
          <w:vertAlign w:val="subscript"/>
        </w:rPr>
        <w:t>C2</w:t>
      </w:r>
      <w:r>
        <w:t>的结果，使脉冲变压器中形成的磁通</w:t>
      </w:r>
      <w:r>
        <w:rPr>
          <w:i/>
        </w:rPr>
        <w:t>φN1&gt;φN2</w:t>
      </w:r>
      <w:r>
        <w:t>，合成总磁通量为</w:t>
      </w:r>
      <w:r>
        <w:rPr>
          <w:i/>
        </w:rPr>
        <w:t>φN1-φN2</w:t>
      </w:r>
      <w:r>
        <w:t>，使VT</w:t>
      </w:r>
      <w:r>
        <w:rPr>
          <w:vertAlign w:val="subscript"/>
        </w:rPr>
        <w:t>1</w:t>
      </w:r>
      <w:r>
        <w:t>的导通电流起主导作用。因此，</w:t>
      </w:r>
      <w:r>
        <w:rPr>
          <w:i/>
        </w:rPr>
        <w:t>φN1</w:t>
      </w:r>
      <w:r>
        <w:t>在各绕组中产生感应电势，正反馈绕组N</w:t>
      </w:r>
      <w:r>
        <w:rPr>
          <w:vertAlign w:val="subscript"/>
        </w:rPr>
        <w:t>3</w:t>
      </w:r>
      <w:r>
        <w:t>的感应电势形成对VT</w:t>
      </w:r>
      <w:r>
        <w:rPr>
          <w:vertAlign w:val="subscript"/>
        </w:rPr>
        <w:t>1</w:t>
      </w:r>
      <w:r>
        <w:t>的正反馈，使VT</w:t>
      </w:r>
      <w:r>
        <w:rPr>
          <w:vertAlign w:val="subscript"/>
        </w:rPr>
        <w:t>1</w:t>
      </w:r>
      <w:r>
        <w:t>集电极电流迅速增大。I</w:t>
      </w:r>
      <w:r>
        <w:rPr>
          <w:vertAlign w:val="subscript"/>
        </w:rPr>
        <w:t>C1</w:t>
      </w:r>
      <w:r>
        <w:t>的增大使N</w:t>
      </w:r>
      <w:r>
        <w:rPr>
          <w:vertAlign w:val="subscript"/>
        </w:rPr>
        <w:t>1</w:t>
      </w:r>
      <w:r>
        <w:t>激磁电流增大，磁场强度(H)的增加，使磁感应强度(B)磁化曲线增大，当到达磁心饱和点时，即使磁化电流再增大，也无法再使磁感应强度增大，即磁通量的变化为零。磁通量饱和的结果，使其无变量，各绕组感应电压为零，VT</w:t>
      </w:r>
      <w:r>
        <w:rPr>
          <w:vertAlign w:val="subscript"/>
        </w:rPr>
        <w:t>1</w:t>
      </w:r>
      <w:r>
        <w:t>的正反馈消失，集电极电流I</w:t>
      </w:r>
      <w:r>
        <w:rPr>
          <w:vertAlign w:val="subscript"/>
        </w:rPr>
        <w:t>C1</w:t>
      </w:r>
      <w:r>
        <w:t>＞I</w:t>
      </w:r>
      <w:r>
        <w:rPr>
          <w:vertAlign w:val="subscript"/>
        </w:rPr>
        <w:t>B1</w:t>
      </w:r>
      <w:r>
        <w:t>*β，并迅速减小。此过程中，正反馈绕组感应电压反向，使VT</w:t>
      </w:r>
      <w:r>
        <w:rPr>
          <w:vertAlign w:val="subscript"/>
        </w:rPr>
        <w:t>2</w:t>
      </w:r>
      <w:r>
        <w:t>导通，且I</w:t>
      </w:r>
      <w:r>
        <w:rPr>
          <w:vertAlign w:val="subscript"/>
        </w:rPr>
        <w:t>C2</w:t>
      </w:r>
      <w:r>
        <w:t>迅速增大，VT</w:t>
      </w:r>
      <w:r>
        <w:rPr>
          <w:vertAlign w:val="subscript"/>
        </w:rPr>
        <w:t>1</w:t>
      </w:r>
      <w:r>
        <w:t>截止。此过程中，由于磁心的饱和周而复始地进行，VT</w:t>
      </w:r>
      <w:r>
        <w:rPr>
          <w:vertAlign w:val="subscript"/>
        </w:rPr>
        <w:t>1</w:t>
      </w:r>
      <w:r>
        <w:t>、VT</w:t>
      </w:r>
      <w:r>
        <w:rPr>
          <w:vertAlign w:val="subscript"/>
        </w:rPr>
        <w:t>2</w:t>
      </w:r>
      <w:r>
        <w:t>轮流导通，初始电流方向随之不断改变，因而在次级感应出双向矩形脉冲。因此推挽变换器次级可以通过全波或桥式整流向负载供电。</w:t>
      </w:r>
    </w:p>
    <w:p w:rsidR="007A04BE">
      <w:pPr>
        <w:ind w:firstLine="0" w:firstLineChars="0"/>
        <w:rPr>
          <w:rFonts w:ascii="宋体" w:hAnsi="宋体"/>
        </w:rPr>
      </w:pPr>
      <w:r>
        <w:rPr>
          <w:rFonts w:ascii="宋体" w:hAnsi="宋体" w:hint="eastAsia"/>
        </w:rPr>
        <w:t xml:space="preserve">             </w:t>
      </w:r>
      <w:r>
        <w:rPr>
          <w:rFonts w:ascii="宋体" w:hAnsi="宋体" w:hint="eastAsia"/>
        </w:rPr>
        <w:t xml:space="preserve">    </w:t>
      </w:r>
      <w:r>
        <w:rPr>
          <w:rFonts w:ascii="宋体" w:hAnsi="宋体"/>
        </w:rPr>
        <w:pict>
          <v:shape id="图片 25" o:spid="_x0000_i1042" type="#_x0000_t75" style="width:246.57pt;height:116.49pt;mso-position-horizontal-relative:page;mso-position-vertical-relative:page" filled="f" stroked="f">
            <v:imagedata r:id="rId141" o:title=""/>
            <v:path o:extrusionok="f"/>
            <o:lock v:ext="edit" aspectratio="t"/>
          </v:shape>
        </w:pict>
      </w:r>
    </w:p>
    <w:p w:rsidR="007A04BE">
      <w:pPr>
        <w:ind w:firstLine="0" w:firstLineChars="0"/>
        <w:rPr>
          <w:rFonts w:ascii="楷体_GB2312" w:eastAsia="楷体_GB2312" w:hAnsi="宋体" w:hint="eastAsia"/>
          <w:sz w:val="21"/>
          <w:szCs w:val="21"/>
        </w:rPr>
      </w:pPr>
      <w:r>
        <w:rPr>
          <w:rFonts w:ascii="宋体" w:hAnsi="宋体" w:hint="eastAsia"/>
          <w:sz w:val="21"/>
          <w:szCs w:val="21"/>
        </w:rPr>
        <w:t xml:space="preserve">                     </w:t>
      </w:r>
      <w:r>
        <w:rPr>
          <w:rFonts w:ascii="楷体_GB2312" w:eastAsia="楷体_GB2312" w:hAnsi="宋体" w:hint="eastAsia"/>
          <w:sz w:val="21"/>
          <w:szCs w:val="21"/>
        </w:rPr>
        <w:t>图2-2饱和式推挽变换器基本电路</w:t>
      </w:r>
    </w:p>
    <w:p w:rsidR="007A04BE">
      <w:pPr>
        <w:ind w:firstLine="0" w:firstLineChars="0"/>
        <w:rPr>
          <w:rFonts w:ascii="宋体" w:hAnsi="宋体" w:hint="eastAsia"/>
          <w:sz w:val="21"/>
          <w:szCs w:val="21"/>
        </w:rPr>
      </w:pPr>
    </w:p>
    <w:p w:rsidR="007A04BE">
      <w:pPr>
        <w:ind w:firstLine="456"/>
      </w:pPr>
      <w:r>
        <w:rPr>
          <w:rFonts w:ascii="宋体" w:hAnsi="宋体" w:hint="eastAsia"/>
          <w:sz w:val="21"/>
          <w:szCs w:val="21"/>
        </w:rPr>
        <w:t xml:space="preserve"> </w:t>
      </w:r>
      <w:r>
        <w:t>饱和型推挽变换器中，开关管VT</w:t>
      </w:r>
      <w:r>
        <w:rPr>
          <w:vertAlign w:val="subscript"/>
        </w:rPr>
        <w:t>1</w:t>
      </w:r>
      <w:r>
        <w:t>、VT</w:t>
      </w:r>
      <w:r>
        <w:rPr>
          <w:b/>
          <w:vertAlign w:val="subscript"/>
        </w:rPr>
        <w:t>2</w:t>
      </w:r>
      <w:r>
        <w:t>必须选择较大的I</w:t>
      </w:r>
      <w:r>
        <w:rPr>
          <w:vertAlign w:val="subscript"/>
        </w:rPr>
        <w:t>CM</w:t>
      </w:r>
      <w:r>
        <w:t>。因为当磁通量开始饱和时，脉冲变压器等效电感也开始减小，磁通量完全饱和时等效电感为零，开关管集电极电流剧增。在I</w:t>
      </w:r>
      <w:r>
        <w:rPr>
          <w:vertAlign w:val="subscript"/>
        </w:rPr>
        <w:t>c</w:t>
      </w:r>
      <w:r>
        <w:t>剧增至I</w:t>
      </w:r>
      <w:r>
        <w:rPr>
          <w:vertAlign w:val="subscript"/>
        </w:rPr>
        <w:t>c</w:t>
      </w:r>
      <w:r>
        <w:t>&gt;I</w:t>
      </w:r>
      <w:r>
        <w:rPr>
          <w:vertAlign w:val="subscript"/>
        </w:rPr>
        <w:t>B*</w:t>
      </w:r>
      <w:r>
        <w:rPr>
          <w:i/>
        </w:rPr>
        <w:t>β</w:t>
      </w:r>
      <w:r>
        <w:t>时，I</w:t>
      </w:r>
      <w:r>
        <w:rPr>
          <w:vertAlign w:val="subscript"/>
        </w:rPr>
        <w:t>c</w:t>
      </w:r>
      <w:r>
        <w:t>才开始减小。一般饱和型变换器只用在低压变换器中，即使如此也必须严格设计脉冲变压器饱和点的激磁电流，不能大于开关管最大允许电流。这种变换器的优点是频率比较稳定，其翻转过程只取决于脉冲变压器和负载电流。</w:t>
      </w:r>
    </w:p>
    <w:p w:rsidR="007A04BE">
      <w:pPr>
        <w:ind w:firstLine="0" w:firstLineChars="0"/>
      </w:pPr>
      <w:r>
        <w:t xml:space="preserve">    自激推挽式变换器也有</w:t>
      </w:r>
      <w:r>
        <w:rPr>
          <w:rFonts w:hint="eastAsia"/>
        </w:rPr>
        <w:t>不足</w:t>
      </w:r>
      <w:r>
        <w:t>。首先是自激推挽式开关电路的驱动脉冲是双向的。在图5-2中，当VT</w:t>
      </w:r>
      <w:r>
        <w:rPr>
          <w:vertAlign w:val="subscript"/>
        </w:rPr>
        <w:t>1</w:t>
      </w:r>
      <w:r>
        <w:t>导通期间，N3的感应脉冲是以正脉冲形式加到VT</w:t>
      </w:r>
      <w:r>
        <w:rPr>
          <w:vertAlign w:val="subscript"/>
        </w:rPr>
        <w:t>1</w:t>
      </w:r>
      <w:r>
        <w:t>的基极，此时VT</w:t>
      </w:r>
      <w:r>
        <w:rPr>
          <w:vertAlign w:val="subscript"/>
        </w:rPr>
        <w:t>2</w:t>
      </w:r>
      <w:r>
        <w:t>处于截止状态，N4的感应脉冲以负脉冲形式加到VT</w:t>
      </w:r>
      <w:r>
        <w:rPr>
          <w:vertAlign w:val="subscript"/>
        </w:rPr>
        <w:t>2</w:t>
      </w:r>
      <w:r>
        <w:t>基极。当开关管或脉冲变压器进入饱和状态时，首先是正反馈脉冲减小，随βI</w:t>
      </w:r>
      <w:r>
        <w:rPr>
          <w:vertAlign w:val="subscript"/>
        </w:rPr>
        <w:t>B</w:t>
      </w:r>
      <w:r>
        <w:t> &lt; I</w:t>
      </w:r>
      <w:r>
        <w:rPr>
          <w:vertAlign w:val="subscript"/>
        </w:rPr>
        <w:t>C</w:t>
      </w:r>
      <w:r>
        <w:t>而使正反馈脉冲反相。由于双极型开关管有少数载流子的存储效应，IB的减小，甚至IB = 0时，其I</w:t>
      </w:r>
      <w:r>
        <w:rPr>
          <w:vertAlign w:val="subscript"/>
        </w:rPr>
        <w:t>C</w:t>
      </w:r>
      <w:r>
        <w:t>不会立即截止，而正反馈脉冲的反相却可以使另一只开关管立即导通，因此，在VT</w:t>
      </w:r>
      <w:r>
        <w:rPr>
          <w:vertAlign w:val="subscript"/>
        </w:rPr>
        <w:t>1</w:t>
      </w:r>
      <w:r>
        <w:t>、VT</w:t>
      </w:r>
      <w:r>
        <w:rPr>
          <w:vertAlign w:val="subscript"/>
        </w:rPr>
        <w:t>2</w:t>
      </w:r>
      <w:r>
        <w:t>交替过程中必然出现两管同时瞬间导通。因两管集电极电流通过脉冲变压器形成反向磁场，而使脉冲变压器等效电感量减小，开关管电流增大。正因为如此，这种变换器的工作频率一般只在2000 Hz左右，以减小两管交替导通过程中造成的共态导通损耗。这是推挽式变换器应用于高压开关电源所必须解决的第一个问题。</w:t>
      </w:r>
    </w:p>
    <w:p w:rsidR="007A04BE">
      <w:pPr>
        <w:ind w:firstLine="516"/>
        <w:sectPr>
          <w:headerReference w:type="even" r:id="rId142"/>
          <w:headerReference w:type="default" r:id="rId143"/>
          <w:footerReference w:type="even" r:id="rId144"/>
          <w:footerReference w:type="default" r:id="rId145"/>
          <w:headerReference w:type="first" r:id="rId146"/>
          <w:footerReference w:type="first" r:id="rId147"/>
          <w:type w:val="nextPage"/>
          <w:pgSz w:w="11909" w:h="16834"/>
          <w:pgMar w:top="1440" w:right="1418" w:bottom="1440" w:left="1418" w:header="1191" w:footer="1134" w:gutter="567"/>
          <w:pgNumType w:start="15"/>
          <w:cols w:space="720"/>
          <w:titlePg w:val="0"/>
          <w:docGrid w:type="linesAndChars" w:linePitch="450" w:charSpace="3686"/>
        </w:sectPr>
      </w:pPr>
      <w:r>
        <w:t>所有用于高压开关电路的开关管绝对都只采用NPN型，这点是由半导体器件工艺所决定的。现有PNP型管的U</w:t>
      </w:r>
      <w:r>
        <w:rPr>
          <w:vertAlign w:val="subscript"/>
        </w:rPr>
        <w:t>CEO</w:t>
      </w:r>
      <w:r>
        <w:t>最大也极少超过300 V，因此高压变换器也只能采用全NPN型开关管。由图5-2看出，当VT</w:t>
      </w:r>
      <w:r>
        <w:rPr>
          <w:vertAlign w:val="subscript"/>
        </w:rPr>
        <w:t>1</w:t>
      </w:r>
      <w:r>
        <w:t>导通时，VT</w:t>
      </w:r>
      <w:r>
        <w:rPr>
          <w:vertAlign w:val="subscript"/>
        </w:rPr>
        <w:t>2</w:t>
      </w:r>
      <w:r>
        <w:t>为截止状态，其集电极电压为N2的感应脉冲和电源电压之和，即2UCC。如果用于输入整流供电的高压变换器，VT</w:t>
      </w:r>
      <w:r>
        <w:rPr>
          <w:vertAlign w:val="subscript"/>
        </w:rPr>
        <w:t>1</w:t>
      </w:r>
      <w:r>
        <w:t>、VT</w:t>
      </w:r>
      <w:r>
        <w:rPr>
          <w:vertAlign w:val="subscript"/>
        </w:rPr>
        <w:t>2</w:t>
      </w:r>
    </w:p>
    <w:p w:rsidR="007A04BE">
      <w:pPr>
        <w:ind w:firstLine="516"/>
      </w:pPr>
      <w:r>
        <w:t>最高集电极和发射极之间电压将是600 V以上，达到此要求的只有NPN型开关管。两管均为NPN管的结果是，其导通时驱动脉冲均为正向脉冲，如自激式变换器相同的双向脉冲。为了避免截止状态反相驱动脉冲击穿开关管的b-e结，必须在驱动电路增加必要的保护措施，否则即使不击穿b-e结，也会使开关管处于深度截止状态，要想使其进入导通状态，势必增加正向驱动电流，因而使驱动功率增大，变换器效率降低。</w:t>
      </w:r>
    </w:p>
    <w:p w:rsidR="007A04BE">
      <w:pPr>
        <w:ind w:firstLine="516"/>
      </w:pPr>
      <w:r>
        <w:t>以上两个问题不仅使自激推挽式电路效率降低，同时也不适宜作高压输入的变换器。很明显，自激推挽式开关电源只能组成无稳压功能的变换器，而不能用于开关电源，因为要同步控制两管的通断占空比，电路必然较复杂，且难以达到完全对称地控制。此类变换器一般采用在输出端设置耗能式稳压的方式。截至目前为止，推挽式、桥式变换器都采用它激电路，以便于在驱动脉冲输出之前进行PWM控制。</w:t>
      </w:r>
    </w:p>
    <w:p w:rsidR="007A04BE">
      <w:pPr>
        <w:ind w:firstLine="516"/>
      </w:pPr>
      <w:r>
        <w:t>饱和型变换器是利用输出脉冲变压器的磁饱和现象使开关管由导通变为截止，使推挽式电路的两只开关管轮流通、断。脉冲变压器为了转换输出功率，铁芯的截面积必然较大，而要达到磁通量的饱和所需磁化电流也较大，使开关管损耗增大。因此在饱和型变换器的设计中，都尽量选择开关管的工作状态在脉冲变压器的磁化曲线开始进入饱和状态之初，首先让开关管进入饱和区，使开关电路翻转，以减小开关管在变压器磁通饱和以后的大电流增长，降低开关管损耗。但是，无论是设计还是调试，要保持这两者的严密关系都是十分困难的。所以此类变换器常采用双变压器的电路形式。</w:t>
      </w:r>
    </w:p>
    <w:p w:rsidR="007A04BE">
      <w:pPr>
        <w:ind w:firstLine="516"/>
      </w:pPr>
      <w:r>
        <w:t>上述饱和型变换器中，脉冲变压器T有双重功能：</w:t>
        <w:br/>
        <w:t>　　一是通过正反馈绕组使开关管以自激振荡的形式完成开关动作，进行DC/AC的变换。为了使开关动作持续地、两管交替地进行，脉冲变压器工作在磁饱和状态。</w:t>
        <w:br/>
        <w:t>　　二是将DC/AC转换后的双向矩形波通过设计的圈数比耦合到次级，通过整流、滤波成为直流电。</w:t>
        <w:br/>
        <w:t>　　双变压器饱和型变换器中，则将上述两种功能分别采用驱动变压器和输出变压器来完成。输出变压器只转换输出功率，驱动变压器则工作于饱和状态，控制开关管的通/断。</w:t>
      </w:r>
      <w:bookmarkStart w:id="53" w:name="_Toc214873247"/>
      <w:bookmarkStart w:id="54" w:name="_Toc214874640"/>
    </w:p>
    <w:p w:rsidR="007A04BE">
      <w:pPr>
        <w:ind w:firstLine="516"/>
        <w:sectPr>
          <w:headerReference w:type="even" r:id="rId148"/>
          <w:headerReference w:type="default" r:id="rId149"/>
          <w:footerReference w:type="even" r:id="rId150"/>
          <w:footerReference w:type="default" r:id="rId151"/>
          <w:headerReference w:type="first" r:id="rId152"/>
          <w:footerReference w:type="first" r:id="rId153"/>
          <w:type w:val="nextPage"/>
          <w:pgSz w:w="11909" w:h="16834"/>
          <w:pgMar w:top="1440" w:right="1418" w:bottom="1440" w:left="1418" w:header="1191" w:footer="1134" w:gutter="567"/>
          <w:pgNumType w:start="16"/>
          <w:cols w:space="720"/>
          <w:titlePg w:val="0"/>
          <w:docGrid w:type="linesAndChars" w:linePitch="450" w:charSpace="3686"/>
        </w:sectPr>
      </w:pPr>
    </w:p>
    <w:p w:rsidR="007A04BE">
      <w:pPr>
        <w:pStyle w:val="a"/>
        <w:rPr>
          <w:kern w:val="0"/>
        </w:rPr>
      </w:pPr>
      <w:bookmarkStart w:id="55" w:name="_Toc11408"/>
      <w:smartTag w:uri="urn:schemas-microsoft-com:office:smarttags" w:element="chsdate">
        <w:smartTagPr>
          <w:attr w:name="Day" w:val="30"/>
          <w:attr w:name="IsLunarDate" w:val="False"/>
          <w:attr w:name="IsROCDate" w:val="False"/>
          <w:attr w:name="Month" w:val="12"/>
          <w:attr w:name="Year" w:val="1899"/>
        </w:smartTagPr>
        <w:r>
          <w:rPr>
            <w:kern w:val="0"/>
          </w:rPr>
          <w:t>2.1.2</w:t>
        </w:r>
      </w:smartTag>
      <w:r>
        <w:rPr>
          <w:kern w:val="0"/>
        </w:rPr>
        <w:t xml:space="preserve"> 桥式变换电路</w:t>
      </w:r>
      <w:bookmarkEnd w:id="53"/>
      <w:bookmarkEnd w:id="54"/>
      <w:bookmarkEnd w:id="55"/>
    </w:p>
    <w:p w:rsidR="007A04BE">
      <w:pPr>
        <w:ind w:firstLine="516"/>
      </w:pPr>
      <w:r>
        <w:t>全桥变换器电路原理如图2-3所示。4只极性相同的开关管VT</w:t>
      </w:r>
      <w:r>
        <w:rPr>
          <w:vertAlign w:val="subscript"/>
        </w:rPr>
        <w:t>1</w:t>
      </w:r>
      <w:r>
        <w:t>～VT</w:t>
      </w:r>
      <w:r>
        <w:rPr>
          <w:vertAlign w:val="subscript"/>
        </w:rPr>
        <w:t>4</w:t>
      </w:r>
      <w:r>
        <w:t>组成桥式电路接法的4个臂，变压器初级作为负载电路接于两臂中点之间。VT</w:t>
      </w:r>
      <w:r>
        <w:rPr>
          <w:vertAlign w:val="subscript"/>
        </w:rPr>
        <w:t>1</w:t>
      </w:r>
      <w:r>
        <w:t>和VT</w:t>
      </w:r>
      <w:r>
        <w:rPr>
          <w:vertAlign w:val="subscript"/>
        </w:rPr>
        <w:t>4</w:t>
      </w:r>
      <w:r>
        <w:t>为一对，VT</w:t>
      </w:r>
      <w:r>
        <w:rPr>
          <w:vertAlign w:val="subscript"/>
        </w:rPr>
        <w:t>2</w:t>
      </w:r>
      <w:r>
        <w:t>和VT</w:t>
      </w:r>
      <w:r>
        <w:rPr>
          <w:vertAlign w:val="subscript"/>
        </w:rPr>
        <w:t>3</w:t>
      </w:r>
      <w:r>
        <w:t>为另一对，互补导通，即一对导通时另一对截止。当开关管成对轮流导通时，脉冲变压器初级连续通过方向相反的电流，将输入直流变成双向对称的矩形脉冲，脉冲变压器次级通过全波整流滤波，输出稳定的直流电。</w:t>
      </w:r>
    </w:p>
    <w:p w:rsidR="007A04BE">
      <w:pPr>
        <w:ind w:firstLine="516"/>
      </w:pPr>
      <w:r>
        <w:rPr>
          <w:rFonts w:hint="eastAsia"/>
        </w:rPr>
        <w:t xml:space="preserve">          </w:t>
      </w:r>
      <w:r>
        <w:pict>
          <v:shape id="_x0000_i1043" type="#_x0000_t75" style="width:235.79pt;height:103.05pt;mso-position-horizontal-relative:page;mso-position-vertical-relative:page" filled="f" stroked="f">
            <v:imagedata r:id="rId154" o:title=""/>
            <v:path o:extrusionok="f"/>
            <o:lock v:ext="edit" aspectratio="t"/>
          </v:shape>
        </w:pict>
      </w:r>
    </w:p>
    <w:p w:rsidR="007A04BE">
      <w:pPr>
        <w:ind w:firstLine="0" w:firstLineChars="0"/>
        <w:rPr>
          <w:rFonts w:ascii="楷体_GB2312" w:eastAsia="楷体_GB2312" w:hint="eastAsia"/>
          <w:iCs/>
          <w:sz w:val="21"/>
          <w:szCs w:val="21"/>
        </w:rPr>
      </w:pPr>
      <w:r>
        <w:rPr>
          <w:rFonts w:hint="eastAsia"/>
          <w:iCs/>
          <w:sz w:val="21"/>
          <w:szCs w:val="21"/>
        </w:rPr>
        <w:t xml:space="preserve">                     </w:t>
      </w:r>
      <w:r>
        <w:rPr>
          <w:rFonts w:ascii="楷体_GB2312" w:eastAsia="楷体_GB2312" w:hint="eastAsia"/>
          <w:iCs/>
          <w:sz w:val="21"/>
          <w:szCs w:val="21"/>
        </w:rPr>
        <w:t xml:space="preserve"> 图2-3 全桥变换器电路原理图</w:t>
      </w:r>
    </w:p>
    <w:p w:rsidR="007A04BE">
      <w:pPr>
        <w:ind w:firstLine="0" w:firstLineChars="0"/>
        <w:rPr>
          <w:rFonts w:hint="eastAsia"/>
          <w:iCs/>
          <w:sz w:val="21"/>
          <w:szCs w:val="21"/>
        </w:rPr>
      </w:pPr>
    </w:p>
    <w:p w:rsidR="007A04BE">
      <w:pPr>
        <w:ind w:firstLine="0" w:firstLineChars="0"/>
        <w:rPr>
          <w:iCs/>
        </w:rPr>
      </w:pPr>
      <w:r>
        <w:rPr>
          <w:rFonts w:hint="eastAsia"/>
          <w:iCs/>
          <w:sz w:val="21"/>
          <w:szCs w:val="21"/>
        </w:rPr>
        <w:t xml:space="preserve">    </w:t>
      </w:r>
      <w:r>
        <w:rPr>
          <w:iCs/>
          <w:sz w:val="21"/>
          <w:szCs w:val="21"/>
        </w:rPr>
        <w:t xml:space="preserve"> </w:t>
      </w:r>
      <w:r>
        <w:rPr>
          <w:iCs/>
        </w:rPr>
        <w:t>桥式开关电路每个导通周期两只开关管与脉冲变压器初级都是串联的，因此加在每只开关管的最高耐压为推挽式电路的1/2，即等于输入电压，这非常适合大电流低反压开关管的应用。例如，普通单端、推挽式开关电路，常用反压U</w:t>
      </w:r>
      <w:r>
        <w:rPr>
          <w:iCs/>
          <w:vertAlign w:val="subscript"/>
        </w:rPr>
        <w:t>CEO</w:t>
      </w:r>
      <w:r>
        <w:rPr>
          <w:iCs/>
        </w:rPr>
        <w:t>&gt;800 V的开关管，而桥式电路中开关管U</w:t>
      </w:r>
      <w:r>
        <w:rPr>
          <w:iCs/>
          <w:vertAlign w:val="subscript"/>
        </w:rPr>
        <w:t>CEO</w:t>
      </w:r>
      <w:r>
        <w:rPr>
          <w:iCs/>
        </w:rPr>
        <w:t>大于400 V也比较安全了。开关管功耗PCM一定时，U</w:t>
      </w:r>
      <w:r>
        <w:rPr>
          <w:iCs/>
          <w:vertAlign w:val="subscript"/>
        </w:rPr>
        <w:t>CEO</w:t>
      </w:r>
      <w:r>
        <w:rPr>
          <w:iCs/>
        </w:rPr>
        <w:t>低的管子其I</w:t>
      </w:r>
      <w:r>
        <w:rPr>
          <w:iCs/>
          <w:vertAlign w:val="subscript"/>
        </w:rPr>
        <w:t>CM</w:t>
      </w:r>
      <w:r>
        <w:rPr>
          <w:iCs/>
        </w:rPr>
        <w:t>也必然较大，相对地使桥式开关电路上限输出功率增大。此外，桥式电路中脉冲变压器T的初级通过的是对称的方波，理论上无直流成分磁化电流，因而其磁通量为交变磁通，无恒定磁场，使脉冲变压器的有效利用率提高，减小了开关电源的体积和重量。更重要的是，桥式开关电路的脉冲变压器初级只需要一组绕组，不存在对称的问题，且初级最高电压为输入电压，这使得脉冲变压器的结构大为简化。因此桥式电路被广泛用于kW级的大功率开关电源中。</w:t>
      </w:r>
    </w:p>
    <w:p w:rsidR="007A04BE">
      <w:pPr>
        <w:ind w:firstLine="516"/>
        <w:rPr>
          <w:iCs/>
        </w:rPr>
        <w:sectPr>
          <w:headerReference w:type="even" r:id="rId155"/>
          <w:headerReference w:type="default" r:id="rId156"/>
          <w:footerReference w:type="even" r:id="rId157"/>
          <w:footerReference w:type="default" r:id="rId158"/>
          <w:headerReference w:type="first" r:id="rId159"/>
          <w:footerReference w:type="first" r:id="rId160"/>
          <w:type w:val="nextPage"/>
          <w:pgSz w:w="11909" w:h="16834"/>
          <w:pgMar w:top="1440" w:right="1418" w:bottom="1440" w:left="1418" w:header="1191" w:footer="1134" w:gutter="567"/>
          <w:pgNumType w:start="17"/>
          <w:cols w:space="720"/>
          <w:titlePg w:val="0"/>
          <w:docGrid w:type="linesAndChars" w:linePitch="450" w:charSpace="3686"/>
        </w:sectPr>
      </w:pPr>
      <w:r>
        <w:rPr>
          <w:iCs/>
        </w:rPr>
        <w:t>在图2-3所示的全桥逆变电路中，互为对角的一对开关管轮流同时导通，在变压器初级侧形成交变电压，传递到次级，经整流滤波后输出，改变占空比即可改变输出电压。当VT</w:t>
      </w:r>
      <w:r>
        <w:rPr>
          <w:iCs/>
          <w:vertAlign w:val="subscript"/>
        </w:rPr>
        <w:t>1</w:t>
      </w:r>
      <w:r>
        <w:rPr>
          <w:iCs/>
        </w:rPr>
        <w:t>与VT</w:t>
      </w:r>
      <w:r>
        <w:rPr>
          <w:iCs/>
          <w:vertAlign w:val="subscript"/>
        </w:rPr>
        <w:t>4</w:t>
      </w:r>
      <w:r>
        <w:rPr>
          <w:iCs/>
        </w:rPr>
        <w:t>开通后，二极管VD</w:t>
      </w:r>
      <w:r>
        <w:rPr>
          <w:iCs/>
          <w:vertAlign w:val="subscript"/>
        </w:rPr>
        <w:t>1</w:t>
      </w:r>
      <w:r>
        <w:rPr>
          <w:iCs/>
        </w:rPr>
        <w:t>和VD</w:t>
      </w:r>
      <w:r>
        <w:rPr>
          <w:iCs/>
          <w:vertAlign w:val="subscript"/>
        </w:rPr>
        <w:t>4</w:t>
      </w:r>
      <w:r>
        <w:rPr>
          <w:iCs/>
        </w:rPr>
        <w:t>处于通态，电感L的电流逐渐上升；VT2与VT3开通后，二极管VD2和VD</w:t>
      </w:r>
      <w:r>
        <w:rPr>
          <w:iCs/>
          <w:vertAlign w:val="subscript"/>
        </w:rPr>
        <w:t>3</w:t>
      </w:r>
      <w:r>
        <w:rPr>
          <w:iCs/>
        </w:rPr>
        <w:t>处于通态，电感L的电流也上升。VT</w:t>
      </w:r>
      <w:r>
        <w:rPr>
          <w:iCs/>
          <w:vertAlign w:val="subscript"/>
        </w:rPr>
        <w:t>1</w:t>
      </w:r>
      <w:r>
        <w:rPr>
          <w:iCs/>
        </w:rPr>
        <w:t>和VT</w:t>
      </w:r>
      <w:r>
        <w:rPr>
          <w:iCs/>
          <w:vertAlign w:val="subscript"/>
        </w:rPr>
        <w:t>2</w:t>
      </w:r>
      <w:r>
        <w:rPr>
          <w:iCs/>
        </w:rPr>
        <w:t>断态时承受的最高电压为U</w:t>
      </w:r>
      <w:r>
        <w:rPr>
          <w:iCs/>
          <w:vertAlign w:val="subscript"/>
        </w:rPr>
        <w:t>i</w:t>
      </w:r>
      <w:r>
        <w:rPr>
          <w:iCs/>
        </w:rPr>
        <w:t>。如果VT</w:t>
      </w:r>
      <w:r>
        <w:rPr>
          <w:iCs/>
          <w:vertAlign w:val="subscript"/>
        </w:rPr>
        <w:t>1</w:t>
      </w:r>
    </w:p>
    <w:p w:rsidR="007A04BE">
      <w:pPr>
        <w:ind w:firstLine="516"/>
        <w:rPr>
          <w:iCs/>
        </w:rPr>
      </w:pPr>
      <w:r>
        <w:rPr>
          <w:iCs/>
        </w:rPr>
        <w:t>、VT</w:t>
      </w:r>
      <w:r>
        <w:rPr>
          <w:iCs/>
          <w:vertAlign w:val="subscript"/>
        </w:rPr>
        <w:t>4</w:t>
      </w:r>
      <w:r>
        <w:rPr>
          <w:iCs/>
        </w:rPr>
        <w:t>与VT</w:t>
      </w:r>
      <w:r>
        <w:rPr>
          <w:iCs/>
          <w:vertAlign w:val="subscript"/>
        </w:rPr>
        <w:t>2</w:t>
      </w:r>
      <w:r>
        <w:rPr>
          <w:iCs/>
        </w:rPr>
        <w:t>、VT</w:t>
      </w:r>
      <w:r>
        <w:rPr>
          <w:iCs/>
          <w:vertAlign w:val="subscript"/>
        </w:rPr>
        <w:t>3</w:t>
      </w:r>
      <w:r>
        <w:rPr>
          <w:iCs/>
        </w:rPr>
        <w:t>的导通时间不对称，则N</w:t>
      </w:r>
      <w:r>
        <w:rPr>
          <w:iCs/>
          <w:vertAlign w:val="subscript"/>
        </w:rPr>
        <w:t>1</w:t>
      </w:r>
      <w:r>
        <w:rPr>
          <w:iCs/>
        </w:rPr>
        <w:t>中的交变电压中将含有直流分量，会在变压器一次侧产生很大的直流电流，造成磁路饱和，因此全桥电路应注意避免电压直流分量的产生，也可以在一次侧回路串联一个电容，以阻断直流电流。设每对管导通时间为t</w:t>
      </w:r>
      <w:r>
        <w:rPr>
          <w:iCs/>
          <w:vertAlign w:val="subscript"/>
        </w:rPr>
        <w:t>on</w:t>
      </w:r>
      <w:r>
        <w:rPr>
          <w:iCs/>
        </w:rPr>
        <w:t>，开关周期为T，则在滤波电感电流连续时，输出电压与输入电压的关系表达式同式(2-1)。</w:t>
      </w:r>
    </w:p>
    <w:p w:rsidR="007A04BE">
      <w:pPr>
        <w:ind w:firstLine="0" w:firstLineChars="0"/>
        <w:rPr>
          <w:iCs/>
        </w:rPr>
      </w:pPr>
    </w:p>
    <w:p w:rsidR="007A04BE">
      <w:pPr>
        <w:pStyle w:val="a"/>
        <w:rPr>
          <w:kern w:val="0"/>
        </w:rPr>
      </w:pPr>
      <w:bookmarkStart w:id="56" w:name="_Toc10534"/>
      <w:smartTag w:uri="urn:schemas-microsoft-com:office:smarttags" w:element="chsdate">
        <w:smartTagPr>
          <w:attr w:name="Day" w:val="30"/>
          <w:attr w:name="IsLunarDate" w:val="False"/>
          <w:attr w:name="IsROCDate" w:val="False"/>
          <w:attr w:name="Month" w:val="12"/>
          <w:attr w:name="Year" w:val="1899"/>
        </w:smartTagPr>
        <w:r>
          <w:rPr>
            <w:kern w:val="0"/>
          </w:rPr>
          <w:t>2.1.3</w:t>
        </w:r>
      </w:smartTag>
      <w:r>
        <w:rPr>
          <w:kern w:val="0"/>
        </w:rPr>
        <w:t xml:space="preserve"> 半桥变换电路</w:t>
      </w:r>
      <w:bookmarkEnd w:id="56"/>
    </w:p>
    <w:p w:rsidR="007A04BE">
      <w:pPr>
        <w:ind w:firstLine="516"/>
      </w:pPr>
      <w:r>
        <w:t>半桥式电路顾名思义就是取掉桥式电路中的两只开关管，半桥变换电路如图2-4所示。</w:t>
      </w:r>
    </w:p>
    <w:p w:rsidR="007A04BE">
      <w:pPr>
        <w:ind w:firstLine="516"/>
        <w:rPr>
          <w:rFonts w:ascii="宋体" w:hAnsi="宋体"/>
        </w:rPr>
      </w:pPr>
      <w:r>
        <w:t>电路的工作过程：VT</w:t>
      </w:r>
      <w:r>
        <w:rPr>
          <w:vertAlign w:val="subscript"/>
        </w:rPr>
        <w:t>1</w:t>
      </w:r>
      <w:r>
        <w:t>与VT</w:t>
      </w:r>
      <w:r>
        <w:rPr>
          <w:vertAlign w:val="subscript"/>
        </w:rPr>
        <w:t>2</w:t>
      </w:r>
      <w:r>
        <w:t>交替</w:t>
      </w:r>
      <w:r>
        <w:rPr>
          <w:rFonts w:hint="eastAsia"/>
        </w:rPr>
        <w:t>着</w:t>
      </w:r>
      <w:r>
        <w:t>导通，</w:t>
      </w:r>
      <w:r>
        <w:rPr>
          <w:rFonts w:hint="eastAsia"/>
        </w:rPr>
        <w:t>就能在</w:t>
      </w:r>
      <w:r>
        <w:t>变压器一次侧形成幅值为U</w:t>
      </w:r>
      <w:r>
        <w:rPr>
          <w:vertAlign w:val="subscript"/>
        </w:rPr>
        <w:t>i</w:t>
      </w:r>
      <w:r>
        <w:t>/2的交流电压。</w:t>
      </w:r>
      <w:r>
        <w:rPr>
          <w:rFonts w:hint="eastAsia"/>
        </w:rPr>
        <w:t>通过</w:t>
      </w:r>
      <w:r>
        <w:t>改变</w:t>
      </w:r>
      <w:r>
        <w:rPr>
          <w:rFonts w:hint="eastAsia"/>
        </w:rPr>
        <w:t>两个</w:t>
      </w:r>
      <w:r>
        <w:t>开关的</w:t>
      </w:r>
      <w:r>
        <w:rPr>
          <w:rFonts w:hint="eastAsia"/>
        </w:rPr>
        <w:t>导通时间</w:t>
      </w:r>
      <w:r>
        <w:t>，就可以改变</w:t>
      </w:r>
      <w:r>
        <w:rPr>
          <w:rFonts w:hint="eastAsia"/>
        </w:rPr>
        <w:t>变压器</w:t>
      </w:r>
      <w:r>
        <w:t>二次侧整流电压</w:t>
      </w:r>
      <w:r>
        <w:rPr>
          <w:i/>
        </w:rPr>
        <w:t>U</w:t>
      </w:r>
      <w:r>
        <w:rPr>
          <w:i/>
          <w:vertAlign w:val="subscript"/>
        </w:rPr>
        <w:t>d</w:t>
      </w:r>
      <w:r>
        <w:t>的平均值，</w:t>
      </w:r>
      <w:r>
        <w:rPr>
          <w:rFonts w:hint="eastAsia"/>
        </w:rPr>
        <w:t>就可以</w:t>
      </w:r>
      <w:r>
        <w:t>改变</w:t>
      </w:r>
      <w:r>
        <w:rPr>
          <w:rFonts w:hint="eastAsia"/>
        </w:rPr>
        <w:t>整流</w:t>
      </w:r>
      <w:r>
        <w:t>输出电压U</w:t>
      </w:r>
      <w:r>
        <w:rPr>
          <w:vertAlign w:val="subscript"/>
        </w:rPr>
        <w:t>0</w:t>
      </w:r>
      <w:r>
        <w:t>。</w:t>
      </w:r>
      <w:r>
        <w:rPr>
          <w:rFonts w:hint="eastAsia"/>
        </w:rPr>
        <w:t>当</w:t>
      </w:r>
      <w:r>
        <w:t>VT</w:t>
      </w:r>
      <w:r>
        <w:rPr>
          <w:vertAlign w:val="subscript"/>
        </w:rPr>
        <w:t>1</w:t>
      </w:r>
      <w:r>
        <w:t>导通时，二极管</w:t>
      </w:r>
      <w:r>
        <w:rPr>
          <w:bCs/>
        </w:rPr>
        <w:t>V</w:t>
      </w:r>
      <w:r>
        <w:rPr>
          <w:bCs/>
          <w:vertAlign w:val="subscript"/>
        </w:rPr>
        <w:t>1</w:t>
      </w:r>
      <w:r>
        <w:t>处于通态</w:t>
      </w:r>
      <w:r>
        <w:rPr>
          <w:rFonts w:hint="eastAsia"/>
        </w:rPr>
        <w:t>；当</w:t>
      </w:r>
      <w:r>
        <w:rPr>
          <w:bCs/>
        </w:rPr>
        <w:t>VT</w:t>
      </w:r>
      <w:r>
        <w:rPr>
          <w:bCs/>
          <w:vertAlign w:val="subscript"/>
        </w:rPr>
        <w:t>2</w:t>
      </w:r>
      <w:r>
        <w:t>导通时，二极管</w:t>
      </w:r>
      <w:r>
        <w:rPr>
          <w:bCs/>
        </w:rPr>
        <w:t>V</w:t>
      </w:r>
      <w:r>
        <w:rPr>
          <w:bCs/>
          <w:vertAlign w:val="subscript"/>
        </w:rPr>
        <w:t>2</w:t>
      </w:r>
      <w:r>
        <w:t>处于通态</w:t>
      </w:r>
      <w:r>
        <w:rPr>
          <w:rFonts w:hint="eastAsia"/>
        </w:rPr>
        <w:t>；</w:t>
      </w:r>
      <w:r>
        <w:t>当</w:t>
      </w:r>
      <w:r>
        <w:rPr>
          <w:rFonts w:hint="eastAsia"/>
        </w:rPr>
        <w:t>VT</w:t>
      </w:r>
      <w:r>
        <w:rPr>
          <w:rFonts w:hint="eastAsia"/>
          <w:vertAlign w:val="subscript"/>
        </w:rPr>
        <w:t>1</w:t>
      </w:r>
      <w:r>
        <w:rPr>
          <w:rFonts w:hint="eastAsia"/>
        </w:rPr>
        <w:t>、VT</w:t>
      </w:r>
      <w:r>
        <w:rPr>
          <w:rFonts w:hint="eastAsia"/>
          <w:vertAlign w:val="subscript"/>
        </w:rPr>
        <w:t>2</w:t>
      </w:r>
      <w:r>
        <w:t>都关断时，</w:t>
      </w:r>
      <w:r>
        <w:rPr>
          <w:rFonts w:hint="eastAsia"/>
        </w:rPr>
        <w:t>由于电路处于短路状态，所以</w:t>
      </w:r>
      <w:r>
        <w:t>变压器绕组N</w:t>
      </w:r>
      <w:r>
        <w:rPr>
          <w:vertAlign w:val="subscript"/>
        </w:rPr>
        <w:t>1</w:t>
      </w:r>
      <w:r>
        <w:t>中的电流为零</w:t>
      </w:r>
      <w:r>
        <w:rPr>
          <w:rFonts w:hint="eastAsia"/>
        </w:rPr>
        <w:t>，此时</w:t>
      </w:r>
      <w:r>
        <w:rPr>
          <w:bCs/>
        </w:rPr>
        <w:t>V</w:t>
      </w:r>
      <w:r>
        <w:rPr>
          <w:bCs/>
          <w:vertAlign w:val="subscript"/>
        </w:rPr>
        <w:t>1</w:t>
      </w:r>
      <w:r>
        <w:t>和</w:t>
      </w:r>
      <w:r>
        <w:rPr>
          <w:bCs/>
        </w:rPr>
        <w:t>V</w:t>
      </w:r>
      <w:r>
        <w:rPr>
          <w:bCs/>
          <w:vertAlign w:val="subscript"/>
        </w:rPr>
        <w:t>2</w:t>
      </w:r>
      <w:r>
        <w:t>都处于通态，各分担一半的电流。</w:t>
      </w:r>
      <w:r>
        <w:rPr>
          <w:bCs/>
        </w:rPr>
        <w:t>VT</w:t>
      </w:r>
      <w:r>
        <w:rPr>
          <w:bCs/>
          <w:vertAlign w:val="subscript"/>
        </w:rPr>
        <w:t>1</w:t>
      </w:r>
      <w:r>
        <w:t>或</w:t>
      </w:r>
      <w:r>
        <w:rPr>
          <w:bCs/>
        </w:rPr>
        <w:t>VT</w:t>
      </w:r>
      <w:r>
        <w:rPr>
          <w:bCs/>
          <w:vertAlign w:val="subscript"/>
        </w:rPr>
        <w:t>2</w:t>
      </w:r>
      <w:r>
        <w:t>导通时</w:t>
      </w:r>
      <w:r>
        <w:rPr>
          <w:rFonts w:hint="eastAsia"/>
        </w:rPr>
        <w:t>，通过</w:t>
      </w:r>
      <w:r>
        <w:t>电感</w:t>
      </w:r>
      <w:r>
        <w:rPr>
          <w:bCs/>
        </w:rPr>
        <w:t>L</w:t>
      </w:r>
      <w:r>
        <w:t>的电流逐渐上升</w:t>
      </w:r>
      <w:r>
        <w:rPr>
          <w:rFonts w:hint="eastAsia"/>
        </w:rPr>
        <w:t>；</w:t>
      </w:r>
      <w:r>
        <w:t>两个开关都关断时，</w:t>
      </w:r>
      <w:r>
        <w:rPr>
          <w:rFonts w:hint="eastAsia"/>
        </w:rPr>
        <w:t>通过</w:t>
      </w:r>
      <w:r>
        <w:t>电感</w:t>
      </w:r>
      <w:r>
        <w:rPr>
          <w:i/>
        </w:rPr>
        <w:t>L</w:t>
      </w:r>
      <w:r>
        <w:t>的电流逐渐下降。</w:t>
      </w:r>
      <w:r>
        <w:rPr>
          <w:bCs/>
        </w:rPr>
        <w:t>VT</w:t>
      </w:r>
      <w:r>
        <w:rPr>
          <w:bCs/>
          <w:vertAlign w:val="subscript"/>
        </w:rPr>
        <w:t>1</w:t>
      </w:r>
      <w:r>
        <w:t>和</w:t>
      </w:r>
      <w:r>
        <w:rPr>
          <w:bCs/>
        </w:rPr>
        <w:t>VT</w:t>
      </w:r>
      <w:r>
        <w:rPr>
          <w:bCs/>
          <w:vertAlign w:val="subscript"/>
        </w:rPr>
        <w:t>2</w:t>
      </w:r>
      <w:r>
        <w:rPr>
          <w:rFonts w:hint="eastAsia"/>
          <w:bCs/>
        </w:rPr>
        <w:t>处于</w:t>
      </w:r>
      <w:r>
        <w:t>断</w:t>
      </w:r>
      <w:r>
        <w:rPr>
          <w:rFonts w:hint="eastAsia"/>
        </w:rPr>
        <w:t>开状</w:t>
      </w:r>
      <w:r>
        <w:t>态时</w:t>
      </w:r>
      <w:r>
        <w:rPr>
          <w:rFonts w:hint="eastAsia"/>
        </w:rPr>
        <w:t>所</w:t>
      </w:r>
      <w:r>
        <w:t>承受的电压</w:t>
      </w:r>
      <w:r>
        <w:rPr>
          <w:rFonts w:hint="eastAsia"/>
        </w:rPr>
        <w:t>最高</w:t>
      </w:r>
      <w:r>
        <w:t>为</w:t>
      </w:r>
      <w:r>
        <w:rPr>
          <w:bCs/>
        </w:rPr>
        <w:t>U</w:t>
      </w:r>
      <w:r>
        <w:rPr>
          <w:bCs/>
          <w:vertAlign w:val="subscript"/>
        </w:rPr>
        <w:t>i</w:t>
      </w:r>
      <w:r>
        <w:t>。由于电容</w:t>
      </w:r>
      <w:r>
        <w:rPr>
          <w:rFonts w:hint="eastAsia"/>
        </w:rPr>
        <w:t>器C</w:t>
      </w:r>
      <w:r>
        <w:rPr>
          <w:rFonts w:hint="eastAsia"/>
          <w:vertAlign w:val="subscript"/>
        </w:rPr>
        <w:t>1</w:t>
      </w:r>
      <w:r>
        <w:rPr>
          <w:rFonts w:hint="eastAsia"/>
        </w:rPr>
        <w:t>、C</w:t>
      </w:r>
      <w:r>
        <w:rPr>
          <w:rFonts w:hint="eastAsia"/>
          <w:vertAlign w:val="subscript"/>
        </w:rPr>
        <w:t>2</w:t>
      </w:r>
      <w:r>
        <w:t>的隔离作用，对两个开关由于导通时间不对称而造成的变压器一次侧电压的直流分量</w:t>
      </w:r>
      <w:r>
        <w:rPr>
          <w:rFonts w:hint="eastAsia"/>
        </w:rPr>
        <w:t>，</w:t>
      </w:r>
      <w:r>
        <w:t>半桥</w:t>
      </w:r>
      <w:r>
        <w:rPr>
          <w:rFonts w:hint="eastAsia"/>
        </w:rPr>
        <w:t>变换</w:t>
      </w:r>
      <w:r>
        <w:t>电路有</w:t>
      </w:r>
      <w:r>
        <w:rPr>
          <w:rFonts w:hint="eastAsia"/>
        </w:rPr>
        <w:t>着</w:t>
      </w:r>
      <w:r>
        <w:t>自动平衡作用，因此不容易发生直流磁饱</w:t>
      </w:r>
      <w:r>
        <w:rPr>
          <w:rFonts w:hint="eastAsia"/>
        </w:rPr>
        <w:t>和与</w:t>
      </w:r>
      <w:r>
        <w:t>变压器的偏磁。</w:t>
      </w:r>
    </w:p>
    <w:p w:rsidR="007A04BE">
      <w:pPr>
        <w:ind w:firstLine="0" w:firstLineChars="0"/>
        <w:rPr>
          <w:rFonts w:ascii="宋体" w:hAnsi="宋体"/>
        </w:rPr>
      </w:pPr>
      <w:r>
        <w:rPr>
          <w:rFonts w:ascii="宋体" w:hAnsi="宋体" w:hint="eastAsia"/>
        </w:rPr>
        <w:t xml:space="preserve">               </w:t>
      </w:r>
      <w:r>
        <w:rPr>
          <w:rFonts w:ascii="宋体" w:hAnsi="宋体"/>
        </w:rPr>
        <w:pict>
          <v:shape id="图片 30" o:spid="_x0000_i1044" type="#_x0000_t75" style="width:281.74pt;height:96.8pt;mso-position-horizontal-relative:page;mso-position-vertical-relative:page" filled="f" stroked="f">
            <v:imagedata r:id="rId161" o:title="" cropbottom="7770f" cropright="355f"/>
            <v:path o:extrusionok="f"/>
            <o:lock v:ext="edit" aspectratio="t"/>
          </v:shape>
        </w:pict>
      </w:r>
    </w:p>
    <w:p w:rsidR="007A04BE">
      <w:pPr>
        <w:ind w:firstLine="456"/>
        <w:jc w:val="center"/>
        <w:rPr>
          <w:rFonts w:ascii="楷体_GB2312" w:eastAsia="楷体_GB2312" w:hAnsi="宋体" w:hint="eastAsia"/>
          <w:sz w:val="21"/>
          <w:szCs w:val="21"/>
        </w:rPr>
      </w:pPr>
      <w:r>
        <w:rPr>
          <w:rFonts w:ascii="楷体_GB2312" w:eastAsia="楷体_GB2312" w:hAnsi="宋体" w:hint="eastAsia"/>
          <w:sz w:val="21"/>
          <w:szCs w:val="21"/>
        </w:rPr>
        <w:t>图2-4半桥电路原理图</w:t>
      </w:r>
    </w:p>
    <w:p w:rsidR="007A04BE">
      <w:pPr>
        <w:ind w:firstLine="456"/>
        <w:jc w:val="center"/>
        <w:rPr>
          <w:rFonts w:ascii="宋体" w:hAnsi="宋体" w:hint="eastAsia"/>
          <w:sz w:val="21"/>
          <w:szCs w:val="21"/>
        </w:rPr>
      </w:pPr>
    </w:p>
    <w:p w:rsidR="007A04BE">
      <w:pPr>
        <w:ind w:firstLine="0" w:firstLineChars="0"/>
        <w:rPr>
          <w:rFonts w:ascii="宋体" w:hAnsi="宋体" w:hint="eastAsia"/>
          <w:color w:val="000000"/>
          <w:vertAlign w:val="superscript"/>
        </w:rPr>
      </w:pPr>
      <w:r>
        <w:rPr>
          <w:rFonts w:ascii="宋体" w:hAnsi="宋体" w:hint="eastAsia"/>
        </w:rPr>
        <w:t xml:space="preserve">     当滤波电感</w:t>
      </w:r>
      <w:r>
        <w:rPr>
          <w:rFonts w:ascii="宋体" w:hAnsi="宋体" w:hint="eastAsia"/>
          <w:i/>
        </w:rPr>
        <w:t>L</w:t>
      </w:r>
      <w:r>
        <w:rPr>
          <w:rFonts w:ascii="宋体" w:hAnsi="宋体" w:hint="eastAsia"/>
        </w:rPr>
        <w:t>的电流连续时，输出电压的计算公式为：</w:t>
      </w:r>
    </w:p>
    <w:p w:rsidR="007A04BE">
      <w:pPr>
        <w:ind w:firstLine="516"/>
        <w:rPr>
          <w:rFonts w:ascii="宋体" w:hAnsi="宋体" w:hint="eastAsia"/>
        </w:rPr>
      </w:pPr>
      <w:r>
        <w:rPr>
          <w:rFonts w:ascii="宋体" w:hAnsi="宋体" w:hint="eastAsia"/>
        </w:rPr>
        <w:t xml:space="preserve">                   </w:t>
      </w:r>
      <w:r>
        <w:rPr>
          <w:rFonts w:ascii="宋体" w:hAnsi="宋体"/>
          <w:position w:val="-30"/>
        </w:rPr>
        <w:object>
          <v:shape id="_x0000_i1045" type="#_x0000_t75" style="width:62.02pt;height:34.02pt;mso-position-horizontal-relative:page;mso-position-vertical-relative:page" o:ole="" o:preferrelative="t" filled="f" stroked="f">
            <v:imagedata r:id="rId162" o:title=""/>
            <v:path o:extrusionok="f"/>
            <o:lock v:ext="edit" aspectratio="t"/>
          </v:shape>
          <o:OLEObject Type="Embed" ProgID="Equation.3" ShapeID="_x0000_i1045" DrawAspect="Content" ObjectID="_1234567894" r:id="rId163"/>
        </w:object>
      </w:r>
      <w:r>
        <w:rPr>
          <w:rFonts w:ascii="宋体" w:hAnsi="宋体" w:hint="eastAsia"/>
        </w:rPr>
        <w:t xml:space="preserve">                          (</w:t>
      </w:r>
      <w:r>
        <w:rPr>
          <w:rFonts w:ascii="宋体" w:hAnsi="宋体"/>
        </w:rPr>
        <w:t>2-2</w:t>
      </w:r>
      <w:r>
        <w:rPr>
          <w:rFonts w:ascii="宋体" w:hAnsi="宋体" w:hint="eastAsia"/>
        </w:rPr>
        <w:t>)</w:t>
      </w:r>
      <w:r>
        <w:rPr>
          <w:rFonts w:ascii="宋体" w:hAnsi="宋体"/>
        </w:rPr>
        <w:t xml:space="preserve"> </w:t>
      </w:r>
      <w:r>
        <w:rPr>
          <w:rFonts w:ascii="宋体" w:hAnsi="宋体" w:hint="eastAsia"/>
        </w:rPr>
        <w:t xml:space="preserve"> </w:t>
      </w:r>
    </w:p>
    <w:p w:rsidR="007A04BE">
      <w:pPr>
        <w:ind w:firstLine="516"/>
        <w:rPr>
          <w:rFonts w:ascii="宋体" w:hAnsi="宋体" w:hint="eastAsia"/>
        </w:rPr>
        <w:sectPr>
          <w:headerReference w:type="even" r:id="rId164"/>
          <w:headerReference w:type="default" r:id="rId165"/>
          <w:footerReference w:type="even" r:id="rId166"/>
          <w:footerReference w:type="default" r:id="rId167"/>
          <w:headerReference w:type="first" r:id="rId168"/>
          <w:footerReference w:type="first" r:id="rId169"/>
          <w:type w:val="nextPage"/>
          <w:pgSz w:w="11909" w:h="16834"/>
          <w:pgMar w:top="1440" w:right="1418" w:bottom="1440" w:left="1418" w:header="1191" w:footer="1134" w:gutter="567"/>
          <w:pgNumType w:start="18"/>
          <w:cols w:space="720"/>
          <w:titlePg w:val="0"/>
          <w:docGrid w:type="linesAndChars" w:linePitch="450" w:charSpace="3686"/>
        </w:sectPr>
      </w:pPr>
      <w:r>
        <w:rPr>
          <w:rFonts w:ascii="宋体" w:hAnsi="宋体" w:hint="eastAsia"/>
        </w:rPr>
        <w:t>半桥式开关电路省去两只开关管，采用连接电容分压方式，使开关管</w:t>
      </w:r>
      <w:r>
        <w:t>c-e</w:t>
      </w:r>
    </w:p>
    <w:p w:rsidR="007A04BE">
      <w:pPr>
        <w:ind w:firstLine="516"/>
        <w:rPr>
          <w:rFonts w:ascii="宋体" w:hAnsi="宋体" w:hint="eastAsia"/>
        </w:rPr>
      </w:pPr>
      <w:r>
        <w:rPr>
          <w:rFonts w:hAnsi="宋体"/>
        </w:rPr>
        <w:t>极电压与桥式电路相同，同时驱动电路也大为简化，只需两组在时间轴上不重合的驱动脉冲，两组驱动电路的参考点为各自开关管的发射极，显然比桥式电路的形式简单得多。根据上述原理，当采用相同规格开关管时，半桥式负载端电压为</w:t>
      </w:r>
      <w:r>
        <w:t>1/2</w:t>
      </w:r>
      <w:r>
        <w:rPr>
          <w:i/>
        </w:rPr>
        <w:t>U</w:t>
      </w:r>
      <w:r>
        <w:t>i</w:t>
      </w:r>
      <w:r>
        <w:rPr>
          <w:vertAlign w:val="subscript"/>
        </w:rPr>
        <w:t>n</w:t>
      </w:r>
      <w:r>
        <w:rPr>
          <w:rFonts w:hAnsi="宋体"/>
        </w:rPr>
        <w:t>，输出功率为桥式电路的</w:t>
      </w:r>
      <w:r>
        <w:t>1/4</w:t>
      </w:r>
      <w:r>
        <w:rPr>
          <w:rFonts w:hAnsi="宋体"/>
        </w:rPr>
        <w:t>。半桥式电路具有全桥式电路的所有优势，因此其应用比全桥式更普遍</w:t>
      </w:r>
      <w:r>
        <w:rPr>
          <w:rFonts w:ascii="宋体" w:hAnsi="宋体" w:hint="eastAsia"/>
        </w:rPr>
        <w:t>。</w:t>
      </w:r>
    </w:p>
    <w:p w:rsidR="007A04BE">
      <w:pPr>
        <w:ind w:firstLine="516"/>
        <w:outlineLvl w:val="2"/>
        <w:rPr>
          <w:rFonts w:ascii="宋体" w:hAnsi="宋体" w:hint="eastAsia"/>
        </w:rPr>
      </w:pPr>
    </w:p>
    <w:p w:rsidR="007A04BE">
      <w:pPr>
        <w:pStyle w:val="a"/>
        <w:rPr>
          <w:rFonts w:hint="eastAsia"/>
          <w:kern w:val="0"/>
        </w:rPr>
      </w:pPr>
      <w:bookmarkStart w:id="57" w:name="_Toc16305"/>
      <w:smartTag w:uri="urn:schemas-microsoft-com:office:smarttags" w:element="chsdate">
        <w:smartTagPr>
          <w:attr w:name="Day" w:val="30"/>
          <w:attr w:name="IsLunarDate" w:val="False"/>
          <w:attr w:name="IsROCDate" w:val="False"/>
          <w:attr w:name="Month" w:val="12"/>
          <w:attr w:name="Year" w:val="1899"/>
        </w:smartTagPr>
        <w:r>
          <w:rPr>
            <w:kern w:val="0"/>
          </w:rPr>
          <w:t>2.1.</w:t>
        </w:r>
        <w:r>
          <w:rPr>
            <w:rFonts w:hint="eastAsia"/>
            <w:kern w:val="0"/>
          </w:rPr>
          <w:t>4</w:t>
        </w:r>
      </w:smartTag>
      <w:r>
        <w:rPr>
          <w:rFonts w:hint="eastAsia"/>
          <w:kern w:val="0"/>
        </w:rPr>
        <w:t xml:space="preserve"> 正激变换电路</w:t>
      </w:r>
      <w:bookmarkEnd w:id="57"/>
    </w:p>
    <w:p w:rsidR="007A04BE">
      <w:pPr>
        <w:ind w:firstLine="360" w:firstLineChars="150"/>
        <w:rPr>
          <w:rFonts w:ascii="宋体" w:hAnsi="宋体" w:hint="eastAsia"/>
        </w:rPr>
      </w:pPr>
      <w:r>
        <w:t xml:space="preserve"> </w:t>
      </w:r>
      <w:r>
        <w:rPr>
          <w:rFonts w:hAnsi="宋体"/>
        </w:rPr>
        <w:t>正激</w:t>
      </w:r>
      <w:r>
        <w:rPr>
          <w:rFonts w:hAnsi="宋体" w:hint="eastAsia"/>
        </w:rPr>
        <w:t>变换器</w:t>
      </w:r>
      <w:r>
        <w:rPr>
          <w:rFonts w:hAnsi="宋体"/>
        </w:rPr>
        <w:t>电路原理图如图</w:t>
      </w:r>
      <w:r>
        <w:t>2-4</w:t>
      </w:r>
      <w:r>
        <w:rPr>
          <w:rFonts w:hAnsi="宋体"/>
        </w:rPr>
        <w:t>所示。电路的工作过程如下：开关管</w:t>
      </w:r>
      <w:r>
        <w:t>VT</w:t>
      </w:r>
      <w:r>
        <w:rPr>
          <w:rFonts w:hAnsi="宋体"/>
        </w:rPr>
        <w:t>开通后，变压器</w:t>
      </w:r>
      <w:r>
        <w:rPr>
          <w:rFonts w:hAnsi="宋体" w:hint="eastAsia"/>
        </w:rPr>
        <w:t>一次侧</w:t>
      </w:r>
      <w:r>
        <w:rPr>
          <w:rFonts w:hAnsi="宋体"/>
        </w:rPr>
        <w:t>绕组</w:t>
      </w:r>
      <w:r>
        <w:t>N</w:t>
      </w:r>
      <w:r>
        <w:rPr>
          <w:vertAlign w:val="subscript"/>
        </w:rPr>
        <w:t>1</w:t>
      </w:r>
      <w:r>
        <w:rPr>
          <w:rFonts w:hAnsi="宋体"/>
        </w:rPr>
        <w:t>两端的电压为上正下负，与其耦合</w:t>
      </w:r>
      <w:r>
        <w:rPr>
          <w:rFonts w:hAnsi="宋体" w:hint="eastAsia"/>
        </w:rPr>
        <w:t>二次侧绕组</w:t>
      </w:r>
      <w:r>
        <w:t>N</w:t>
      </w:r>
      <w:r>
        <w:rPr>
          <w:vertAlign w:val="subscript"/>
        </w:rPr>
        <w:t>2</w:t>
      </w:r>
      <w:r>
        <w:rPr>
          <w:rFonts w:hAnsi="宋体"/>
        </w:rPr>
        <w:t>两端的电压</w:t>
      </w:r>
      <w:r>
        <w:rPr>
          <w:rFonts w:hAnsi="宋体" w:hint="eastAsia"/>
        </w:rPr>
        <w:t>同样</w:t>
      </w:r>
      <w:r>
        <w:rPr>
          <w:rFonts w:hAnsi="宋体"/>
        </w:rPr>
        <w:t>是上正下负。因此</w:t>
      </w:r>
      <w:r>
        <w:rPr>
          <w:rFonts w:hAnsi="宋体" w:hint="eastAsia"/>
        </w:rPr>
        <w:t>二极管</w:t>
      </w:r>
      <w:r>
        <w:t>V</w:t>
      </w:r>
      <w:r>
        <w:rPr>
          <w:vertAlign w:val="subscript"/>
        </w:rPr>
        <w:t>1</w:t>
      </w:r>
      <w:r>
        <w:rPr>
          <w:rFonts w:hAnsi="宋体"/>
        </w:rPr>
        <w:t>处于通态，</w:t>
      </w:r>
      <w:r>
        <w:rPr>
          <w:rFonts w:hAnsi="宋体" w:hint="eastAsia"/>
        </w:rPr>
        <w:t>二极管</w:t>
      </w:r>
      <w:r>
        <w:t>V</w:t>
      </w:r>
      <w:r>
        <w:rPr>
          <w:vertAlign w:val="subscript"/>
        </w:rPr>
        <w:t>2</w:t>
      </w:r>
      <w:r>
        <w:rPr>
          <w:rFonts w:hAnsi="宋体"/>
        </w:rPr>
        <w:t>为断态，</w:t>
      </w:r>
      <w:r>
        <w:rPr>
          <w:rFonts w:hAnsi="宋体" w:hint="eastAsia"/>
        </w:rPr>
        <w:t>通过</w:t>
      </w:r>
      <w:r>
        <w:rPr>
          <w:rFonts w:hAnsi="宋体"/>
        </w:rPr>
        <w:t>电感</w:t>
      </w:r>
      <w:r>
        <w:t>L</w:t>
      </w:r>
      <w:r>
        <w:rPr>
          <w:rFonts w:hAnsi="宋体"/>
        </w:rPr>
        <w:t>的电流逐</w:t>
      </w:r>
      <w:r>
        <w:rPr>
          <w:rFonts w:hAnsi="宋体" w:hint="eastAsia"/>
        </w:rPr>
        <w:t>步</w:t>
      </w:r>
      <w:r>
        <w:rPr>
          <w:rFonts w:hAnsi="宋体"/>
        </w:rPr>
        <w:t>增</w:t>
      </w:r>
      <w:r>
        <w:rPr>
          <w:rFonts w:hint="eastAsia"/>
        </w:rPr>
        <w:t>大</w:t>
      </w:r>
      <w:r>
        <w:rPr>
          <w:rFonts w:hAnsi="宋体"/>
        </w:rPr>
        <w:t>；</w:t>
      </w:r>
      <w:r>
        <w:t>VT</w:t>
      </w:r>
      <w:r>
        <w:rPr>
          <w:rFonts w:hAnsi="宋体"/>
        </w:rPr>
        <w:t>关断后，电感</w:t>
      </w:r>
      <w:r>
        <w:t>L</w:t>
      </w:r>
      <w:r>
        <w:rPr>
          <w:rFonts w:hAnsi="宋体"/>
        </w:rPr>
        <w:t>通过</w:t>
      </w:r>
      <w:r>
        <w:t>V</w:t>
      </w:r>
      <w:r>
        <w:rPr>
          <w:vertAlign w:val="subscript"/>
        </w:rPr>
        <w:t>2</w:t>
      </w:r>
      <w:r>
        <w:rPr>
          <w:rFonts w:hAnsi="宋体"/>
        </w:rPr>
        <w:t>续流，</w:t>
      </w:r>
      <w:r>
        <w:t>V</w:t>
      </w:r>
      <w:r>
        <w:rPr>
          <w:vertAlign w:val="subscript"/>
        </w:rPr>
        <w:t>1</w:t>
      </w:r>
      <w:r>
        <w:rPr>
          <w:rFonts w:hAnsi="宋体"/>
        </w:rPr>
        <w:t>关断。</w:t>
      </w:r>
    </w:p>
    <w:p w:rsidR="007A04BE">
      <w:pPr>
        <w:ind w:firstLine="0" w:firstLineChars="0"/>
        <w:rPr>
          <w:rFonts w:ascii="宋体" w:hAnsi="宋体"/>
        </w:rPr>
      </w:pPr>
      <w:r>
        <w:rPr>
          <w:rFonts w:ascii="宋体" w:hAnsi="宋体" w:hint="eastAsia"/>
        </w:rPr>
        <w:t xml:space="preserve">                </w:t>
      </w:r>
      <w:r>
        <w:rPr>
          <w:rFonts w:ascii="宋体" w:hAnsi="宋体"/>
        </w:rPr>
        <w:pict>
          <v:shape id="图片 34" o:spid="_x0000_i1046" type="#_x0000_t75" style="width:245.32pt;height:103.91pt;mso-position-horizontal-relative:page;mso-position-vertical-relative:page" filled="f" stroked="f">
            <v:imagedata r:id="rId170" o:title="" cropbottom="4599f" cropright="1110f"/>
            <v:path o:extrusionok="f"/>
            <o:lock v:ext="edit" aspectratio="t"/>
          </v:shape>
        </w:pict>
      </w:r>
    </w:p>
    <w:p w:rsidR="007A04BE">
      <w:pPr>
        <w:ind w:firstLine="183" w:firstLineChars="87"/>
        <w:jc w:val="center"/>
        <w:rPr>
          <w:rFonts w:ascii="楷体_GB2312" w:eastAsia="楷体_GB2312" w:hAnsi="宋体" w:hint="eastAsia"/>
          <w:sz w:val="21"/>
          <w:szCs w:val="21"/>
        </w:rPr>
      </w:pPr>
      <w:r>
        <w:rPr>
          <w:rFonts w:ascii="楷体_GB2312" w:eastAsia="楷体_GB2312" w:hAnsi="宋体" w:hint="eastAsia"/>
          <w:sz w:val="21"/>
          <w:szCs w:val="21"/>
        </w:rPr>
        <w:t>图2-5 正激变换器电路原理图</w:t>
      </w:r>
    </w:p>
    <w:p w:rsidR="007A04BE">
      <w:pPr>
        <w:ind w:firstLine="183" w:firstLineChars="87"/>
        <w:jc w:val="center"/>
        <w:rPr>
          <w:rFonts w:ascii="宋体" w:hAnsi="宋体" w:hint="eastAsia"/>
          <w:sz w:val="21"/>
          <w:szCs w:val="21"/>
        </w:rPr>
      </w:pPr>
    </w:p>
    <w:p w:rsidR="007A04BE">
      <w:pPr>
        <w:ind w:firstLine="516"/>
      </w:pPr>
      <w:r>
        <w:rPr>
          <w:rFonts w:hint="eastAsia"/>
        </w:rPr>
        <w:t>开关管</w:t>
      </w:r>
      <w:r>
        <w:t>VT</w:t>
      </w:r>
      <w:r>
        <w:rPr>
          <w:rFonts w:hAnsi="宋体"/>
        </w:rPr>
        <w:t>关断后</w:t>
      </w:r>
      <w:r>
        <w:rPr>
          <w:rFonts w:hAnsi="宋体" w:hint="eastAsia"/>
        </w:rPr>
        <w:t>，</w:t>
      </w:r>
      <w:r>
        <w:rPr>
          <w:rFonts w:hAnsi="宋体"/>
        </w:rPr>
        <w:t>变压器的激磁电流经</w:t>
      </w:r>
      <w:r>
        <w:rPr>
          <w:rFonts w:hAnsi="宋体" w:hint="eastAsia"/>
        </w:rPr>
        <w:t>自身</w:t>
      </w:r>
      <w:r>
        <w:t>N</w:t>
      </w:r>
      <w:r>
        <w:rPr>
          <w:vertAlign w:val="subscript"/>
        </w:rPr>
        <w:t>3</w:t>
      </w:r>
      <w:r>
        <w:rPr>
          <w:rFonts w:hAnsi="宋体"/>
        </w:rPr>
        <w:t>绕组和</w:t>
      </w:r>
      <w:r>
        <w:rPr>
          <w:rFonts w:hAnsi="宋体" w:hint="eastAsia"/>
        </w:rPr>
        <w:t>二极管</w:t>
      </w:r>
      <w:r>
        <w:t>V</w:t>
      </w:r>
      <w:r>
        <w:rPr>
          <w:vertAlign w:val="subscript"/>
        </w:rPr>
        <w:t>3</w:t>
      </w:r>
      <w:r>
        <w:rPr>
          <w:rFonts w:hAnsi="宋体"/>
        </w:rPr>
        <w:t>流回电源，所以开关管</w:t>
      </w:r>
      <w:r>
        <w:t>VT</w:t>
      </w:r>
      <w:r>
        <w:rPr>
          <w:rFonts w:hAnsi="宋体"/>
        </w:rPr>
        <w:t>关断后</w:t>
      </w:r>
      <w:r>
        <w:rPr>
          <w:rFonts w:hAnsi="宋体" w:hint="eastAsia"/>
        </w:rPr>
        <w:t>所</w:t>
      </w:r>
      <w:r>
        <w:rPr>
          <w:rFonts w:hAnsi="宋体"/>
        </w:rPr>
        <w:t>承受的电压表达式为：</w:t>
      </w:r>
    </w:p>
    <w:p w:rsidR="007A04BE">
      <w:pPr>
        <w:wordWrap w:val="0"/>
        <w:ind w:right="121" w:firstLine="2112" w:firstLineChars="880"/>
      </w:pPr>
      <w:r>
        <w:rPr>
          <w:rFonts w:ascii="宋体" w:hAnsi="宋体"/>
          <w:position w:val="-30"/>
        </w:rPr>
        <w:object>
          <v:shape id="_x0000_i1047" type="#_x0000_t75" style="width:87.83pt;height:33.02pt;mso-position-horizontal-relative:page;mso-position-vertical-relative:page" o:ole="" o:preferrelative="t" filled="f" stroked="f">
            <v:imagedata r:id="rId171" o:title=""/>
            <v:path o:extrusionok="f"/>
            <o:lock v:ext="edit" aspectratio="t"/>
          </v:shape>
          <o:OLEObject Type="Embed" ProgID="Equation.3" ShapeID="_x0000_i1047" DrawAspect="Content" ObjectID="_1234567895" r:id="rId172"/>
        </w:object>
      </w:r>
      <w:r>
        <w:rPr>
          <w:rFonts w:ascii="宋体" w:hAnsi="宋体" w:hint="eastAsia"/>
        </w:rPr>
        <w:t xml:space="preserve">                           </w:t>
      </w:r>
      <w:r>
        <w:rPr>
          <w:rFonts w:ascii="宋体" w:hAnsi="宋体"/>
        </w:rPr>
        <w:t>(</w:t>
      </w:r>
      <w:r>
        <w:rPr>
          <w:rFonts w:ascii="宋体" w:hAnsi="宋体" w:hint="eastAsia"/>
        </w:rPr>
        <w:t>2-3</w:t>
      </w:r>
      <w:r>
        <w:rPr>
          <w:rFonts w:ascii="宋体" w:hAnsi="宋体"/>
        </w:rPr>
        <w:t>)</w:t>
      </w:r>
      <w:r>
        <w:rPr>
          <w:rFonts w:ascii="宋体" w:hAnsi="宋体" w:hint="eastAsia"/>
        </w:rPr>
        <w:t xml:space="preserve">    </w:t>
      </w:r>
      <w:r>
        <w:rPr>
          <w:rFonts w:hAnsi="宋体"/>
        </w:rPr>
        <w:t>此时要考虑变压器磁心复位问题。开关管</w:t>
      </w:r>
      <w:r>
        <w:t>VT</w:t>
      </w:r>
      <w:r>
        <w:rPr>
          <w:rFonts w:hAnsi="宋体"/>
        </w:rPr>
        <w:t>开通后，变压器的激磁电流由零始，随着</w:t>
      </w:r>
      <w:r>
        <w:rPr>
          <w:rFonts w:hAnsi="宋体" w:hint="eastAsia"/>
        </w:rPr>
        <w:t>导通</w:t>
      </w:r>
      <w:r>
        <w:rPr>
          <w:rFonts w:hAnsi="宋体"/>
        </w:rPr>
        <w:t>时间</w:t>
      </w:r>
      <w:r>
        <w:rPr>
          <w:rFonts w:hAnsi="宋体" w:hint="eastAsia"/>
        </w:rPr>
        <w:t>的</w:t>
      </w:r>
      <w:r>
        <w:rPr>
          <w:rFonts w:hAnsi="宋体"/>
        </w:rPr>
        <w:t>增加而</w:t>
      </w:r>
      <w:r>
        <w:rPr>
          <w:rFonts w:hAnsi="宋体" w:hint="eastAsia"/>
        </w:rPr>
        <w:t>成</w:t>
      </w:r>
      <w:r>
        <w:rPr>
          <w:rFonts w:hAnsi="宋体"/>
        </w:rPr>
        <w:t>线性的增长直到</w:t>
      </w:r>
      <w:r>
        <w:rPr>
          <w:rFonts w:hAnsi="宋体" w:hint="eastAsia"/>
        </w:rPr>
        <w:t>开关管</w:t>
      </w:r>
      <w:r>
        <w:t>VT</w:t>
      </w:r>
      <w:r>
        <w:rPr>
          <w:rFonts w:hAnsi="宋体"/>
        </w:rPr>
        <w:t>关断。为防止变压器的激磁电感饱和，</w:t>
      </w:r>
      <w:r>
        <w:rPr>
          <w:rFonts w:hAnsi="宋体" w:hint="eastAsia"/>
        </w:rPr>
        <w:t>就</w:t>
      </w:r>
      <w:r>
        <w:rPr>
          <w:rFonts w:hAnsi="宋体"/>
        </w:rPr>
        <w:t>需要设法在</w:t>
      </w:r>
      <w:r>
        <w:rPr>
          <w:rFonts w:hAnsi="宋体" w:hint="eastAsia"/>
        </w:rPr>
        <w:t>开关管</w:t>
      </w:r>
      <w:r>
        <w:t>VT</w:t>
      </w:r>
      <w:r>
        <w:rPr>
          <w:rFonts w:hAnsi="宋体"/>
        </w:rPr>
        <w:t>关断后到下一次再开通的一段时间内使激磁电流降回零，这一过程</w:t>
      </w:r>
      <w:r>
        <w:rPr>
          <w:rFonts w:hAnsi="宋体" w:hint="eastAsia"/>
        </w:rPr>
        <w:t>就</w:t>
      </w:r>
      <w:r>
        <w:rPr>
          <w:rFonts w:hAnsi="宋体"/>
        </w:rPr>
        <w:t>称为变压器的磁心复位。</w:t>
      </w:r>
      <w:r>
        <w:t xml:space="preserve"> </w:t>
      </w:r>
    </w:p>
    <w:p w:rsidR="007A04BE">
      <w:pPr>
        <w:ind w:firstLine="420" w:firstLineChars="0"/>
      </w:pPr>
      <w:r>
        <w:rPr>
          <w:rFonts w:hAnsi="宋体"/>
        </w:rPr>
        <w:t>变压器的磁心复位时间</w:t>
      </w:r>
      <w:r>
        <w:rPr>
          <w:rFonts w:hAnsi="宋体" w:hint="eastAsia"/>
        </w:rPr>
        <w:t>表达式</w:t>
      </w:r>
      <w:r>
        <w:rPr>
          <w:rFonts w:hAnsi="宋体"/>
        </w:rPr>
        <w:t>为：</w:t>
      </w:r>
    </w:p>
    <w:p w:rsidR="007A04BE">
      <w:pPr>
        <w:ind w:firstLine="516"/>
        <w:jc w:val="center"/>
        <w:rPr>
          <w:rFonts w:ascii="宋体" w:hAnsi="宋体"/>
        </w:rPr>
      </w:pPr>
      <w:r>
        <w:rPr>
          <w:rFonts w:ascii="宋体" w:hAnsi="宋体" w:hint="eastAsia"/>
        </w:rPr>
        <w:t xml:space="preserve">             </w:t>
      </w:r>
      <w:r>
        <w:rPr>
          <w:rFonts w:ascii="宋体" w:hAnsi="宋体"/>
          <w:position w:val="-30"/>
        </w:rPr>
        <w:object>
          <v:shape id="_x0000_i1048" type="#_x0000_t75" style="width:56pt;height:34.02pt;mso-position-horizontal-relative:page;mso-position-vertical-relative:page" o:ole="" o:preferrelative="t" filled="f" stroked="f">
            <v:imagedata r:id="rId173" o:title=""/>
            <v:path o:extrusionok="f"/>
            <o:lock v:ext="edit" aspectratio="t"/>
          </v:shape>
          <o:OLEObject Type="Embed" ProgID="Equation.3" ShapeID="_x0000_i1048" DrawAspect="Content" ObjectID="_1234567896" r:id="rId174"/>
        </w:object>
      </w:r>
      <w:r>
        <w:rPr>
          <w:rFonts w:ascii="宋体" w:hAnsi="宋体" w:hint="eastAsia"/>
        </w:rPr>
        <w:t xml:space="preserve">          </w:t>
      </w:r>
      <w:r>
        <w:rPr>
          <w:rFonts w:ascii="宋体" w:hAnsi="宋体" w:hint="eastAsia"/>
        </w:rPr>
        <w:t xml:space="preserve">                      </w:t>
      </w:r>
      <w:r>
        <w:rPr>
          <w:rFonts w:ascii="宋体" w:hAnsi="宋体"/>
        </w:rPr>
        <w:t>(</w:t>
      </w:r>
      <w:r>
        <w:rPr>
          <w:rFonts w:ascii="宋体" w:hAnsi="宋体" w:hint="eastAsia"/>
        </w:rPr>
        <w:t>2-4</w:t>
      </w:r>
      <w:r>
        <w:rPr>
          <w:rFonts w:ascii="宋体" w:hAnsi="宋体"/>
        </w:rPr>
        <w:t>)</w:t>
      </w:r>
    </w:p>
    <w:p w:rsidR="007A04BE">
      <w:pPr>
        <w:ind w:firstLine="420" w:firstLineChars="0"/>
        <w:rPr>
          <w:rFonts w:ascii="宋体" w:hAnsi="宋体" w:hint="eastAsia"/>
        </w:rPr>
        <w:sectPr>
          <w:headerReference w:type="even" r:id="rId175"/>
          <w:headerReference w:type="default" r:id="rId176"/>
          <w:footerReference w:type="even" r:id="rId177"/>
          <w:footerReference w:type="default" r:id="rId178"/>
          <w:headerReference w:type="first" r:id="rId179"/>
          <w:footerReference w:type="first" r:id="rId180"/>
          <w:type w:val="nextPage"/>
          <w:pgSz w:w="11909" w:h="16834"/>
          <w:pgMar w:top="1440" w:right="1418" w:bottom="1440" w:left="1418" w:header="1191" w:footer="1134" w:gutter="567"/>
          <w:pgNumType w:start="19"/>
          <w:cols w:space="720"/>
          <w:titlePg w:val="0"/>
          <w:docGrid w:type="linesAndChars" w:linePitch="450" w:charSpace="3686"/>
        </w:sectPr>
      </w:pPr>
      <w:r>
        <w:rPr>
          <w:rFonts w:ascii="宋体" w:hAnsi="宋体" w:hint="eastAsia"/>
        </w:rPr>
        <w:t>在电感电流连续的情况下，输出电压表示为：</w:t>
      </w:r>
    </w:p>
    <w:p w:rsidR="007A04BE">
      <w:pPr>
        <w:ind w:firstLine="1944" w:firstLineChars="810"/>
        <w:rPr>
          <w:rFonts w:ascii="宋体" w:hAnsi="宋体" w:hint="eastAsia"/>
        </w:rPr>
      </w:pPr>
      <w:r>
        <w:rPr>
          <w:rFonts w:ascii="宋体" w:hAnsi="宋体"/>
          <w:position w:val="-30"/>
        </w:rPr>
        <w:object>
          <v:shape id="_x0000_i1049" type="#_x0000_t75" style="width:66.01pt;height:34.02pt;mso-position-horizontal-relative:page;mso-position-vertical-relative:page" o:ole="" o:preferrelative="t" filled="f" stroked="f">
            <v:imagedata r:id="rId181" o:title=""/>
            <v:path o:extrusionok="f"/>
            <o:lock v:ext="edit" aspectratio="t"/>
          </v:shape>
          <o:OLEObject Type="Embed" ProgID="Equation.3" ShapeID="_x0000_i1049" DrawAspect="Content" ObjectID="_1234567897" r:id="rId182"/>
        </w:object>
      </w:r>
      <w:r>
        <w:rPr>
          <w:rFonts w:ascii="宋体" w:hAnsi="宋体"/>
        </w:rPr>
        <w:t xml:space="preserve">   </w:t>
      </w:r>
      <w:r>
        <w:rPr>
          <w:rFonts w:ascii="宋体" w:hAnsi="宋体" w:hint="eastAsia"/>
        </w:rPr>
        <w:t xml:space="preserve">                             (2-5)</w:t>
      </w:r>
    </w:p>
    <w:p w:rsidR="007A04BE">
      <w:pPr>
        <w:ind w:firstLine="420" w:firstLineChars="0"/>
      </w:pPr>
      <w:r>
        <w:rPr>
          <w:rFonts w:hAnsi="宋体"/>
        </w:rPr>
        <w:t>输出电感电流不连续时，输出电压</w:t>
      </w:r>
      <w:r>
        <w:rPr>
          <w:i/>
        </w:rPr>
        <w:t>U</w:t>
      </w:r>
      <w:r>
        <w:rPr>
          <w:i/>
          <w:vertAlign w:val="subscript"/>
        </w:rPr>
        <w:t>0</w:t>
      </w:r>
      <w:r>
        <w:rPr>
          <w:rFonts w:hAnsi="宋体"/>
        </w:rPr>
        <w:t>将高于式</w:t>
      </w:r>
      <w:r>
        <w:t>(2-3)</w:t>
      </w:r>
      <w:r>
        <w:rPr>
          <w:rFonts w:hAnsi="宋体"/>
        </w:rPr>
        <w:t>的计算值，并随负载减小而升高</w:t>
      </w:r>
      <w:r>
        <w:rPr>
          <w:rFonts w:hAnsi="宋体" w:hint="eastAsia"/>
        </w:rPr>
        <w:t>。</w:t>
      </w:r>
      <w:r>
        <w:rPr>
          <w:rFonts w:hAnsi="宋体"/>
        </w:rPr>
        <w:t>在负载为零的极限情况下，输出电压表达式为：</w:t>
      </w:r>
    </w:p>
    <w:p w:rsidR="007A04BE">
      <w:pPr>
        <w:ind w:firstLine="0" w:firstLineChars="0"/>
        <w:rPr>
          <w:rFonts w:ascii="宋体" w:hAnsi="宋体" w:hint="eastAsia"/>
        </w:rPr>
      </w:pPr>
      <w:r>
        <w:rPr>
          <w:rFonts w:ascii="宋体" w:hAnsi="宋体" w:hint="eastAsia"/>
        </w:rPr>
        <w:t xml:space="preserve">                  </w:t>
      </w:r>
      <w:r>
        <w:rPr>
          <w:rFonts w:ascii="宋体" w:hAnsi="宋体"/>
          <w:position w:val="-30"/>
        </w:rPr>
        <w:object>
          <v:shape id="_x0000_i1050" type="#_x0000_t75" style="width:56.99pt;height:34.02pt;mso-position-horizontal-relative:page;mso-position-vertical-relative:page" o:ole="" o:preferrelative="t" filled="f" stroked="f">
            <v:imagedata r:id="rId183" o:title=""/>
            <v:path o:extrusionok="f"/>
            <o:lock v:ext="edit" aspectratio="t"/>
          </v:shape>
          <o:OLEObject Type="Embed" ProgID="Equation.3" ShapeID="_x0000_i1050" DrawAspect="Content" ObjectID="_1234567898" r:id="rId184"/>
        </w:object>
      </w:r>
      <w:r>
        <w:rPr>
          <w:rFonts w:ascii="宋体" w:hAnsi="宋体" w:hint="eastAsia"/>
        </w:rPr>
        <w:t xml:space="preserve">                                </w:t>
      </w:r>
      <w:r>
        <w:rPr>
          <w:rFonts w:ascii="宋体" w:hAnsi="宋体"/>
        </w:rPr>
        <w:t>(</w:t>
      </w:r>
      <w:r>
        <w:rPr>
          <w:rFonts w:ascii="宋体" w:hAnsi="宋体" w:hint="eastAsia"/>
        </w:rPr>
        <w:t>2-6</w:t>
      </w:r>
      <w:r>
        <w:rPr>
          <w:rFonts w:ascii="宋体" w:hAnsi="宋体"/>
        </w:rPr>
        <w:t>)</w:t>
      </w:r>
    </w:p>
    <w:p w:rsidR="007A04BE">
      <w:pPr>
        <w:ind w:firstLine="0" w:firstLineChars="0"/>
        <w:rPr>
          <w:rFonts w:ascii="宋体" w:hAnsi="宋体"/>
        </w:rPr>
      </w:pPr>
    </w:p>
    <w:p w:rsidR="007A04BE">
      <w:pPr>
        <w:pStyle w:val="a"/>
        <w:rPr>
          <w:rFonts w:hint="eastAsia"/>
          <w:kern w:val="0"/>
        </w:rPr>
      </w:pPr>
      <w:bookmarkStart w:id="58" w:name="_Toc7895"/>
      <w:smartTag w:uri="urn:schemas-microsoft-com:office:smarttags" w:element="chsdate">
        <w:smartTagPr>
          <w:attr w:name="Day" w:val="30"/>
          <w:attr w:name="IsLunarDate" w:val="False"/>
          <w:attr w:name="IsROCDate" w:val="False"/>
          <w:attr w:name="Month" w:val="12"/>
          <w:attr w:name="Year" w:val="1899"/>
        </w:smartTagPr>
        <w:r>
          <w:rPr>
            <w:kern w:val="0"/>
          </w:rPr>
          <w:t>2.1</w:t>
        </w:r>
        <w:r>
          <w:rPr>
            <w:kern w:val="0"/>
          </w:rPr>
          <w:t>.5</w:t>
        </w:r>
      </w:smartTag>
      <w:r>
        <w:rPr>
          <w:rFonts w:hint="eastAsia"/>
          <w:kern w:val="0"/>
        </w:rPr>
        <w:t xml:space="preserve"> 反激变换电路</w:t>
      </w:r>
      <w:bookmarkEnd w:id="58"/>
    </w:p>
    <w:p w:rsidR="007A04BE">
      <w:pPr>
        <w:ind w:firstLine="516"/>
      </w:pPr>
      <w:r>
        <w:rPr>
          <w:rFonts w:hint="eastAsia"/>
        </w:rPr>
        <w:t>反激变换器电路原理如图5-6所示。反激电路中的变压器T起着储能元件的作用，可以看做是一对相互耦合的电感。</w:t>
      </w:r>
    </w:p>
    <w:p w:rsidR="007A04BE">
      <w:pPr>
        <w:ind w:firstLine="0" w:firstLineChars="0"/>
      </w:pPr>
      <w:r>
        <w:rPr>
          <w:rFonts w:hint="eastAsia"/>
        </w:rPr>
        <w:t xml:space="preserve">                      </w:t>
      </w:r>
      <w:r>
        <w:pict>
          <v:shape id="_x0000_i1051" type="#_x0000_t75" style="width:166.14pt;height:101.4pt;mso-position-horizontal-relative:page;mso-position-vertical-relative:page" filled="f" stroked="f">
            <v:imagedata r:id="rId185" o:title=""/>
            <v:path o:extrusionok="f"/>
            <o:lock v:ext="edit" aspectratio="t"/>
          </v:shape>
        </w:pict>
      </w:r>
    </w:p>
    <w:p w:rsidR="007A04BE">
      <w:pPr>
        <w:ind w:firstLine="0" w:firstLineChars="0"/>
        <w:rPr>
          <w:rFonts w:ascii="楷体_GB2312" w:eastAsia="楷体_GB2312" w:hAnsi="宋体" w:cs="宋体" w:hint="eastAsia"/>
          <w:sz w:val="21"/>
          <w:szCs w:val="21"/>
        </w:rPr>
      </w:pPr>
      <w:r>
        <w:rPr>
          <w:rFonts w:ascii="宋体" w:hAnsi="宋体" w:cs="宋体" w:hint="eastAsia"/>
          <w:sz w:val="21"/>
          <w:szCs w:val="21"/>
        </w:rPr>
        <w:t xml:space="preserve">                          </w:t>
      </w:r>
      <w:r>
        <w:rPr>
          <w:rFonts w:ascii="楷体_GB2312" w:eastAsia="楷体_GB2312" w:hAnsi="宋体" w:cs="宋体" w:hint="eastAsia"/>
          <w:sz w:val="21"/>
          <w:szCs w:val="21"/>
        </w:rPr>
        <w:t>图2-6 反激变换器电路原理图</w:t>
      </w:r>
    </w:p>
    <w:p w:rsidR="007A04BE">
      <w:pPr>
        <w:ind w:firstLine="0" w:firstLineChars="0"/>
        <w:rPr>
          <w:rFonts w:ascii="宋体" w:hAnsi="宋体" w:cs="宋体" w:hint="eastAsia"/>
          <w:sz w:val="21"/>
          <w:szCs w:val="21"/>
        </w:rPr>
      </w:pPr>
      <w:r>
        <w:rPr>
          <w:rFonts w:ascii="宋体" w:hAnsi="宋体" w:cs="宋体" w:hint="eastAsia"/>
          <w:sz w:val="21"/>
          <w:szCs w:val="21"/>
        </w:rPr>
        <w:t xml:space="preserve"> </w:t>
      </w:r>
    </w:p>
    <w:p w:rsidR="007A04BE">
      <w:pPr>
        <w:ind w:firstLine="516"/>
      </w:pPr>
      <w:r>
        <w:rPr>
          <w:rFonts w:hAnsi="宋体"/>
        </w:rPr>
        <w:t>电路的工作过程：</w:t>
      </w:r>
      <w:r>
        <w:t>VT</w:t>
      </w:r>
      <w:r>
        <w:rPr>
          <w:rFonts w:hAnsi="宋体"/>
        </w:rPr>
        <w:t>开通后，</w:t>
      </w:r>
      <w:r>
        <w:t>VD</w:t>
      </w:r>
      <w:r>
        <w:rPr>
          <w:rFonts w:hAnsi="宋体"/>
        </w:rPr>
        <w:t>处于断态，</w:t>
      </w:r>
      <w:r>
        <w:t>N1</w:t>
      </w:r>
      <w:r>
        <w:rPr>
          <w:rFonts w:hAnsi="宋体"/>
        </w:rPr>
        <w:t>绕组的电流线性增长，绕组电感储能增加；</w:t>
      </w:r>
      <w:r>
        <w:t>VT</w:t>
      </w:r>
      <w:r>
        <w:rPr>
          <w:rFonts w:hAnsi="宋体"/>
        </w:rPr>
        <w:t>关断后，</w:t>
      </w:r>
      <w:r>
        <w:t>N1</w:t>
      </w:r>
      <w:r>
        <w:rPr>
          <w:rFonts w:hAnsi="宋体"/>
        </w:rPr>
        <w:t>绕组的电流被切断，变压器中的磁场能量通过</w:t>
      </w:r>
      <w:r>
        <w:t>N2</w:t>
      </w:r>
      <w:r>
        <w:rPr>
          <w:rFonts w:hAnsi="宋体"/>
        </w:rPr>
        <w:t>绕组和</w:t>
      </w:r>
      <w:r>
        <w:t>VD</w:t>
      </w:r>
      <w:r>
        <w:rPr>
          <w:rFonts w:hAnsi="宋体"/>
        </w:rPr>
        <w:t>向输出端释放。</w:t>
      </w:r>
      <w:r>
        <w:t>VT</w:t>
      </w:r>
      <w:r>
        <w:rPr>
          <w:rFonts w:hAnsi="宋体"/>
        </w:rPr>
        <w:t>关断后的电压为</w:t>
      </w:r>
    </w:p>
    <w:p w:rsidR="007A04BE">
      <w:pPr>
        <w:ind w:firstLine="516"/>
        <w:rPr>
          <w:rFonts w:hint="eastAsia"/>
        </w:rPr>
      </w:pPr>
      <w:r>
        <w:rPr>
          <w:rFonts w:ascii="宋体" w:hAnsi="宋体" w:cs="宋体" w:hint="eastAsia"/>
        </w:rPr>
        <w:t xml:space="preserve">                </w:t>
      </w:r>
      <w:r>
        <w:pict>
          <v:shape id="_x0000_i1052" type="#_x0000_t75" style="width:98.25pt;height:29.25pt;mso-position-horizontal-relative:page;mso-position-vertical-relative:page" filled="f" stroked="f">
            <v:imagedata r:id="rId186" o:title=""/>
            <v:path o:extrusionok="f"/>
            <o:lock v:ext="edit" aspectratio="t"/>
          </v:shape>
        </w:pict>
      </w:r>
      <w:r>
        <w:rPr>
          <w:rFonts w:ascii="宋体" w:hAnsi="宋体" w:cs="宋体" w:hint="eastAsia"/>
        </w:rPr>
        <w:t xml:space="preserve">              </w:t>
      </w:r>
      <w:r>
        <w:rPr>
          <w:rFonts w:ascii="宋体" w:hAnsi="宋体" w:cs="宋体" w:hint="eastAsia"/>
        </w:rPr>
        <w:t xml:space="preserve">        </w:t>
      </w:r>
      <w:r>
        <w:rPr>
          <w:rFonts w:hint="eastAsia"/>
        </w:rPr>
        <w:t>（2-7）</w:t>
      </w:r>
    </w:p>
    <w:p w:rsidR="007A04BE">
      <w:pPr>
        <w:ind w:firstLine="516"/>
        <w:jc w:val="left"/>
      </w:pPr>
      <w:r>
        <w:t>反激电路的工作模式分为电流连续模式和电流断续模式。</w:t>
      </w:r>
    </w:p>
    <w:p w:rsidR="007A04BE">
      <w:pPr>
        <w:ind w:firstLine="516"/>
        <w:jc w:val="left"/>
      </w:pPr>
      <w:r>
        <w:t>(1) 电流连续模式：当VT开通时，N</w:t>
      </w:r>
      <w:r>
        <w:rPr>
          <w:vertAlign w:val="subscript"/>
        </w:rPr>
        <w:t>2</w:t>
      </w:r>
      <w:r>
        <w:t>绕组中的电流尚未下降到零。输出电压和输入电压关系见式(2-2)。</w:t>
      </w:r>
    </w:p>
    <w:p w:rsidR="007A04BE">
      <w:pPr>
        <w:ind w:firstLine="516"/>
        <w:jc w:val="left"/>
      </w:pPr>
      <w:r>
        <w:t>(2) 电流断续模式：VT开通前，N</w:t>
      </w:r>
      <w:r>
        <w:rPr>
          <w:vertAlign w:val="subscript"/>
        </w:rPr>
        <w:t>2</w:t>
      </w:r>
      <w:r>
        <w:t>绕组中的电流已下降到零。输出电压高于计算值,并随负载减小而升高，在负载为零的极限情况下, Uo→∞。因此反激电路不能工作于负载开路状态。</w:t>
      </w:r>
      <w:r>
        <w:rPr>
          <w:rFonts w:hint="eastAsia"/>
          <w:vertAlign w:val="superscript"/>
        </w:rPr>
        <w:t>[1]</w:t>
      </w:r>
    </w:p>
    <w:p w:rsidR="007A04BE">
      <w:pPr>
        <w:ind w:firstLine="516"/>
        <w:jc w:val="left"/>
        <w:outlineLvl w:val="1"/>
        <w:rPr>
          <w:rFonts w:hint="eastAsia"/>
        </w:rPr>
      </w:pPr>
    </w:p>
    <w:p w:rsidR="007A04BE">
      <w:pPr>
        <w:ind w:firstLine="0" w:firstLineChars="0"/>
        <w:jc w:val="left"/>
        <w:outlineLvl w:val="1"/>
        <w:rPr>
          <w:rFonts w:hint="eastAsia"/>
          <w:sz w:val="28"/>
          <w:szCs w:val="28"/>
        </w:rPr>
      </w:pPr>
      <w:bookmarkStart w:id="59" w:name="_Toc517"/>
      <w:r>
        <w:rPr>
          <w:rFonts w:hint="eastAsia"/>
          <w:sz w:val="28"/>
          <w:szCs w:val="28"/>
        </w:rPr>
        <w:t>2.2 不同电路的特点</w:t>
      </w:r>
      <w:bookmarkEnd w:id="59"/>
      <w:r>
        <w:rPr>
          <w:rFonts w:hint="eastAsia"/>
          <w:sz w:val="28"/>
          <w:szCs w:val="28"/>
        </w:rPr>
        <w:br/>
      </w:r>
      <w:r>
        <w:rPr>
          <w:rFonts w:hint="eastAsia"/>
          <w:sz w:val="28"/>
          <w:szCs w:val="28"/>
        </w:rPr>
        <w:br/>
      </w:r>
    </w:p>
    <w:p>
      <w:pPr>
        <w:widowControl/>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87" w:history="1">
        <w:r>
          <w:rPr>
            <w:rFonts w:ascii="SimSun" w:eastAsia="SimSun" w:hAnsi="SimSun" w:cs="SimSun"/>
            <w:b/>
            <w:bCs/>
            <w:color w:val="0000EE"/>
            <w:kern w:val="0"/>
            <w:sz w:val="30"/>
            <w:szCs w:val="30"/>
            <w:u w:val="single" w:color="0000EE"/>
          </w:rPr>
          <w:t>https://d.book118.com/625222140330011111</w:t>
        </w:r>
      </w:hyperlink>
    </w:p>
    <w:p w:rsidR="007A04BE">
      <w:pPr>
        <w:ind w:firstLine="0" w:firstLineChars="0"/>
        <w:jc w:val="left"/>
        <w:outlineLvl w:val="1"/>
        <w:rPr>
          <w:rFonts w:hint="eastAsia"/>
          <w:sz w:val="28"/>
          <w:szCs w:val="28"/>
        </w:rPr>
      </w:pPr>
    </w:p>
    <w:sectPr>
      <w:headerReference w:type="even" r:id="rId188"/>
      <w:headerReference w:type="default" r:id="rId189"/>
      <w:footerReference w:type="even" r:id="rId190"/>
      <w:footerReference w:type="default" r:id="rId191"/>
      <w:headerReference w:type="first" r:id="rId192"/>
      <w:footerReference w:type="first" r:id="rId193"/>
      <w:type w:val="nextPage"/>
      <w:pgSz w:w="11909" w:h="16834"/>
      <w:pgMar w:top="1440" w:right="1418" w:bottom="1440" w:left="1418" w:header="1191" w:footer="1134" w:gutter="567"/>
      <w:pgNumType w:start="20"/>
      <w:cols w:space="720"/>
      <w:titlePg w:val="0"/>
      <w:docGrid w:type="linesAndChars" w:linePitch="450" w:charSpace="368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0CCD" w:rsidP="007A04BE">
      <w:pPr>
        <w:ind w:firstLine="480"/>
      </w:pPr>
      <w:r>
        <w:separator/>
      </w:r>
    </w:p>
  </w:endnote>
  <w:endnote w:type="continuationSeparator" w:id="1">
    <w:p w:rsidR="009E0CCD" w:rsidP="007A04BE">
      <w:pPr>
        <w:ind w:firstLine="48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华文行楷">
    <w:altName w:val="宋体"/>
    <w:panose1 w:val="02010800040101010101"/>
    <w:charset w:val="86"/>
    <w:family w:val="auto"/>
    <w:pitch w:val="variable"/>
    <w:sig w:usb0="00000001" w:usb1="080F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alinga">
    <w:altName w:val="Times New Roman"/>
    <w:panose1 w:val="00000000000000000000"/>
    <w:charset w:val="00"/>
    <w:family w:val="roman"/>
    <w:pitch w:val="default"/>
    <w:sig w:usb0="00000000" w:usb1="00000000" w:usb2="00000000" w:usb3="00000000" w:csb0="00040001" w:csb1="00000000"/>
  </w:font>
  <w:font w:name="Verdana">
    <w:panose1 w:val="020B0604030504040204"/>
    <w:charset w:val="00"/>
    <w:family w:val="swiss"/>
    <w:pitch w:val="variable"/>
    <w:sig w:usb0="20000287" w:usb1="00000000"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华文新魏">
    <w:altName w:val="宋体"/>
    <w:panose1 w:val="02010800040101010101"/>
    <w:charset w:val="86"/>
    <w:family w:val="auto"/>
    <w:pitch w:val="default"/>
    <w:sig w:usb0="00000001" w:usb1="080F0000" w:usb2="00000010" w:usb3="00000000" w:csb0="00040000" w:csb1="00000000"/>
  </w:font>
  <w:font w:name="华文中宋">
    <w:altName w:val="Dotum"/>
    <w:panose1 w:val="02010600040101010101"/>
    <w:charset w:val="86"/>
    <w:family w:val="auto"/>
    <w:pitch w:val="default"/>
    <w:sig w:usb0="00000287" w:usb1="080F0000" w:usb2="00000010" w:usb3="00000000" w:csb0="0004009F" w:csb1="00000000"/>
  </w:font>
  <w:font w:name="Courier New">
    <w:panose1 w:val="02070309020205020404"/>
    <w:charset w:val="00"/>
    <w:family w:val="modern"/>
    <w:pitch w:val="fixed"/>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framePr w:h="0" w:hRule="auto" w:wrap="around" w:vAnchor="text" w:hAnchor="margin" w:xAlign="center" w:y="1"/>
      <w:ind w:firstLine="360"/>
    </w:pPr>
    <w:r>
      <w:fldChar w:fldCharType="begin"/>
    </w:r>
    <w:r>
      <w:instrText xml:space="preserve">PAGE  </w:instrText>
    </w:r>
    <w:r>
      <w:fldChar w:fldCharType="separate"/>
    </w:r>
    <w:r>
      <w:t>IV</w:t>
    </w:r>
    <w:r>
      <w:fldChar w:fldCharType="end"/>
    </w:r>
  </w:p>
  <w:p w:rsidR="007A04BE">
    <w:pPr>
      <w:pStyle w:val="Footer"/>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r>
      <w:fldChar w:fldCharType="begin"/>
    </w:r>
    <w:r>
      <w:instrText xml:space="preserve"> PAGE </w:instrText>
    </w:r>
    <w:r>
      <w:fldChar w:fldCharType="separate"/>
    </w:r>
    <w:r>
      <w:t>I</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framePr w:h="0" w:hRule="auto" w:wrap="around" w:vAnchor="text" w:hAnchor="margin" w:xAlign="center" w:y="1"/>
      <w:ind w:firstLine="360"/>
    </w:pPr>
    <w:r>
      <w:fldChar w:fldCharType="begin"/>
    </w:r>
    <w:r>
      <w:instrText xml:space="preserve">PAGE  </w:instrText>
    </w:r>
    <w:r>
      <w:fldChar w:fldCharType="separate"/>
    </w:r>
    <w:r>
      <w:t>IV</w:t>
    </w:r>
    <w:r>
      <w:fldChar w:fldCharType="end"/>
    </w:r>
  </w:p>
  <w:p w:rsidR="007A04BE">
    <w:pPr>
      <w:pStyle w:val="Footer"/>
      <w:ind w:firstLine="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r>
      <w:fldChar w:fldCharType="begin"/>
    </w:r>
    <w:r>
      <w:instrText xml:space="preserve"> PAGE </w:instrText>
    </w:r>
    <w:r>
      <w:fldChar w:fldCharType="separate"/>
    </w:r>
    <w:r>
      <w:t>II</w:t>
    </w:r>
    <w: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framePr w:h="0" w:hRule="auto" w:wrap="around" w:vAnchor="text" w:hAnchor="margin" w:xAlign="center" w:y="1"/>
      <w:ind w:firstLine="360"/>
    </w:pPr>
    <w:r>
      <w:fldChar w:fldCharType="begin"/>
    </w:r>
    <w:r>
      <w:instrText xml:space="preserve">PAGE  </w:instrText>
    </w:r>
    <w:r>
      <w:fldChar w:fldCharType="separate"/>
    </w:r>
    <w:r>
      <w:t>IV</w:t>
    </w:r>
    <w:r>
      <w:fldChar w:fldCharType="end"/>
    </w:r>
  </w:p>
  <w:p w:rsidR="007A04BE">
    <w:pPr>
      <w:pStyle w:val="Footer"/>
      <w:ind w:firstLine="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r>
      <w:fldChar w:fldCharType="begin"/>
    </w:r>
    <w:r>
      <w:instrText xml:space="preserve"> PAGE </w:instrText>
    </w:r>
    <w:r>
      <w:fldChar w:fldCharType="separate"/>
    </w:r>
    <w:r>
      <w:t>III</w:t>
    </w:r>
    <w: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framePr w:h="0" w:hRule="auto" w:wrap="around" w:vAnchor="text" w:hAnchor="margin" w:xAlign="center" w:y="1"/>
      <w:ind w:firstLine="360"/>
    </w:pPr>
    <w:r>
      <w:fldChar w:fldCharType="begin"/>
    </w:r>
    <w:r>
      <w:instrText xml:space="preserve">PAGE  </w:instrText>
    </w:r>
    <w:r>
      <w:fldChar w:fldCharType="separate"/>
    </w:r>
    <w:r>
      <w:t>IV</w:t>
    </w:r>
    <w:r>
      <w:fldChar w:fldCharType="end"/>
    </w:r>
  </w:p>
  <w:p w:rsidR="007A04BE">
    <w:pPr>
      <w:pStyle w:val="Footer"/>
      <w:ind w:firstLine="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r>
      <w:fldChar w:fldCharType="begin"/>
    </w:r>
    <w:r>
      <w:instrText xml:space="preserve"> PAGE </w:instrText>
    </w:r>
    <w:r>
      <w:fldChar w:fldCharType="separate"/>
    </w:r>
    <w:r>
      <w:t>IV</w:t>
    </w:r>
    <w:r>
      <w:fldChar w:fldCharType="end"/>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framePr w:h="0" w:hRule="auto" w:wrap="around" w:vAnchor="text" w:hAnchor="margin" w:xAlign="center" w:y="1"/>
      <w:ind w:firstLine="360"/>
    </w:pPr>
    <w:r>
      <w:fldChar w:fldCharType="begin"/>
    </w:r>
    <w:r>
      <w:instrText xml:space="preserve">PAGE  </w:instrText>
    </w:r>
    <w:r>
      <w:fldChar w:fldCharType="separate"/>
    </w:r>
    <w:r>
      <w:t>IV</w:t>
    </w:r>
    <w:r>
      <w:fldChar w:fldCharType="end"/>
    </w:r>
  </w:p>
  <w:p w:rsidR="007A04BE">
    <w:pPr>
      <w:pStyle w:val="Footer"/>
      <w:ind w:firstLine="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r>
      <w:fldChar w:fldCharType="begin"/>
    </w:r>
    <w:r>
      <w:instrText xml:space="preserve"> PAGE </w:instrText>
    </w:r>
    <w:r>
      <w:fldChar w:fldCharType="separate"/>
    </w:r>
    <w:r>
      <w:t>V</w:t>
    </w:r>
    <w:r>
      <w:fldChar w:fldCharType="end"/>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framePr w:h="0" w:hRule="auto" w:wrap="around" w:vAnchor="text" w:hAnchor="margin" w:xAlign="center" w:y="1"/>
      <w:ind w:firstLine="360"/>
    </w:pPr>
    <w:r>
      <w:fldChar w:fldCharType="begin"/>
    </w:r>
    <w:r>
      <w:instrText xml:space="preserve">PAGE  </w:instrText>
    </w:r>
    <w:r>
      <w:fldChar w:fldCharType="separate"/>
    </w:r>
    <w:r>
      <w:t>IV</w:t>
    </w:r>
    <w:r>
      <w:fldChar w:fldCharType="end"/>
    </w:r>
  </w:p>
  <w:p w:rsidR="007A04BE">
    <w:pPr>
      <w:pStyle w:val="Footer"/>
      <w:ind w:firstLine="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r>
      <w:fldChar w:fldCharType="begin"/>
    </w:r>
    <w:r>
      <w:instrText xml:space="preserve"> PAGE </w:instrText>
    </w:r>
    <w:r>
      <w:fldChar w:fldCharType="separate"/>
    </w:r>
    <w:r>
      <w:t>1</w:t>
    </w:r>
    <w:r>
      <w:fldChar w:fldCharType="end"/>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framePr w:h="0" w:hRule="auto" w:wrap="around" w:vAnchor="text" w:hAnchor="margin" w:xAlign="center" w:y="1"/>
      <w:ind w:firstLine="360"/>
    </w:pPr>
    <w:r>
      <w:fldChar w:fldCharType="begin"/>
    </w:r>
    <w:r>
      <w:instrText xml:space="preserve">PAGE  </w:instrText>
    </w:r>
    <w:r>
      <w:fldChar w:fldCharType="separate"/>
    </w:r>
    <w:r>
      <w:t>IV</w:t>
    </w:r>
    <w:r>
      <w:fldChar w:fldCharType="end"/>
    </w:r>
  </w:p>
  <w:p w:rsidR="007A04BE">
    <w:pPr>
      <w:pStyle w:val="Footer"/>
      <w:ind w:firstLine="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r>
      <w:fldChar w:fldCharType="begin"/>
    </w:r>
    <w:r>
      <w:instrText xml:space="preserve"> PAGE </w:instrText>
    </w:r>
    <w:r>
      <w:fldChar w:fldCharType="separate"/>
    </w:r>
    <w:r>
      <w:t>2</w:t>
    </w:r>
    <w:r>
      <w:fldChar w:fldCharType="end"/>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framePr w:h="0" w:hRule="auto" w:wrap="around" w:vAnchor="text" w:hAnchor="margin" w:xAlign="center" w:y="1"/>
      <w:ind w:firstLine="360"/>
    </w:pPr>
    <w:r>
      <w:fldChar w:fldCharType="begin"/>
    </w:r>
    <w:r>
      <w:instrText xml:space="preserve">PAGE  </w:instrText>
    </w:r>
    <w:r>
      <w:fldChar w:fldCharType="separate"/>
    </w:r>
    <w:r>
      <w:t>IV</w:t>
    </w:r>
    <w:r>
      <w:fldChar w:fldCharType="end"/>
    </w:r>
  </w:p>
  <w:p w:rsidR="007A04BE">
    <w:pPr>
      <w:pStyle w:val="Footer"/>
      <w:ind w:firstLine="36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r>
      <w:fldChar w:fldCharType="begin"/>
    </w:r>
    <w:r>
      <w:instrText xml:space="preserve"> PAGE </w:instrText>
    </w:r>
    <w:r>
      <w:fldChar w:fldCharType="separate"/>
    </w:r>
    <w:r>
      <w:t>3</w:t>
    </w:r>
    <w:r>
      <w:fldChar w:fldCharType="end"/>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framePr w:h="0" w:hRule="auto" w:wrap="around" w:vAnchor="text" w:hAnchor="margin" w:xAlign="center" w:y="1"/>
      <w:ind w:firstLine="360"/>
    </w:pPr>
    <w:r>
      <w:fldChar w:fldCharType="begin"/>
    </w:r>
    <w:r>
      <w:instrText xml:space="preserve">PAGE  </w:instrText>
    </w:r>
    <w:r>
      <w:fldChar w:fldCharType="separate"/>
    </w:r>
    <w:r>
      <w:t>IV</w:t>
    </w:r>
    <w:r>
      <w:fldChar w:fldCharType="end"/>
    </w:r>
  </w:p>
  <w:p w:rsidR="007A04BE">
    <w:pPr>
      <w:pStyle w:val="Footer"/>
      <w:ind w:firstLine="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r>
      <w:fldChar w:fldCharType="begin"/>
    </w:r>
    <w:r>
      <w:instrText xml:space="preserve"> PAGE </w:instrText>
    </w:r>
    <w:r>
      <w:fldChar w:fldCharType="separate"/>
    </w:r>
    <w:r>
      <w:t>4</w:t>
    </w:r>
    <w:r>
      <w:fldChar w:fldCharType="end"/>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framePr w:h="0" w:hRule="auto" w:wrap="around" w:vAnchor="text" w:hAnchor="margin" w:xAlign="center" w:y="1"/>
      <w:ind w:firstLine="360"/>
    </w:pPr>
    <w:r>
      <w:fldChar w:fldCharType="begin"/>
    </w:r>
    <w:r>
      <w:instrText xml:space="preserve">PAGE  </w:instrText>
    </w:r>
    <w:r>
      <w:fldChar w:fldCharType="separate"/>
    </w:r>
    <w:r>
      <w:t>IV</w:t>
    </w:r>
    <w:r>
      <w:fldChar w:fldCharType="end"/>
    </w:r>
  </w:p>
  <w:p w:rsidR="007A04BE">
    <w:pPr>
      <w:pStyle w:val="Footer"/>
      <w:ind w:firstLine="360"/>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r>
      <w:fldChar w:fldCharType="begin"/>
    </w:r>
    <w:r>
      <w:instrText xml:space="preserve"> PAGE </w:instrText>
    </w:r>
    <w:r>
      <w:fldChar w:fldCharType="separate"/>
    </w:r>
    <w:r>
      <w:t>5</w:t>
    </w:r>
    <w:r>
      <w:fldChar w:fldCharType="end"/>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framePr w:h="0" w:hRule="auto" w:wrap="around" w:vAnchor="text" w:hAnchor="margin" w:xAlign="center" w:y="1"/>
      <w:ind w:firstLine="360"/>
    </w:pPr>
    <w:r>
      <w:fldChar w:fldCharType="begin"/>
    </w:r>
    <w:r>
      <w:instrText xml:space="preserve">PAGE  </w:instrText>
    </w:r>
    <w:r>
      <w:fldChar w:fldCharType="separate"/>
    </w:r>
    <w:r>
      <w:t>IV</w:t>
    </w:r>
    <w:r>
      <w:fldChar w:fldCharType="end"/>
    </w:r>
  </w:p>
  <w:p w:rsidR="007A04BE">
    <w:pPr>
      <w:pStyle w:val="Footer"/>
      <w:ind w:firstLine="360"/>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r>
      <w:fldChar w:fldCharType="begin"/>
    </w:r>
    <w:r>
      <w:instrText xml:space="preserve"> PAGE </w:instrText>
    </w:r>
    <w:r>
      <w:fldChar w:fldCharType="separate"/>
    </w:r>
    <w:r>
      <w:t>6</w:t>
    </w:r>
    <w:r>
      <w:fldChar w:fldCharType="end"/>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framePr w:h="0" w:hRule="auto" w:wrap="around" w:vAnchor="text" w:hAnchor="margin" w:xAlign="center" w:y="1"/>
      <w:ind w:firstLine="360"/>
    </w:pPr>
    <w:r>
      <w:fldChar w:fldCharType="begin"/>
    </w:r>
    <w:r>
      <w:instrText xml:space="preserve">PAGE  </w:instrText>
    </w:r>
    <w:r>
      <w:fldChar w:fldCharType="separate"/>
    </w:r>
    <w:r>
      <w:t>IV</w:t>
    </w:r>
    <w:r>
      <w:fldChar w:fldCharType="end"/>
    </w:r>
  </w:p>
  <w:p w:rsidR="007A04BE">
    <w:pPr>
      <w:pStyle w:val="Footer"/>
      <w:ind w:firstLine="360"/>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r>
      <w:fldChar w:fldCharType="begin"/>
    </w:r>
    <w:r>
      <w:instrText xml:space="preserve"> PAGE </w:instrText>
    </w:r>
    <w:r>
      <w:fldChar w:fldCharType="separate"/>
    </w:r>
    <w:r>
      <w:t>7</w:t>
    </w:r>
    <w:r>
      <w:fldChar w:fldCharType="end"/>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framePr w:h="0" w:hRule="auto" w:wrap="around" w:vAnchor="text" w:hAnchor="margin" w:xAlign="center" w:y="1"/>
      <w:ind w:firstLine="360"/>
    </w:pPr>
    <w:r>
      <w:fldChar w:fldCharType="begin"/>
    </w:r>
    <w:r>
      <w:instrText xml:space="preserve">PAGE  </w:instrText>
    </w:r>
    <w:r>
      <w:fldChar w:fldCharType="separate"/>
    </w:r>
    <w:r>
      <w:t>IV</w:t>
    </w:r>
    <w:r>
      <w:fldChar w:fldCharType="end"/>
    </w:r>
  </w:p>
  <w:p w:rsidR="007A04BE">
    <w:pPr>
      <w:pStyle w:val="Footer"/>
      <w:ind w:firstLine="360"/>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r>
      <w:fldChar w:fldCharType="begin"/>
    </w:r>
    <w:r>
      <w:instrText xml:space="preserve"> PAGE </w:instrText>
    </w:r>
    <w:r>
      <w:fldChar w:fldCharType="separate"/>
    </w:r>
    <w:r>
      <w:t>8</w:t>
    </w:r>
    <w:r>
      <w:fldChar w:fldCharType="end"/>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framePr w:h="0" w:hRule="auto" w:wrap="around" w:vAnchor="text" w:hAnchor="margin" w:xAlign="center" w:y="1"/>
      <w:ind w:firstLine="360"/>
    </w:pPr>
    <w:r>
      <w:fldChar w:fldCharType="begin"/>
    </w:r>
    <w:r>
      <w:instrText xml:space="preserve">PAGE  </w:instrText>
    </w:r>
    <w:r>
      <w:fldChar w:fldCharType="separate"/>
    </w:r>
    <w:r>
      <w:t>IV</w:t>
    </w:r>
    <w:r>
      <w:fldChar w:fldCharType="end"/>
    </w:r>
  </w:p>
  <w:p w:rsidR="007A04BE">
    <w:pPr>
      <w:pStyle w:val="Footer"/>
      <w:ind w:firstLine="360"/>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r>
      <w:fldChar w:fldCharType="begin"/>
    </w:r>
    <w:r>
      <w:instrText xml:space="preserve"> PAGE </w:instrText>
    </w:r>
    <w:r>
      <w:fldChar w:fldCharType="separate"/>
    </w:r>
    <w:r>
      <w:t>9</w:t>
    </w:r>
    <w:r>
      <w:fldChar w:fldCharType="end"/>
    </w: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framePr w:h="0" w:hRule="auto" w:wrap="around" w:vAnchor="text" w:hAnchor="margin" w:xAlign="center" w:y="1"/>
      <w:ind w:firstLine="360"/>
    </w:pPr>
    <w:r>
      <w:fldChar w:fldCharType="begin"/>
    </w:r>
    <w:r>
      <w:instrText xml:space="preserve">PAGE  </w:instrText>
    </w:r>
    <w:r>
      <w:fldChar w:fldCharType="separate"/>
    </w:r>
    <w:r>
      <w:t>IV</w:t>
    </w:r>
    <w:r>
      <w:fldChar w:fldCharType="end"/>
    </w:r>
  </w:p>
  <w:p w:rsidR="007A04BE">
    <w:pPr>
      <w:pStyle w:val="Footer"/>
      <w:ind w:firstLine="360"/>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r>
      <w:fldChar w:fldCharType="begin"/>
    </w:r>
    <w:r>
      <w:instrText xml:space="preserve"> PAGE </w:instrText>
    </w:r>
    <w:r>
      <w:fldChar w:fldCharType="separate"/>
    </w:r>
    <w:r>
      <w:t>10</w:t>
    </w:r>
    <w:r>
      <w:fldChar w:fldCharType="end"/>
    </w: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framePr w:h="0" w:hRule="auto" w:wrap="around" w:vAnchor="text" w:hAnchor="margin" w:xAlign="center" w:y="1"/>
      <w:ind w:firstLine="360"/>
    </w:pPr>
    <w:r>
      <w:fldChar w:fldCharType="begin"/>
    </w:r>
    <w:r>
      <w:instrText xml:space="preserve">PAGE  </w:instrText>
    </w:r>
    <w:r>
      <w:fldChar w:fldCharType="separate"/>
    </w:r>
    <w:r>
      <w:t>IV</w:t>
    </w:r>
    <w:r>
      <w:fldChar w:fldCharType="end"/>
    </w:r>
  </w:p>
  <w:p w:rsidR="007A04BE">
    <w:pPr>
      <w:pStyle w:val="Footer"/>
      <w:ind w:firstLine="360"/>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r>
      <w:fldChar w:fldCharType="begin"/>
    </w:r>
    <w:r>
      <w:instrText xml:space="preserve"> PAGE </w:instrText>
    </w:r>
    <w:r>
      <w:fldChar w:fldCharType="separate"/>
    </w:r>
    <w:r>
      <w:t>11</w:t>
    </w:r>
    <w:r>
      <w:fldChar w:fldCharType="end"/>
    </w: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framePr w:h="0" w:hRule="auto" w:wrap="around" w:vAnchor="text" w:hAnchor="margin" w:xAlign="center" w:y="1"/>
      <w:ind w:firstLine="360"/>
    </w:pPr>
    <w:r>
      <w:fldChar w:fldCharType="begin"/>
    </w:r>
    <w:r>
      <w:instrText xml:space="preserve">PAGE  </w:instrText>
    </w:r>
    <w:r>
      <w:fldChar w:fldCharType="separate"/>
    </w:r>
    <w:r>
      <w:t>IV</w:t>
    </w:r>
    <w:r>
      <w:fldChar w:fldCharType="end"/>
    </w:r>
  </w:p>
  <w:p w:rsidR="007A04BE">
    <w:pPr>
      <w:pStyle w:val="Footer"/>
      <w:ind w:firstLine="360"/>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r>
      <w:fldChar w:fldCharType="begin"/>
    </w:r>
    <w:r>
      <w:instrText xml:space="preserve"> PAGE </w:instrText>
    </w:r>
    <w:r>
      <w:fldChar w:fldCharType="separate"/>
    </w:r>
    <w:r>
      <w:t>12</w:t>
    </w:r>
    <w:r>
      <w:fldChar w:fldCharType="end"/>
    </w: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framePr w:h="0" w:hRule="auto" w:wrap="around" w:vAnchor="text" w:hAnchor="margin" w:xAlign="center" w:y="1"/>
      <w:ind w:firstLine="360"/>
    </w:pPr>
    <w:r>
      <w:fldChar w:fldCharType="begin"/>
    </w:r>
    <w:r>
      <w:instrText xml:space="preserve">PAGE  </w:instrText>
    </w:r>
    <w:r>
      <w:fldChar w:fldCharType="separate"/>
    </w:r>
    <w:r>
      <w:t>IV</w:t>
    </w:r>
    <w:r>
      <w:fldChar w:fldCharType="end"/>
    </w:r>
  </w:p>
  <w:p w:rsidR="007A04BE">
    <w:pPr>
      <w:pStyle w:val="Footer"/>
      <w:ind w:firstLine="360"/>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r>
      <w:fldChar w:fldCharType="begin"/>
    </w:r>
    <w:r>
      <w:instrText xml:space="preserve"> PAGE </w:instrText>
    </w:r>
    <w:r>
      <w:fldChar w:fldCharType="separate"/>
    </w:r>
    <w:r>
      <w:t>13</w:t>
    </w:r>
    <w:r>
      <w:fldChar w:fldCharType="end"/>
    </w: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framePr w:h="0" w:hRule="auto" w:wrap="around" w:vAnchor="text" w:hAnchor="margin" w:xAlign="center" w:y="1"/>
      <w:ind w:firstLine="360"/>
    </w:pPr>
    <w:r>
      <w:fldChar w:fldCharType="begin"/>
    </w:r>
    <w:r>
      <w:instrText xml:space="preserve">PAGE  </w:instrText>
    </w:r>
    <w:r>
      <w:fldChar w:fldCharType="separate"/>
    </w:r>
    <w:r>
      <w:t>IV</w:t>
    </w:r>
    <w:r>
      <w:fldChar w:fldCharType="end"/>
    </w:r>
  </w:p>
  <w:p w:rsidR="007A04BE">
    <w:pPr>
      <w:pStyle w:val="Footer"/>
      <w:ind w:firstLine="360"/>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r>
      <w:fldChar w:fldCharType="begin"/>
    </w:r>
    <w:r>
      <w:instrText xml:space="preserve"> PAGE </w:instrText>
    </w:r>
    <w:r>
      <w:fldChar w:fldCharType="separate"/>
    </w:r>
    <w:r>
      <w:t>14</w:t>
    </w:r>
    <w:r>
      <w:fldChar w:fldCharType="end"/>
    </w: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framePr w:h="0" w:hRule="auto" w:wrap="around" w:vAnchor="text" w:hAnchor="margin" w:xAlign="center" w:y="1"/>
      <w:ind w:firstLine="360"/>
    </w:pPr>
    <w:r>
      <w:fldChar w:fldCharType="begin"/>
    </w:r>
    <w:r>
      <w:instrText xml:space="preserve">PAGE  </w:instrText>
    </w:r>
    <w:r>
      <w:fldChar w:fldCharType="separate"/>
    </w:r>
    <w:r>
      <w:t>IV</w:t>
    </w:r>
    <w:r>
      <w:fldChar w:fldCharType="end"/>
    </w:r>
  </w:p>
  <w:p w:rsidR="007A04BE">
    <w:pPr>
      <w:pStyle w:val="Footer"/>
      <w:ind w:firstLine="360"/>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r>
      <w:fldChar w:fldCharType="begin"/>
    </w:r>
    <w:r>
      <w:instrText xml:space="preserve"> PAGE </w:instrText>
    </w:r>
    <w:r>
      <w:fldChar w:fldCharType="separate"/>
    </w:r>
    <w:r>
      <w:t>15</w:t>
    </w:r>
    <w:r>
      <w:fldChar w:fldCharType="end"/>
    </w: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framePr w:h="0" w:hRule="auto" w:wrap="around" w:vAnchor="text" w:hAnchor="margin" w:xAlign="center" w:y="1"/>
      <w:ind w:firstLine="360"/>
    </w:pPr>
    <w:r>
      <w:fldChar w:fldCharType="begin"/>
    </w:r>
    <w:r>
      <w:instrText xml:space="preserve">PAGE  </w:instrText>
    </w:r>
    <w:r>
      <w:fldChar w:fldCharType="separate"/>
    </w:r>
    <w:r>
      <w:t>IV</w:t>
    </w:r>
    <w:r>
      <w:fldChar w:fldCharType="end"/>
    </w:r>
  </w:p>
  <w:p w:rsidR="007A04BE">
    <w:pPr>
      <w:pStyle w:val="Footer"/>
      <w:ind w:firstLine="360"/>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r>
      <w:fldChar w:fldCharType="begin"/>
    </w:r>
    <w:r>
      <w:instrText xml:space="preserve"> PAGE </w:instrText>
    </w:r>
    <w:r>
      <w:fldChar w:fldCharType="separate"/>
    </w:r>
    <w:r>
      <w:t>16</w:t>
    </w:r>
    <w:r>
      <w:fldChar w:fldCharType="end"/>
    </w: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framePr w:h="0" w:hRule="auto" w:wrap="around" w:vAnchor="text" w:hAnchor="margin" w:xAlign="center" w:y="1"/>
      <w:ind w:firstLine="360"/>
    </w:pPr>
    <w:r>
      <w:fldChar w:fldCharType="begin"/>
    </w:r>
    <w:r>
      <w:instrText xml:space="preserve">PAGE  </w:instrText>
    </w:r>
    <w:r>
      <w:fldChar w:fldCharType="separate"/>
    </w:r>
    <w:r>
      <w:t>IV</w:t>
    </w:r>
    <w:r>
      <w:fldChar w:fldCharType="end"/>
    </w:r>
  </w:p>
  <w:p w:rsidR="007A04BE">
    <w:pPr>
      <w:pStyle w:val="Footer"/>
      <w:ind w:firstLine="360"/>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r>
      <w:fldChar w:fldCharType="begin"/>
    </w:r>
    <w:r>
      <w:instrText xml:space="preserve"> PAGE </w:instrText>
    </w:r>
    <w:r>
      <w:fldChar w:fldCharType="separate"/>
    </w:r>
    <w:r>
      <w:t>17</w:t>
    </w:r>
    <w:r>
      <w:fldChar w:fldCharType="end"/>
    </w: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framePr w:h="0" w:hRule="auto" w:wrap="around" w:vAnchor="text" w:hAnchor="margin" w:xAlign="center" w:y="1"/>
      <w:ind w:firstLine="360"/>
    </w:pPr>
    <w:r>
      <w:fldChar w:fldCharType="begin"/>
    </w:r>
    <w:r>
      <w:instrText xml:space="preserve">PAGE  </w:instrText>
    </w:r>
    <w:r>
      <w:fldChar w:fldCharType="separate"/>
    </w:r>
    <w:r>
      <w:t>IV</w:t>
    </w:r>
    <w:r>
      <w:fldChar w:fldCharType="end"/>
    </w:r>
  </w:p>
  <w:p w:rsidR="007A04BE">
    <w:pPr>
      <w:pStyle w:val="Footer"/>
      <w:ind w:firstLine="360"/>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r>
      <w:fldChar w:fldCharType="begin"/>
    </w:r>
    <w:r>
      <w:instrText xml:space="preserve"> PAGE </w:instrText>
    </w:r>
    <w:r>
      <w:fldChar w:fldCharType="separate"/>
    </w:r>
    <w:r>
      <w:t>18</w:t>
    </w:r>
    <w:r>
      <w:fldChar w:fldCharType="end"/>
    </w: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framePr w:h="0" w:hRule="auto" w:wrap="around" w:vAnchor="text" w:hAnchor="margin" w:xAlign="center" w:y="1"/>
      <w:ind w:firstLine="360"/>
    </w:pPr>
    <w:r>
      <w:fldChar w:fldCharType="begin"/>
    </w:r>
    <w:r>
      <w:instrText xml:space="preserve">PAGE  </w:instrText>
    </w:r>
    <w:r>
      <w:fldChar w:fldCharType="separate"/>
    </w:r>
    <w:r>
      <w:t>IV</w:t>
    </w:r>
    <w:r>
      <w:fldChar w:fldCharType="end"/>
    </w:r>
  </w:p>
  <w:p w:rsidR="007A04BE">
    <w:pPr>
      <w:pStyle w:val="Footer"/>
      <w:ind w:firstLine="360"/>
    </w:pP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r>
      <w:fldChar w:fldCharType="begin"/>
    </w:r>
    <w:r>
      <w:instrText xml:space="preserve"> PAGE </w:instrText>
    </w:r>
    <w:r>
      <w:fldChar w:fldCharType="separate"/>
    </w:r>
    <w:r>
      <w:t>19</w:t>
    </w:r>
    <w:r>
      <w:fldChar w:fldCharType="end"/>
    </w: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p>
</w:ftr>
</file>

<file path=word/footer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framePr w:h="0" w:hRule="auto" w:wrap="around" w:vAnchor="text" w:hAnchor="margin" w:xAlign="center" w:y="1"/>
      <w:ind w:firstLine="360"/>
    </w:pPr>
    <w:r>
      <w:fldChar w:fldCharType="begin"/>
    </w:r>
    <w:r>
      <w:instrText xml:space="preserve">PAGE  </w:instrText>
    </w:r>
    <w:r>
      <w:fldChar w:fldCharType="separate"/>
    </w:r>
    <w:r>
      <w:t>IV</w:t>
    </w:r>
    <w:r>
      <w:fldChar w:fldCharType="end"/>
    </w:r>
  </w:p>
  <w:p w:rsidR="007A04BE">
    <w:pPr>
      <w:pStyle w:val="Footer"/>
      <w:ind w:firstLine="360"/>
    </w:pPr>
  </w:p>
</w:ftr>
</file>

<file path=word/footer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r>
      <w:fldChar w:fldCharType="begin"/>
    </w:r>
    <w:r>
      <w:instrText xml:space="preserve"> PAGE </w:instrText>
    </w:r>
    <w:r>
      <w:fldChar w:fldCharType="separate"/>
    </w:r>
    <w:r>
      <w:t>20</w:t>
    </w:r>
    <w:r>
      <w:fldChar w:fldCharType="end"/>
    </w:r>
  </w:p>
</w:ftr>
</file>

<file path=word/footer7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Footer"/>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0CCD" w:rsidP="007A04BE">
      <w:pPr>
        <w:ind w:firstLine="480"/>
      </w:pPr>
      <w:r>
        <w:separator/>
      </w:r>
    </w:p>
  </w:footnote>
  <w:footnote w:type="continuationSeparator" w:id="1">
    <w:p w:rsidR="009E0CCD" w:rsidP="007A04BE">
      <w:pPr>
        <w:ind w:firstLine="48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摘要</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洛阳理工学院毕业设计（论文）</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摘要</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洛阳理工学院毕业设计（论文）</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摘要</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洛阳理工学院毕业设计（论文）</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前言</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洛阳理工学院毕业设计（论文）</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前言</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洛阳理工学院毕业设计（论文）</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前言</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洛阳理工学院毕业设计（论文）</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 xml:space="preserve">第1章  标题 </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洛阳理工学院毕业设计（论文）</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 xml:space="preserve">第1章  标题 </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洛阳理工学院毕业设计（论文）</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 xml:space="preserve">第1章  标题 </w: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洛阳理工学院毕业设计（论文）</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 xml:space="preserve">第1章  标题 </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洛阳理工学院毕业设计（论文）</w: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 xml:space="preserve">第1章  标题 </w: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洛阳理工学院毕业设计（论文）</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 xml:space="preserve">第1章  标题 </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洛阳理工学院毕业设计（论文）</w: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 xml:space="preserve">第1章  标题 </w:t>
    </w: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洛阳理工学院毕业设计（论文）</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 xml:space="preserve">第1章  标题 </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洛阳理工学院毕业设计（论文）</w:t>
    </w: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 xml:space="preserve">第1章  标题 </w:t>
    </w: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洛阳理工学院毕业设计（论文）</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 xml:space="preserve">第1章  标题 </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洛阳理工学院毕业设计（论文）</w:t>
    </w: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 xml:space="preserve">第1章  标题 </w:t>
    </w: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洛阳理工学院毕业设计（论文）</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 xml:space="preserve">第1章  标题 </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洛阳理工学院毕业设计（论文）</w:t>
    </w: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pP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 xml:space="preserve">第1章  标题 </w:t>
    </w: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洛阳理工学院毕业设计（论文）</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 xml:space="preserve">第1章  标题 </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洛阳理工学院毕业设计（论文）</w:t>
    </w: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pP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 xml:space="preserve">第1章  标题 </w:t>
    </w: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洛阳理工学院毕业设计（论文）</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 xml:space="preserve">第1章  标题 </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洛阳理工学院毕业设计（论文）</w:t>
    </w: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pP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 xml:space="preserve">第1章  标题 </w:t>
    </w: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洛阳理工学院毕业设计（论文）</w:t>
    </w: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 xml:space="preserve">第1章  标题 </w:t>
    </w:r>
  </w:p>
</w:hdr>
</file>

<file path=word/header7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洛阳理工学院毕业设计（论文）</w:t>
    </w:r>
  </w:p>
</w:hdr>
</file>

<file path=word/header7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pPr>
  </w:p>
</w:hdr>
</file>

<file path=word/header7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 xml:space="preserve">第1章  标题 </w:t>
    </w:r>
  </w:p>
</w:hdr>
</file>

<file path=word/header7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rPr>
        <w:rFonts w:hint="eastAsia"/>
      </w:rPr>
    </w:pPr>
    <w:r>
      <w:rPr>
        <w:rFonts w:hint="eastAsia"/>
      </w:rPr>
      <w:t>洛阳理工学院毕业设计（论文）</w:t>
    </w:r>
  </w:p>
</w:hdr>
</file>

<file path=word/header7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4BE">
    <w:pPr>
      <w:pStyle w:val="Header"/>
      <w:ind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C"/>
    <w:multiLevelType w:val="singleLevel"/>
    <w:tmpl w:val="0000000C"/>
    <w:lvl w:ilvl="0">
      <w:start w:val="1"/>
      <w:numFmt w:val="decimal"/>
      <w:suff w:val="nothing"/>
      <w:lvlText w:val="%1."/>
      <w:lvlJc w:val="left"/>
    </w:lvl>
  </w:abstractNum>
  <w:abstractNum w:abstractNumId="1">
    <w:nsid w:val="0000000D"/>
    <w:multiLevelType w:val="singleLevel"/>
    <w:tmpl w:val="0000000D"/>
    <w:lvl w:ilvl="0">
      <w:start w:val="1"/>
      <w:numFmt w:val="decimal"/>
      <w:suff w:val="nothing"/>
      <w:lvlText w:val="（%1）"/>
      <w:lvlJc w:val="left"/>
    </w:lvl>
  </w:abstractNum>
  <w:abstractNum w:abstractNumId="2">
    <w:nsid w:val="0000000E"/>
    <w:multiLevelType w:val="singleLevel"/>
    <w:tmpl w:val="0000000E"/>
    <w:lvl w:ilvl="0">
      <w:start w:val="1"/>
      <w:numFmt w:val="decimal"/>
      <w:suff w:val="nothing"/>
      <w:lvlText w:val="（%1）"/>
      <w:lvlJc w:val="left"/>
    </w:lvl>
  </w:abstractNum>
  <w:abstractNum w:abstractNumId="3">
    <w:nsid w:val="0000000F"/>
    <w:multiLevelType w:val="singleLevel"/>
    <w:tmpl w:val="0000000F"/>
    <w:lvl w:ilvl="0">
      <w:start w:val="2"/>
      <w:numFmt w:val="decimal"/>
      <w:suff w:val="nothing"/>
      <w:lvlText w:val="%1."/>
      <w:lvlJc w:val="left"/>
    </w:lvl>
  </w:abstractNum>
  <w:abstractNum w:abstractNumId="4">
    <w:nsid w:val="00000010"/>
    <w:multiLevelType w:val="singleLevel"/>
    <w:tmpl w:val="00000010"/>
    <w:lvl w:ilvl="0">
      <w:start w:val="1"/>
      <w:numFmt w:val="decimal"/>
      <w:suff w:val="nothing"/>
      <w:lvlText w:val="（%1）"/>
      <w:lvlJc w:val="left"/>
    </w:lvl>
  </w:abstractNum>
  <w:abstractNum w:abstractNumId="5">
    <w:nsid w:val="31877D4D"/>
    <w:multiLevelType w:val="singleLevel"/>
    <w:tmpl w:val="0000000D"/>
    <w:lvl w:ilvl="0">
      <w:start w:val="1"/>
      <w:numFmt w:val="decimal"/>
      <w:suff w:val="nothing"/>
      <w:lvlText w:val="（%1）"/>
      <w:lvlJc w:val="left"/>
    </w:lvl>
  </w:abstractNum>
  <w:abstractNum w:abstractNumId="6">
    <w:nsid w:val="754F7D7B"/>
    <w:multiLevelType w:val="singleLevel"/>
    <w:tmpl w:val="0000000E"/>
    <w:lvl w:ilvl="0">
      <w:start w:val="1"/>
      <w:numFmt w:val="decimal"/>
      <w:suff w:val="nothing"/>
      <w:lvlText w:val="（%1）"/>
      <w:lvlJc w:val="left"/>
    </w:lvl>
  </w:abstractNum>
  <w:num w:numId="1">
    <w:abstractNumId w:val="2"/>
  </w:num>
  <w:num w:numId="2">
    <w:abstractNumId w:val="1"/>
  </w:num>
  <w:num w:numId="3">
    <w:abstractNumId w:val="4"/>
  </w:num>
  <w:num w:numId="4">
    <w:abstractNumId w:val="3"/>
  </w:num>
  <w:num w:numId="5">
    <w:abstractNumId w:val="0"/>
  </w:num>
  <w:num w:numId="6">
    <w:abstractNumId w:val="6"/>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drawingGridHorizontalSpacing w:val="129"/>
  <w:drawingGridVerticalSpacing w:val="225"/>
  <w:displayHorizontalDrawingGridEvery w:val="0"/>
  <w:displayVerticalDrawingGridEvery w:val="2"/>
  <w:characterSpacingControl w:val="compressPunctuation"/>
  <w:noLineBreaksAfter w:lang="en-US" w:val="([{·‘“〈《「『【〔〖（．［｛￡￥"/>
  <w:noLineBreaksBefore w:lang="en-US" w:val="!),.:;?]}¨·ˇˉ―‖’”…∶、。〃々〉》」』】〕〗！＂＇），．：；？］｀｜｝～￠"/>
  <w:footnotePr>
    <w:footnote w:id="0"/>
    <w:footnote w:id="1"/>
  </w:footnotePr>
  <w:endnotePr>
    <w:endnote w:id="0"/>
    <w:endnote w:id="1"/>
  </w:endnotePr>
  <w:compat>
    <w:spaceForUL/>
    <w:balanceSingleByteDoubleByteWidth/>
    <w:doNotLeaveBackslashAlone/>
    <w:ulTrailSpace/>
    <w:doNotExpandShiftReturn/>
    <w:adjustLineHeightInTable/>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72039"/>
    <w:rsid w:val="000B4DA7"/>
    <w:rsid w:val="001C213E"/>
    <w:rsid w:val="00202A77"/>
    <w:rsid w:val="002152C8"/>
    <w:rsid w:val="00235C0E"/>
    <w:rsid w:val="003E5DC4"/>
    <w:rsid w:val="0058168E"/>
    <w:rsid w:val="005D122B"/>
    <w:rsid w:val="00620DF1"/>
    <w:rsid w:val="00766004"/>
    <w:rsid w:val="007A04BE"/>
    <w:rsid w:val="007B4467"/>
    <w:rsid w:val="00811AD5"/>
    <w:rsid w:val="008F416E"/>
    <w:rsid w:val="009E0CCD"/>
    <w:rsid w:val="00B31FF1"/>
    <w:rsid w:val="00B97DDF"/>
    <w:rsid w:val="00D512DF"/>
    <w:rsid w:val="00E8526A"/>
    <w:rsid w:val="00EB173C"/>
    <w:rsid w:val="00EE456F"/>
    <w:rsid w:val="00EE49F5"/>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uiPriority="39"/>
    <w:lsdException w:name="toc 2" w:uiPriority="39"/>
    <w:lsdException w:name="toc 3" w:uiPriority="39"/>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iPriority="99" w:unhideWhenUsed="1"/>
    <w:lsdException w:name="header" w:uiPriority="99"/>
    <w:lsdException w:name="footer" w:uiPriority="99"/>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uiPriority="99"/>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10"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uiPriority="11"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uiPriority="99"/>
    <w:lsdException w:name="Body Text Indent 3" w:semiHidden="1" w:uiPriority="99" w:unhideWhenUsed="1"/>
    <w:lsdException w:name="Block Text" w:semiHidden="1" w:uiPriority="99" w:unhideWhenUsed="1"/>
    <w:lsdException w:name="Hyperlink" w:uiPriority="99"/>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uiPriority="99"/>
    <w:lsdException w:name="E-mail Signature" w:semiHidden="1" w:uiPriority="99" w:unhideWhenUsed="1"/>
    <w:lsdException w:name="HTML Top of Form" w:semiHidden="1" w:uiPriority="99" w:unhideWhenUsed="1"/>
    <w:lsdException w:name="HTML Bottom of Form" w:semiHidden="1" w:uiPriority="99" w:unhideWhenUsed="1"/>
    <w:lsdException w:name="Normal (Web)" w:uiPriority="99"/>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uiPriority="99"/>
    <w:lsdException w:name="annotation subject" w:semiHidden="1" w:uiPriority="99" w:unhideWhenUsed="1"/>
    <w:lsdException w:name="No List" w:uiPriority="99"/>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ind w:firstLine="200" w:firstLineChars="200"/>
      <w:jc w:val="both"/>
    </w:pPr>
    <w:rPr>
      <w:kern w:val="2"/>
      <w:sz w:val="24"/>
      <w:szCs w:val="24"/>
      <w:lang w:val="en-US" w:eastAsia="zh-CN" w:bidi="ar-SA"/>
    </w:rPr>
  </w:style>
  <w:style w:type="paragraph" w:styleId="Heading1">
    <w:name w:val="heading 1"/>
    <w:basedOn w:val="Normal"/>
    <w:next w:val="Normal"/>
    <w:uiPriority w:val="9"/>
    <w:qFormat/>
    <w:pPr>
      <w:keepNext/>
      <w:keepLines/>
      <w:widowControl/>
      <w:ind w:firstLine="0" w:firstLineChars="0"/>
      <w:jc w:val="center"/>
      <w:outlineLvl w:val="0"/>
    </w:pPr>
    <w:rPr>
      <w:rFonts w:eastAsia="黑体"/>
      <w:sz w:val="32"/>
    </w:rPr>
  </w:style>
  <w:style w:type="paragraph" w:styleId="Heading2">
    <w:name w:val="heading 2"/>
    <w:basedOn w:val="Normal"/>
    <w:next w:val="Normal"/>
    <w:link w:val="CharChar2"/>
    <w:uiPriority w:val="9"/>
    <w:qFormat/>
    <w:pPr>
      <w:keepNext/>
      <w:widowControl/>
      <w:ind w:firstLine="0" w:firstLineChars="0"/>
      <w:jc w:val="left"/>
      <w:outlineLvl w:val="1"/>
    </w:pPr>
    <w:rPr>
      <w:rFonts w:eastAsia="黑体"/>
      <w:kern w:val="2"/>
      <w:sz w:val="28"/>
      <w:lang w:val="en-US" w:eastAsia="zh-CN" w:bidi="ar-SA"/>
    </w:rPr>
  </w:style>
  <w:style w:type="paragraph" w:styleId="Heading3">
    <w:name w:val="heading 3"/>
    <w:basedOn w:val="Normal"/>
    <w:next w:val="Normal"/>
    <w:link w:val="CharChar1"/>
    <w:uiPriority w:val="9"/>
    <w:qFormat/>
    <w:pPr>
      <w:keepNext/>
      <w:widowControl/>
      <w:ind w:firstLine="0" w:firstLineChars="0"/>
      <w:jc w:val="left"/>
      <w:outlineLvl w:val="2"/>
    </w:pPr>
    <w:rPr>
      <w:rFonts w:eastAsia="黑体"/>
      <w:kern w:val="2"/>
      <w:sz w:val="24"/>
      <w:lang w:val="en-US" w:eastAsia="zh-CN" w:bidi="ar-SA"/>
    </w:rPr>
  </w:style>
  <w:style w:type="character" w:default="1" w:styleId="DefaultParagraphFont">
    <w:name w:val="Default Paragraph Font"/>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uiPriority w:val="99"/>
  </w:style>
  <w:style w:type="character" w:styleId="Hyperlink">
    <w:name w:val="Hyperlink"/>
    <w:basedOn w:val="DefaultParagraphFont"/>
    <w:uiPriority w:val="99"/>
    <w:rPr>
      <w:color w:val="0000FF"/>
      <w:u w:val="single"/>
    </w:rPr>
  </w:style>
  <w:style w:type="character" w:styleId="PageNumber">
    <w:name w:val="page number"/>
    <w:basedOn w:val="DefaultParagraphFont"/>
    <w:uiPriority w:val="99"/>
  </w:style>
  <w:style w:type="character" w:customStyle="1" w:styleId="apple-style-span">
    <w:name w:val="apple-style-span"/>
    <w:basedOn w:val="DefaultParagraphFont"/>
  </w:style>
  <w:style w:type="character" w:customStyle="1" w:styleId="CharChar">
    <w:name w:val="节 Char Char"/>
    <w:basedOn w:val="DefaultParagraphFont"/>
    <w:link w:val="a2"/>
  </w:style>
  <w:style w:type="character" w:customStyle="1" w:styleId="CharChar2">
    <w:name w:val=" Char Char2"/>
    <w:basedOn w:val="DefaultParagraphFont"/>
    <w:link w:val="Heading2"/>
    <w:rPr>
      <w:rFonts w:eastAsia="黑体"/>
      <w:kern w:val="2"/>
      <w:sz w:val="28"/>
      <w:lang w:val="en-US" w:eastAsia="zh-CN" w:bidi="ar-SA"/>
    </w:rPr>
  </w:style>
  <w:style w:type="character" w:customStyle="1" w:styleId="CharChar0">
    <w:name w:val="小节 Char Char"/>
    <w:basedOn w:val="CharChar1"/>
    <w:link w:val="a"/>
  </w:style>
  <w:style w:type="character" w:customStyle="1" w:styleId="CharChar1">
    <w:name w:val=" Char Char1"/>
    <w:basedOn w:val="DefaultParagraphFont"/>
    <w:link w:val="Heading3"/>
    <w:rPr>
      <w:rFonts w:eastAsia="黑体"/>
      <w:kern w:val="2"/>
      <w:sz w:val="24"/>
      <w:lang w:val="en-US" w:eastAsia="zh-CN" w:bidi="ar-SA"/>
    </w:rPr>
  </w:style>
  <w:style w:type="character" w:customStyle="1" w:styleId="CharChar3">
    <w:name w:val=" Char Char"/>
    <w:basedOn w:val="DefaultParagraphFont"/>
    <w:link w:val="PlainText"/>
    <w:rPr>
      <w:rFonts w:ascii="宋体" w:eastAsia="宋体" w:hAnsi="Courier New" w:cs="Courier New"/>
      <w:kern w:val="2"/>
      <w:sz w:val="24"/>
      <w:szCs w:val="21"/>
      <w:lang w:val="en-US" w:eastAsia="zh-CN" w:bidi="ar-SA"/>
    </w:rPr>
  </w:style>
  <w:style w:type="character" w:customStyle="1" w:styleId="main1">
    <w:name w:val="main1"/>
    <w:basedOn w:val="DefaultParagraphFont"/>
    <w:rPr>
      <w:rFonts w:ascii="Arial" w:hAnsi="Arial" w:cs="Arial" w:hint="default"/>
      <w:sz w:val="21"/>
      <w:szCs w:val="21"/>
    </w:rPr>
  </w:style>
  <w:style w:type="paragraph" w:styleId="Header">
    <w:name w:val="header"/>
    <w:basedOn w:val="Normal"/>
    <w:uiPriority w:val="99"/>
    <w:pPr>
      <w:pBdr>
        <w:bottom w:val="double" w:sz="4" w:space="1" w:color="auto"/>
      </w:pBdr>
      <w:spacing w:after="200" w:afterLines="0"/>
      <w:ind w:firstLine="0"/>
      <w:jc w:val="center"/>
    </w:pPr>
    <w:rPr>
      <w:sz w:val="18"/>
      <w:szCs w:val="20"/>
    </w:rPr>
  </w:style>
  <w:style w:type="paragraph" w:styleId="TOC2">
    <w:name w:val="toc 2"/>
    <w:basedOn w:val="Normal"/>
    <w:next w:val="Normal"/>
    <w:uiPriority w:val="39"/>
    <w:pPr>
      <w:ind w:left="200" w:firstLine="0" w:leftChars="200" w:firstLineChars="0"/>
    </w:pPr>
    <w:rPr>
      <w:bCs/>
      <w:sz w:val="28"/>
      <w:szCs w:val="28"/>
    </w:rPr>
  </w:style>
  <w:style w:type="paragraph" w:styleId="TOC1">
    <w:name w:val="toc 1"/>
    <w:basedOn w:val="Normal"/>
    <w:next w:val="Normal"/>
    <w:uiPriority w:val="39"/>
    <w:pPr>
      <w:ind w:firstLine="0" w:firstLineChars="0"/>
    </w:pPr>
    <w:rPr>
      <w:rFonts w:eastAsia="黑体"/>
      <w:sz w:val="28"/>
      <w:szCs w:val="32"/>
    </w:rPr>
  </w:style>
  <w:style w:type="paragraph" w:styleId="TOC3">
    <w:name w:val="toc 3"/>
    <w:basedOn w:val="Normal"/>
    <w:next w:val="Normal"/>
    <w:uiPriority w:val="39"/>
    <w:pPr>
      <w:ind w:left="400" w:firstLine="0" w:leftChars="400" w:firstLineChars="0"/>
    </w:pPr>
    <w:rPr>
      <w:sz w:val="28"/>
      <w:szCs w:val="20"/>
    </w:rPr>
  </w:style>
  <w:style w:type="paragraph" w:styleId="Footer">
    <w:name w:val="footer"/>
    <w:basedOn w:val="Normal"/>
    <w:uiPriority w:val="99"/>
    <w:pPr>
      <w:widowControl w:val="0"/>
      <w:jc w:val="center"/>
    </w:pPr>
    <w:rPr>
      <w:sz w:val="18"/>
      <w:lang w:val="en-US" w:eastAsia="zh-CN" w:bidi="ar-SA"/>
    </w:rPr>
  </w:style>
  <w:style w:type="paragraph" w:styleId="NormalWeb">
    <w:name w:val="Normal (Web)"/>
    <w:basedOn w:val="Normal"/>
    <w:uiPriority w:val="99"/>
    <w:pPr>
      <w:widowControl/>
      <w:spacing w:before="100" w:beforeLines="0" w:beforeAutospacing="1" w:after="100" w:afterLines="0" w:afterAutospacing="1"/>
      <w:jc w:val="left"/>
    </w:pPr>
    <w:rPr>
      <w:rFonts w:ascii="宋体" w:hAnsi="宋体"/>
      <w:kern w:val="0"/>
    </w:rPr>
  </w:style>
  <w:style w:type="paragraph" w:styleId="PlainText">
    <w:name w:val="Plain Text"/>
    <w:basedOn w:val="Normal"/>
    <w:link w:val="CharChar3"/>
    <w:uiPriority w:val="99"/>
    <w:rPr>
      <w:rFonts w:ascii="宋体" w:eastAsia="宋体" w:hAnsi="Courier New" w:cs="Courier New"/>
      <w:kern w:val="2"/>
      <w:sz w:val="24"/>
      <w:szCs w:val="21"/>
      <w:lang w:val="en-US" w:eastAsia="zh-CN" w:bidi="ar-SA"/>
    </w:rPr>
  </w:style>
  <w:style w:type="paragraph" w:customStyle="1" w:styleId="a">
    <w:name w:val="小节"/>
    <w:basedOn w:val="Heading3"/>
    <w:link w:val="CharChar0"/>
  </w:style>
  <w:style w:type="paragraph" w:customStyle="1" w:styleId="a0">
    <w:name w:val="论文题目"/>
    <w:pPr>
      <w:jc w:val="center"/>
    </w:pPr>
    <w:rPr>
      <w:rFonts w:eastAsia="黑体"/>
      <w:bCs/>
      <w:sz w:val="32"/>
      <w:lang w:val="en-US" w:eastAsia="zh-CN" w:bidi="ar-SA"/>
    </w:rPr>
  </w:style>
  <w:style w:type="paragraph" w:customStyle="1" w:styleId="a1">
    <w:name w:val="关键词"/>
    <w:rPr>
      <w:kern w:val="2"/>
      <w:sz w:val="24"/>
      <w:szCs w:val="24"/>
      <w:lang w:val="en-US" w:eastAsia="zh-CN" w:bidi="ar-SA"/>
    </w:rPr>
  </w:style>
  <w:style w:type="paragraph" w:customStyle="1" w:styleId="tgt1">
    <w:name w:val="tgt1"/>
    <w:basedOn w:val="Normal"/>
    <w:pPr>
      <w:widowControl/>
      <w:spacing w:after="150" w:afterLines="0"/>
      <w:jc w:val="left"/>
    </w:pPr>
    <w:rPr>
      <w:rFonts w:ascii="宋体" w:hAnsi="宋体" w:cs="宋体"/>
      <w:kern w:val="0"/>
      <w:sz w:val="24"/>
    </w:rPr>
  </w:style>
  <w:style w:type="paragraph" w:customStyle="1" w:styleId="a2">
    <w:name w:val="节"/>
    <w:basedOn w:val="Heading2"/>
    <w:next w:val="Normal"/>
    <w:link w:val="CharChar"/>
  </w:style>
  <w:style w:type="paragraph" w:customStyle="1" w:styleId="12">
    <w:name w:val="样式 标题 1 +2"/>
    <w:basedOn w:val="Heading1"/>
    <w:pPr>
      <w:jc w:val="center"/>
    </w:pPr>
    <w:rPr>
      <w:kern w:val="0"/>
    </w:rPr>
  </w:style>
  <w:style w:type="paragraph" w:customStyle="1" w:styleId="a3">
    <w:name w:val="参考文献"/>
    <w:basedOn w:val="Heading1"/>
    <w:next w:val="Normal"/>
    <w:pPr>
      <w:numPr>
        <w:ilvl w:val="0"/>
        <w:numId w:val="0"/>
      </w:numPr>
    </w:pPr>
  </w:style>
  <w:style w:type="paragraph" w:customStyle="1" w:styleId="a4">
    <w:name w:val="目录"/>
    <w:next w:val="Normal"/>
    <w:pPr>
      <w:jc w:val="center"/>
    </w:pPr>
    <w:rPr>
      <w:rFonts w:eastAsia="黑体"/>
      <w:kern w:val="2"/>
      <w:sz w:val="32"/>
      <w:szCs w:val="24"/>
      <w:lang w:val="en-US" w:eastAsia="zh-CN" w:bidi="ar-SA"/>
    </w:rPr>
  </w:style>
  <w:style w:type="paragraph" w:customStyle="1" w:styleId="a5">
    <w:name w:val="致谢"/>
    <w:basedOn w:val="Heading1"/>
    <w:next w:val="Normal"/>
    <w:pPr>
      <w:numPr>
        <w:ilvl w:val="0"/>
        <w:numId w:val="0"/>
      </w:numPr>
    </w:pPr>
  </w:style>
  <w:style w:type="paragraph" w:customStyle="1" w:styleId="a6">
    <w:name w:val="附录题目"/>
    <w:basedOn w:val="Normal"/>
    <w:next w:val="Normal"/>
    <w:pPr>
      <w:ind w:firstLine="0" w:firstLineChars="0"/>
      <w:jc w:val="center"/>
    </w:pPr>
    <w:rPr>
      <w:rFonts w:ascii="黑体" w:eastAsia="黑体" w:hAnsi="宋体"/>
      <w:sz w:val="28"/>
      <w:szCs w:val="28"/>
    </w:rPr>
  </w:style>
  <w:style w:type="paragraph" w:customStyle="1" w:styleId="a7">
    <w:name w:val="表内文字"/>
    <w:basedOn w:val="Normal"/>
    <w:pPr>
      <w:ind w:firstLine="0" w:firstLineChars="0"/>
      <w:jc w:val="center"/>
    </w:pPr>
    <w:rPr>
      <w:sz w:val="21"/>
    </w:rPr>
  </w:style>
  <w:style w:type="paragraph" w:customStyle="1" w:styleId="a8">
    <w:name w:val="图标题"/>
    <w:basedOn w:val="Normal"/>
    <w:pPr>
      <w:ind w:firstLine="0" w:firstLineChars="0"/>
      <w:jc w:val="center"/>
    </w:pPr>
    <w:rPr>
      <w:rFonts w:ascii="楷体_GB2312" w:eastAsia="楷体_GB2312"/>
      <w:sz w:val="21"/>
      <w:szCs w:val="21"/>
    </w:rPr>
  </w:style>
  <w:style w:type="paragraph" w:customStyle="1" w:styleId="a9">
    <w:name w:val="表标题"/>
    <w:basedOn w:val="Normal"/>
    <w:next w:val="Normal"/>
    <w:pPr>
      <w:ind w:firstLine="0" w:firstLineChars="0"/>
      <w:jc w:val="center"/>
    </w:pPr>
    <w:rPr>
      <w:rFonts w:ascii="楷体_GB2312" w:eastAsia="楷体_GB2312"/>
      <w:sz w:val="21"/>
      <w:szCs w:val="21"/>
    </w:rPr>
  </w:style>
  <w:style w:type="paragraph" w:customStyle="1" w:styleId="a10">
    <w:name w:val="摘要"/>
    <w:pPr>
      <w:jc w:val="center"/>
    </w:pPr>
    <w:rPr>
      <w:rFonts w:eastAsia="黑体"/>
      <w:sz w:val="32"/>
      <w:szCs w:val="32"/>
      <w:lang w:val="en-US" w:eastAsia="zh-CN" w:bidi="ar-SA"/>
    </w:rPr>
  </w:style>
  <w:style w:type="paragraph" w:customStyle="1" w:styleId="5">
    <w:name w:val="样式5"/>
    <w:basedOn w:val="Normal"/>
    <w:pPr>
      <w:spacing w:before="312" w:beforeLines="100" w:after="312" w:afterLines="100"/>
      <w:ind w:firstLine="1816" w:firstLineChars="1816"/>
    </w:pPr>
    <w:rPr>
      <w:rFonts w:eastAsia="楷体_GB2312"/>
      <w:sz w:val="18"/>
      <w:szCs w:val="18"/>
    </w:rPr>
  </w:style>
  <w:style w:type="paragraph" w:customStyle="1" w:styleId="a11">
    <w:name w:val="章"/>
    <w:basedOn w:val="Heading1"/>
  </w:style>
  <w:style w:type="paragraph" w:customStyle="1" w:styleId="a12">
    <w:name w:val="附录"/>
    <w:basedOn w:val="Heading1"/>
    <w:next w:val="Normal"/>
    <w:pPr>
      <w:numPr>
        <w:ilvl w:val="0"/>
        <w:numId w:val="0"/>
      </w:numPr>
    </w:pPr>
  </w:style>
  <w:style w:type="paragraph" w:styleId="BodyTextIndent2">
    <w:name w:val="Body Text Indent 2"/>
    <w:basedOn w:val="Normal"/>
    <w:uiPriority w:val="99"/>
    <w:rsid w:val="007B4467"/>
    <w:pPr>
      <w:spacing w:after="120" w:line="480" w:lineRule="auto"/>
      <w:ind w:left="420" w:firstLine="0" w:leftChars="200" w:firstLineChars="0"/>
    </w:pPr>
    <w:rPr>
      <w:rFonts w:eastAsia="Times New Roman"/>
      <w:sz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00" Type="http://schemas.openxmlformats.org/officeDocument/2006/relationships/header" Target="header41.xml" /><Relationship Id="rId101" Type="http://schemas.openxmlformats.org/officeDocument/2006/relationships/footer" Target="footer40.xml" /><Relationship Id="rId102" Type="http://schemas.openxmlformats.org/officeDocument/2006/relationships/footer" Target="footer41.xml" /><Relationship Id="rId103" Type="http://schemas.openxmlformats.org/officeDocument/2006/relationships/header" Target="header42.xml" /><Relationship Id="rId104" Type="http://schemas.openxmlformats.org/officeDocument/2006/relationships/footer" Target="footer42.xml" /><Relationship Id="rId105" Type="http://schemas.openxmlformats.org/officeDocument/2006/relationships/image" Target="media/image13.png" /><Relationship Id="rId106" Type="http://schemas.openxmlformats.org/officeDocument/2006/relationships/image" Target="media/image14.png" /><Relationship Id="rId107" Type="http://schemas.openxmlformats.org/officeDocument/2006/relationships/header" Target="header43.xml" /><Relationship Id="rId108" Type="http://schemas.openxmlformats.org/officeDocument/2006/relationships/header" Target="header44.xml" /><Relationship Id="rId109" Type="http://schemas.openxmlformats.org/officeDocument/2006/relationships/footer" Target="footer43.xml" /><Relationship Id="rId11" Type="http://schemas.openxmlformats.org/officeDocument/2006/relationships/footer" Target="footer3.xml" /><Relationship Id="rId110" Type="http://schemas.openxmlformats.org/officeDocument/2006/relationships/footer" Target="footer44.xml" /><Relationship Id="rId111" Type="http://schemas.openxmlformats.org/officeDocument/2006/relationships/header" Target="header45.xml" /><Relationship Id="rId112" Type="http://schemas.openxmlformats.org/officeDocument/2006/relationships/footer" Target="footer45.xml" /><Relationship Id="rId113" Type="http://schemas.openxmlformats.org/officeDocument/2006/relationships/image" Target="media/image15.png" /><Relationship Id="rId114" Type="http://schemas.openxmlformats.org/officeDocument/2006/relationships/header" Target="header46.xml" /><Relationship Id="rId115" Type="http://schemas.openxmlformats.org/officeDocument/2006/relationships/header" Target="header47.xml" /><Relationship Id="rId116" Type="http://schemas.openxmlformats.org/officeDocument/2006/relationships/footer" Target="footer46.xml" /><Relationship Id="rId117" Type="http://schemas.openxmlformats.org/officeDocument/2006/relationships/footer" Target="footer47.xml" /><Relationship Id="rId118" Type="http://schemas.openxmlformats.org/officeDocument/2006/relationships/header" Target="header48.xml" /><Relationship Id="rId119" Type="http://schemas.openxmlformats.org/officeDocument/2006/relationships/footer" Target="footer48.xml" /><Relationship Id="rId12" Type="http://schemas.openxmlformats.org/officeDocument/2006/relationships/header" Target="header4.xml" /><Relationship Id="rId120" Type="http://schemas.openxmlformats.org/officeDocument/2006/relationships/header" Target="header49.xml" /><Relationship Id="rId121" Type="http://schemas.openxmlformats.org/officeDocument/2006/relationships/header" Target="header50.xml" /><Relationship Id="rId122" Type="http://schemas.openxmlformats.org/officeDocument/2006/relationships/footer" Target="footer49.xml" /><Relationship Id="rId123" Type="http://schemas.openxmlformats.org/officeDocument/2006/relationships/footer" Target="footer50.xml" /><Relationship Id="rId124" Type="http://schemas.openxmlformats.org/officeDocument/2006/relationships/header" Target="header51.xml" /><Relationship Id="rId125" Type="http://schemas.openxmlformats.org/officeDocument/2006/relationships/footer" Target="footer51.xml" /><Relationship Id="rId126" Type="http://schemas.openxmlformats.org/officeDocument/2006/relationships/image" Target="media/image16.png" /><Relationship Id="rId127" Type="http://schemas.openxmlformats.org/officeDocument/2006/relationships/image" Target="media/image17.wmf" /><Relationship Id="rId128" Type="http://schemas.openxmlformats.org/officeDocument/2006/relationships/oleObject" Target="embeddings/oleObject4.bin" /><Relationship Id="rId129" Type="http://schemas.openxmlformats.org/officeDocument/2006/relationships/header" Target="header52.xml" /><Relationship Id="rId13" Type="http://schemas.openxmlformats.org/officeDocument/2006/relationships/header" Target="header5.xml" /><Relationship Id="rId130" Type="http://schemas.openxmlformats.org/officeDocument/2006/relationships/header" Target="header53.xml" /><Relationship Id="rId131" Type="http://schemas.openxmlformats.org/officeDocument/2006/relationships/footer" Target="footer52.xml" /><Relationship Id="rId132" Type="http://schemas.openxmlformats.org/officeDocument/2006/relationships/footer" Target="footer53.xml" /><Relationship Id="rId133" Type="http://schemas.openxmlformats.org/officeDocument/2006/relationships/header" Target="header54.xml" /><Relationship Id="rId134" Type="http://schemas.openxmlformats.org/officeDocument/2006/relationships/footer" Target="footer54.xml" /><Relationship Id="rId135" Type="http://schemas.openxmlformats.org/officeDocument/2006/relationships/header" Target="header55.xml" /><Relationship Id="rId136" Type="http://schemas.openxmlformats.org/officeDocument/2006/relationships/header" Target="header56.xml" /><Relationship Id="rId137" Type="http://schemas.openxmlformats.org/officeDocument/2006/relationships/footer" Target="footer55.xml" /><Relationship Id="rId138" Type="http://schemas.openxmlformats.org/officeDocument/2006/relationships/footer" Target="footer56.xml" /><Relationship Id="rId139" Type="http://schemas.openxmlformats.org/officeDocument/2006/relationships/header" Target="header57.xml" /><Relationship Id="rId14" Type="http://schemas.openxmlformats.org/officeDocument/2006/relationships/footer" Target="footer4.xml" /><Relationship Id="rId140" Type="http://schemas.openxmlformats.org/officeDocument/2006/relationships/footer" Target="footer57.xml" /><Relationship Id="rId141" Type="http://schemas.openxmlformats.org/officeDocument/2006/relationships/image" Target="media/image18.png" /><Relationship Id="rId142" Type="http://schemas.openxmlformats.org/officeDocument/2006/relationships/header" Target="header58.xml" /><Relationship Id="rId143" Type="http://schemas.openxmlformats.org/officeDocument/2006/relationships/header" Target="header59.xml" /><Relationship Id="rId144" Type="http://schemas.openxmlformats.org/officeDocument/2006/relationships/footer" Target="footer58.xml" /><Relationship Id="rId145" Type="http://schemas.openxmlformats.org/officeDocument/2006/relationships/footer" Target="footer59.xml" /><Relationship Id="rId146" Type="http://schemas.openxmlformats.org/officeDocument/2006/relationships/header" Target="header60.xml" /><Relationship Id="rId147" Type="http://schemas.openxmlformats.org/officeDocument/2006/relationships/footer" Target="footer60.xml" /><Relationship Id="rId148" Type="http://schemas.openxmlformats.org/officeDocument/2006/relationships/header" Target="header61.xml" /><Relationship Id="rId149" Type="http://schemas.openxmlformats.org/officeDocument/2006/relationships/header" Target="header62.xml" /><Relationship Id="rId15" Type="http://schemas.openxmlformats.org/officeDocument/2006/relationships/footer" Target="footer5.xml" /><Relationship Id="rId150" Type="http://schemas.openxmlformats.org/officeDocument/2006/relationships/footer" Target="footer61.xml" /><Relationship Id="rId151" Type="http://schemas.openxmlformats.org/officeDocument/2006/relationships/footer" Target="footer62.xml" /><Relationship Id="rId152" Type="http://schemas.openxmlformats.org/officeDocument/2006/relationships/header" Target="header63.xml" /><Relationship Id="rId153" Type="http://schemas.openxmlformats.org/officeDocument/2006/relationships/footer" Target="footer63.xml" /><Relationship Id="rId154" Type="http://schemas.openxmlformats.org/officeDocument/2006/relationships/image" Target="media/image19.png" /><Relationship Id="rId155" Type="http://schemas.openxmlformats.org/officeDocument/2006/relationships/header" Target="header64.xml" /><Relationship Id="rId156" Type="http://schemas.openxmlformats.org/officeDocument/2006/relationships/header" Target="header65.xml" /><Relationship Id="rId157" Type="http://schemas.openxmlformats.org/officeDocument/2006/relationships/footer" Target="footer64.xml" /><Relationship Id="rId158" Type="http://schemas.openxmlformats.org/officeDocument/2006/relationships/footer" Target="footer65.xml" /><Relationship Id="rId159" Type="http://schemas.openxmlformats.org/officeDocument/2006/relationships/header" Target="header66.xml" /><Relationship Id="rId16" Type="http://schemas.openxmlformats.org/officeDocument/2006/relationships/header" Target="header6.xml" /><Relationship Id="rId160" Type="http://schemas.openxmlformats.org/officeDocument/2006/relationships/footer" Target="footer66.xml" /><Relationship Id="rId161" Type="http://schemas.openxmlformats.org/officeDocument/2006/relationships/image" Target="media/image20.png" /><Relationship Id="rId162" Type="http://schemas.openxmlformats.org/officeDocument/2006/relationships/image" Target="media/image21.wmf" /><Relationship Id="rId163" Type="http://schemas.openxmlformats.org/officeDocument/2006/relationships/oleObject" Target="embeddings/oleObject5.bin" /><Relationship Id="rId164" Type="http://schemas.openxmlformats.org/officeDocument/2006/relationships/header" Target="header67.xml" /><Relationship Id="rId165" Type="http://schemas.openxmlformats.org/officeDocument/2006/relationships/header" Target="header68.xml" /><Relationship Id="rId166" Type="http://schemas.openxmlformats.org/officeDocument/2006/relationships/footer" Target="footer67.xml" /><Relationship Id="rId167" Type="http://schemas.openxmlformats.org/officeDocument/2006/relationships/footer" Target="footer68.xml" /><Relationship Id="rId168" Type="http://schemas.openxmlformats.org/officeDocument/2006/relationships/header" Target="header69.xml" /><Relationship Id="rId169" Type="http://schemas.openxmlformats.org/officeDocument/2006/relationships/footer" Target="footer69.xml" /><Relationship Id="rId17" Type="http://schemas.openxmlformats.org/officeDocument/2006/relationships/footer" Target="footer6.xml" /><Relationship Id="rId170" Type="http://schemas.openxmlformats.org/officeDocument/2006/relationships/image" Target="media/image22.png" /><Relationship Id="rId171" Type="http://schemas.openxmlformats.org/officeDocument/2006/relationships/image" Target="media/image23.wmf" /><Relationship Id="rId172" Type="http://schemas.openxmlformats.org/officeDocument/2006/relationships/oleObject" Target="embeddings/oleObject6.bin" /><Relationship Id="rId173" Type="http://schemas.openxmlformats.org/officeDocument/2006/relationships/image" Target="media/image24.wmf" /><Relationship Id="rId174" Type="http://schemas.openxmlformats.org/officeDocument/2006/relationships/oleObject" Target="embeddings/oleObject7.bin" /><Relationship Id="rId175" Type="http://schemas.openxmlformats.org/officeDocument/2006/relationships/header" Target="header70.xml" /><Relationship Id="rId176" Type="http://schemas.openxmlformats.org/officeDocument/2006/relationships/header" Target="header71.xml" /><Relationship Id="rId177" Type="http://schemas.openxmlformats.org/officeDocument/2006/relationships/footer" Target="footer70.xml" /><Relationship Id="rId178" Type="http://schemas.openxmlformats.org/officeDocument/2006/relationships/footer" Target="footer71.xml" /><Relationship Id="rId179" Type="http://schemas.openxmlformats.org/officeDocument/2006/relationships/header" Target="header72.xml" /><Relationship Id="rId18" Type="http://schemas.openxmlformats.org/officeDocument/2006/relationships/header" Target="header7.xml" /><Relationship Id="rId180" Type="http://schemas.openxmlformats.org/officeDocument/2006/relationships/footer" Target="footer72.xml" /><Relationship Id="rId181" Type="http://schemas.openxmlformats.org/officeDocument/2006/relationships/image" Target="media/image25.wmf" /><Relationship Id="rId182" Type="http://schemas.openxmlformats.org/officeDocument/2006/relationships/oleObject" Target="embeddings/oleObject8.bin" /><Relationship Id="rId183" Type="http://schemas.openxmlformats.org/officeDocument/2006/relationships/image" Target="media/image26.wmf" /><Relationship Id="rId184" Type="http://schemas.openxmlformats.org/officeDocument/2006/relationships/oleObject" Target="embeddings/oleObject9.bin" /><Relationship Id="rId185" Type="http://schemas.openxmlformats.org/officeDocument/2006/relationships/image" Target="media/image27.png" /><Relationship Id="rId186" Type="http://schemas.openxmlformats.org/officeDocument/2006/relationships/image" Target="media/image28.png" /><Relationship Id="rId187" Type="http://schemas.openxmlformats.org/officeDocument/2006/relationships/hyperlink" Target="https://d.book118.com/625222140330011111" TargetMode="External" /><Relationship Id="rId188" Type="http://schemas.openxmlformats.org/officeDocument/2006/relationships/header" Target="header73.xml" /><Relationship Id="rId189" Type="http://schemas.openxmlformats.org/officeDocument/2006/relationships/header" Target="header74.xml" /><Relationship Id="rId19" Type="http://schemas.openxmlformats.org/officeDocument/2006/relationships/header" Target="header8.xml" /><Relationship Id="rId190" Type="http://schemas.openxmlformats.org/officeDocument/2006/relationships/footer" Target="footer73.xml" /><Relationship Id="rId191" Type="http://schemas.openxmlformats.org/officeDocument/2006/relationships/footer" Target="footer74.xml" /><Relationship Id="rId192" Type="http://schemas.openxmlformats.org/officeDocument/2006/relationships/header" Target="header75.xml" /><Relationship Id="rId193" Type="http://schemas.openxmlformats.org/officeDocument/2006/relationships/footer" Target="footer75.xml" /><Relationship Id="rId194" Type="http://schemas.openxmlformats.org/officeDocument/2006/relationships/theme" Target="theme/theme1.xml" /><Relationship Id="rId195" Type="http://schemas.openxmlformats.org/officeDocument/2006/relationships/numbering" Target="numbering.xml" /><Relationship Id="rId196" Type="http://schemas.openxmlformats.org/officeDocument/2006/relationships/styles" Target="styles.xml" /><Relationship Id="rId2" Type="http://schemas.openxmlformats.org/officeDocument/2006/relationships/endnotes" Target="endnotes.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header" Target="header9.xml" /><Relationship Id="rId23" Type="http://schemas.openxmlformats.org/officeDocument/2006/relationships/footer" Target="footer9.xml" /><Relationship Id="rId24" Type="http://schemas.openxmlformats.org/officeDocument/2006/relationships/header" Target="header10.xml" /><Relationship Id="rId25" Type="http://schemas.openxmlformats.org/officeDocument/2006/relationships/header" Target="header11.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header" Target="header12.xml" /><Relationship Id="rId29" Type="http://schemas.openxmlformats.org/officeDocument/2006/relationships/footer" Target="footer12.xml" /><Relationship Id="rId3" Type="http://schemas.openxmlformats.org/officeDocument/2006/relationships/settings" Target="settings.xml" /><Relationship Id="rId30" Type="http://schemas.openxmlformats.org/officeDocument/2006/relationships/header" Target="header13.xml" /><Relationship Id="rId31" Type="http://schemas.openxmlformats.org/officeDocument/2006/relationships/header" Target="header14.xml" /><Relationship Id="rId32" Type="http://schemas.openxmlformats.org/officeDocument/2006/relationships/footer" Target="footer13.xml" /><Relationship Id="rId33" Type="http://schemas.openxmlformats.org/officeDocument/2006/relationships/footer" Target="footer14.xml" /><Relationship Id="rId34" Type="http://schemas.openxmlformats.org/officeDocument/2006/relationships/header" Target="header15.xml" /><Relationship Id="rId35" Type="http://schemas.openxmlformats.org/officeDocument/2006/relationships/footer" Target="footer15.xml" /><Relationship Id="rId36" Type="http://schemas.openxmlformats.org/officeDocument/2006/relationships/header" Target="header16.xml" /><Relationship Id="rId37" Type="http://schemas.openxmlformats.org/officeDocument/2006/relationships/header" Target="header17.xml" /><Relationship Id="rId38" Type="http://schemas.openxmlformats.org/officeDocument/2006/relationships/footer" Target="footer16.xml" /><Relationship Id="rId39" Type="http://schemas.openxmlformats.org/officeDocument/2006/relationships/footer" Target="footer17.xml" /><Relationship Id="rId4" Type="http://schemas.openxmlformats.org/officeDocument/2006/relationships/webSettings" Target="webSettings.xml" /><Relationship Id="rId40" Type="http://schemas.openxmlformats.org/officeDocument/2006/relationships/header" Target="header18.xml" /><Relationship Id="rId41" Type="http://schemas.openxmlformats.org/officeDocument/2006/relationships/footer" Target="footer18.xml" /><Relationship Id="rId42" Type="http://schemas.openxmlformats.org/officeDocument/2006/relationships/image" Target="media/image1.png" /><Relationship Id="rId43" Type="http://schemas.openxmlformats.org/officeDocument/2006/relationships/header" Target="header19.xml" /><Relationship Id="rId44" Type="http://schemas.openxmlformats.org/officeDocument/2006/relationships/header" Target="header20.xml" /><Relationship Id="rId45" Type="http://schemas.openxmlformats.org/officeDocument/2006/relationships/footer" Target="footer19.xml" /><Relationship Id="rId46" Type="http://schemas.openxmlformats.org/officeDocument/2006/relationships/footer" Target="footer20.xml" /><Relationship Id="rId47" Type="http://schemas.openxmlformats.org/officeDocument/2006/relationships/header" Target="header21.xml" /><Relationship Id="rId48" Type="http://schemas.openxmlformats.org/officeDocument/2006/relationships/footer" Target="footer21.xml" /><Relationship Id="rId49" Type="http://schemas.openxmlformats.org/officeDocument/2006/relationships/image" Target="media/image2.png" /><Relationship Id="rId5" Type="http://schemas.openxmlformats.org/officeDocument/2006/relationships/fontTable" Target="fontTable.xml" /><Relationship Id="rId50" Type="http://schemas.openxmlformats.org/officeDocument/2006/relationships/image" Target="media/image3.png" /><Relationship Id="rId51" Type="http://schemas.openxmlformats.org/officeDocument/2006/relationships/image" Target="media/image4.wmf" /><Relationship Id="rId52" Type="http://schemas.openxmlformats.org/officeDocument/2006/relationships/oleObject" Target="embeddings/oleObject1.bin" /><Relationship Id="rId53" Type="http://schemas.openxmlformats.org/officeDocument/2006/relationships/image" Target="media/image5.wmf" /><Relationship Id="rId54" Type="http://schemas.openxmlformats.org/officeDocument/2006/relationships/oleObject" Target="embeddings/oleObject2.bin" /><Relationship Id="rId55" Type="http://schemas.openxmlformats.org/officeDocument/2006/relationships/header" Target="header22.xml" /><Relationship Id="rId56" Type="http://schemas.openxmlformats.org/officeDocument/2006/relationships/header" Target="header23.xml" /><Relationship Id="rId57" Type="http://schemas.openxmlformats.org/officeDocument/2006/relationships/footer" Target="footer22.xml" /><Relationship Id="rId58" Type="http://schemas.openxmlformats.org/officeDocument/2006/relationships/footer" Target="footer23.xml" /><Relationship Id="rId59" Type="http://schemas.openxmlformats.org/officeDocument/2006/relationships/header" Target="header24.xml" /><Relationship Id="rId6" Type="http://schemas.openxmlformats.org/officeDocument/2006/relationships/header" Target="header1.xml" /><Relationship Id="rId60" Type="http://schemas.openxmlformats.org/officeDocument/2006/relationships/footer" Target="footer24.xml" /><Relationship Id="rId61" Type="http://schemas.openxmlformats.org/officeDocument/2006/relationships/header" Target="header25.xml" /><Relationship Id="rId62" Type="http://schemas.openxmlformats.org/officeDocument/2006/relationships/header" Target="header26.xml" /><Relationship Id="rId63" Type="http://schemas.openxmlformats.org/officeDocument/2006/relationships/footer" Target="footer25.xml" /><Relationship Id="rId64" Type="http://schemas.openxmlformats.org/officeDocument/2006/relationships/footer" Target="footer26.xml" /><Relationship Id="rId65" Type="http://schemas.openxmlformats.org/officeDocument/2006/relationships/header" Target="header27.xml" /><Relationship Id="rId66" Type="http://schemas.openxmlformats.org/officeDocument/2006/relationships/footer" Target="footer27.xml" /><Relationship Id="rId67" Type="http://schemas.openxmlformats.org/officeDocument/2006/relationships/image" Target="media/image6.png" /><Relationship Id="rId68" Type="http://schemas.openxmlformats.org/officeDocument/2006/relationships/image" Target="media/image7.png" /><Relationship Id="rId69" Type="http://schemas.openxmlformats.org/officeDocument/2006/relationships/image" Target="media/image8.wmf" /><Relationship Id="rId7" Type="http://schemas.openxmlformats.org/officeDocument/2006/relationships/header" Target="header2.xml" /><Relationship Id="rId70" Type="http://schemas.openxmlformats.org/officeDocument/2006/relationships/oleObject" Target="embeddings/oleObject3.bin" /><Relationship Id="rId71" Type="http://schemas.openxmlformats.org/officeDocument/2006/relationships/header" Target="header28.xml" /><Relationship Id="rId72" Type="http://schemas.openxmlformats.org/officeDocument/2006/relationships/header" Target="header29.xml" /><Relationship Id="rId73" Type="http://schemas.openxmlformats.org/officeDocument/2006/relationships/footer" Target="footer28.xml" /><Relationship Id="rId74" Type="http://schemas.openxmlformats.org/officeDocument/2006/relationships/footer" Target="footer29.xml" /><Relationship Id="rId75" Type="http://schemas.openxmlformats.org/officeDocument/2006/relationships/header" Target="header30.xml" /><Relationship Id="rId76" Type="http://schemas.openxmlformats.org/officeDocument/2006/relationships/footer" Target="footer30.xml" /><Relationship Id="rId77" Type="http://schemas.openxmlformats.org/officeDocument/2006/relationships/image" Target="media/image9.png" /><Relationship Id="rId78" Type="http://schemas.openxmlformats.org/officeDocument/2006/relationships/header" Target="header31.xml" /><Relationship Id="rId79" Type="http://schemas.openxmlformats.org/officeDocument/2006/relationships/header" Target="header32.xml" /><Relationship Id="rId8" Type="http://schemas.openxmlformats.org/officeDocument/2006/relationships/footer" Target="footer1.xml" /><Relationship Id="rId80" Type="http://schemas.openxmlformats.org/officeDocument/2006/relationships/footer" Target="footer31.xml" /><Relationship Id="rId81" Type="http://schemas.openxmlformats.org/officeDocument/2006/relationships/footer" Target="footer32.xml" /><Relationship Id="rId82" Type="http://schemas.openxmlformats.org/officeDocument/2006/relationships/header" Target="header33.xml" /><Relationship Id="rId83" Type="http://schemas.openxmlformats.org/officeDocument/2006/relationships/footer" Target="footer33.xml" /><Relationship Id="rId84" Type="http://schemas.openxmlformats.org/officeDocument/2006/relationships/header" Target="header34.xml" /><Relationship Id="rId85" Type="http://schemas.openxmlformats.org/officeDocument/2006/relationships/header" Target="header35.xml" /><Relationship Id="rId86" Type="http://schemas.openxmlformats.org/officeDocument/2006/relationships/footer" Target="footer34.xml" /><Relationship Id="rId87" Type="http://schemas.openxmlformats.org/officeDocument/2006/relationships/footer" Target="footer35.xml" /><Relationship Id="rId88" Type="http://schemas.openxmlformats.org/officeDocument/2006/relationships/header" Target="header36.xml" /><Relationship Id="rId89" Type="http://schemas.openxmlformats.org/officeDocument/2006/relationships/footer" Target="footer36.xml" /><Relationship Id="rId9" Type="http://schemas.openxmlformats.org/officeDocument/2006/relationships/footer" Target="footer2.xml" /><Relationship Id="rId90" Type="http://schemas.openxmlformats.org/officeDocument/2006/relationships/image" Target="media/image10.png" /><Relationship Id="rId91" Type="http://schemas.openxmlformats.org/officeDocument/2006/relationships/image" Target="media/image11.png" /><Relationship Id="rId92" Type="http://schemas.openxmlformats.org/officeDocument/2006/relationships/header" Target="header37.xml" /><Relationship Id="rId93" Type="http://schemas.openxmlformats.org/officeDocument/2006/relationships/header" Target="header38.xml" /><Relationship Id="rId94" Type="http://schemas.openxmlformats.org/officeDocument/2006/relationships/footer" Target="footer37.xml" /><Relationship Id="rId95" Type="http://schemas.openxmlformats.org/officeDocument/2006/relationships/footer" Target="footer38.xml" /><Relationship Id="rId96" Type="http://schemas.openxmlformats.org/officeDocument/2006/relationships/header" Target="header39.xml" /><Relationship Id="rId97" Type="http://schemas.openxmlformats.org/officeDocument/2006/relationships/footer" Target="footer39.xml" /><Relationship Id="rId98" Type="http://schemas.openxmlformats.org/officeDocument/2006/relationships/image" Target="media/image12.png" /><Relationship Id="rId99" Type="http://schemas.openxmlformats.org/officeDocument/2006/relationships/header" Target="header40.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25</Pages>
  <Words>5113</Words>
  <Characters>29148</Characters>
  <Application>Microsoft Office Word</Application>
  <DocSecurity>0</DocSecurity>
  <Lines>242</Lines>
  <Paragraphs>68</Paragraphs>
  <ScaleCrop>false</ScaleCrop>
  <Company>Microsoft China</Company>
  <LinksUpToDate>false</LinksUpToDate>
  <CharactersWithSpaces>34193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业务规则发现及其引擎应用研究</dc:title>
  <dc:creator>COMMON</dc:creator>
  <cp:lastModifiedBy>Administrator</cp:lastModifiedBy>
  <cp:revision>13</cp:revision>
  <dcterms:created xsi:type="dcterms:W3CDTF">2013-05-22T01:54:00Z</dcterms:created>
  <dcterms:modified xsi:type="dcterms:W3CDTF">2017-07-28T05:29:00Z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2052-8.1.0.3483</vt:lpwstr>
  </property>
</Properties>
</file>