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药妆相关行业公司员工职业生涯规划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8" w:history="1">
        <w:r>
          <w:rPr>
            <w:rFonts w:ascii="仿宋" w:eastAsia="仿宋" w:hAnsi="仿宋" w:cs="仿宋" w:hint="eastAsia"/>
            <w:lang w:eastAsia="zh-CN"/>
          </w:rPr>
          <w:t>前言</w:t>
        </w:r>
        <w:r>
          <w:tab/>
        </w:r>
        <w:r>
          <w:fldChar w:fldCharType="begin"/>
        </w:r>
        <w:r>
          <w:instrText xml:space="preserve"> PAGEREF _Toc21288 \h </w:instrText>
        </w:r>
        <w:r>
          <w:fldChar w:fldCharType="separate"/>
        </w:r>
        <w:r>
          <w:t>3</w:t>
        </w:r>
        <w:r>
          <w:fldChar w:fldCharType="end"/>
        </w:r>
      </w:hyperlink>
    </w:p>
    <w:p>
      <w:pPr>
        <w:pStyle w:val="TOC1"/>
        <w:tabs>
          <w:tab w:val="right" w:leader="dot" w:pos="8306"/>
        </w:tabs>
      </w:pPr>
      <w:hyperlink w:anchor="_Toc30172" w:history="1">
        <w:r>
          <w:rPr>
            <w:rFonts w:ascii="仿宋" w:eastAsia="仿宋" w:hAnsi="仿宋" w:cs="仿宋" w:hint="eastAsia"/>
            <w:lang w:eastAsia="zh-CN"/>
          </w:rPr>
          <w:t>一、第七章员工培训与发展</w:t>
        </w:r>
        <w:r>
          <w:tab/>
        </w:r>
        <w:r>
          <w:fldChar w:fldCharType="begin"/>
        </w:r>
        <w:r>
          <w:instrText xml:space="preserve"> PAGEREF _Toc30172 \h </w:instrText>
        </w:r>
        <w:r>
          <w:fldChar w:fldCharType="separate"/>
        </w:r>
        <w:r>
          <w:t>3</w:t>
        </w:r>
        <w:r>
          <w:fldChar w:fldCharType="end"/>
        </w:r>
      </w:hyperlink>
    </w:p>
    <w:p>
      <w:pPr>
        <w:pStyle w:val="TOC2"/>
        <w:tabs>
          <w:tab w:val="right" w:leader="dot" w:pos="8306"/>
        </w:tabs>
      </w:pPr>
      <w:hyperlink w:anchor="_Toc18798" w:history="1">
        <w:r>
          <w:rPr>
            <w:rFonts w:ascii="仿宋" w:eastAsia="仿宋" w:hAnsi="仿宋" w:cs="仿宋" w:hint="eastAsia"/>
            <w:lang w:eastAsia="zh-CN"/>
          </w:rPr>
          <w:t>(一)、培训需求分析</w:t>
        </w:r>
        <w:r>
          <w:tab/>
        </w:r>
        <w:r>
          <w:fldChar w:fldCharType="begin"/>
        </w:r>
        <w:r>
          <w:instrText xml:space="preserve"> PAGEREF _Toc18798 \h </w:instrText>
        </w:r>
        <w:r>
          <w:fldChar w:fldCharType="separate"/>
        </w:r>
        <w:r>
          <w:t>3</w:t>
        </w:r>
        <w:r>
          <w:fldChar w:fldCharType="end"/>
        </w:r>
      </w:hyperlink>
    </w:p>
    <w:p>
      <w:pPr>
        <w:pStyle w:val="TOC2"/>
        <w:tabs>
          <w:tab w:val="right" w:leader="dot" w:pos="8306"/>
        </w:tabs>
      </w:pPr>
      <w:hyperlink w:anchor="_Toc24094" w:history="1">
        <w:r>
          <w:rPr>
            <w:rFonts w:ascii="仿宋" w:eastAsia="仿宋" w:hAnsi="仿宋" w:cs="仿宋" w:hint="eastAsia"/>
            <w:lang w:eastAsia="zh-CN"/>
          </w:rPr>
          <w:t>(二)、培训计划制定</w:t>
        </w:r>
        <w:r>
          <w:tab/>
        </w:r>
        <w:r>
          <w:fldChar w:fldCharType="begin"/>
        </w:r>
        <w:r>
          <w:instrText xml:space="preserve"> PAGEREF _Toc24094 \h </w:instrText>
        </w:r>
        <w:r>
          <w:fldChar w:fldCharType="separate"/>
        </w:r>
        <w:r>
          <w:t>4</w:t>
        </w:r>
        <w:r>
          <w:fldChar w:fldCharType="end"/>
        </w:r>
      </w:hyperlink>
    </w:p>
    <w:p>
      <w:pPr>
        <w:pStyle w:val="TOC2"/>
        <w:tabs>
          <w:tab w:val="right" w:leader="dot" w:pos="8306"/>
        </w:tabs>
      </w:pPr>
      <w:hyperlink w:anchor="_Toc27273" w:history="1">
        <w:r>
          <w:rPr>
            <w:rFonts w:ascii="仿宋" w:eastAsia="仿宋" w:hAnsi="仿宋" w:cs="仿宋" w:hint="eastAsia"/>
            <w:lang w:eastAsia="zh-CN"/>
          </w:rPr>
          <w:t>(三)、培训实施与评估</w:t>
        </w:r>
        <w:r>
          <w:tab/>
        </w:r>
        <w:r>
          <w:fldChar w:fldCharType="begin"/>
        </w:r>
        <w:r>
          <w:instrText xml:space="preserve"> PAGEREF _Toc27273 \h </w:instrText>
        </w:r>
        <w:r>
          <w:fldChar w:fldCharType="separate"/>
        </w:r>
        <w:r>
          <w:t>4</w:t>
        </w:r>
        <w:r>
          <w:fldChar w:fldCharType="end"/>
        </w:r>
      </w:hyperlink>
    </w:p>
    <w:p>
      <w:pPr>
        <w:pStyle w:val="TOC2"/>
        <w:tabs>
          <w:tab w:val="right" w:leader="dot" w:pos="8306"/>
        </w:tabs>
      </w:pPr>
      <w:hyperlink w:anchor="_Toc15298" w:history="1">
        <w:r>
          <w:rPr>
            <w:rFonts w:ascii="仿宋" w:eastAsia="仿宋" w:hAnsi="仿宋" w:cs="仿宋" w:hint="eastAsia"/>
            <w:lang w:eastAsia="zh-CN"/>
          </w:rPr>
          <w:t>(四)、持续学习与专业发展支持</w:t>
        </w:r>
        <w:r>
          <w:tab/>
        </w:r>
        <w:r>
          <w:fldChar w:fldCharType="begin"/>
        </w:r>
        <w:r>
          <w:instrText xml:space="preserve"> PAGEREF _Toc15298 \h </w:instrText>
        </w:r>
        <w:r>
          <w:fldChar w:fldCharType="separate"/>
        </w:r>
        <w:r>
          <w:t>6</w:t>
        </w:r>
        <w:r>
          <w:fldChar w:fldCharType="end"/>
        </w:r>
      </w:hyperlink>
    </w:p>
    <w:p>
      <w:pPr>
        <w:pStyle w:val="TOC1"/>
        <w:tabs>
          <w:tab w:val="right" w:leader="dot" w:pos="8306"/>
        </w:tabs>
      </w:pPr>
      <w:hyperlink w:anchor="_Toc8921" w:history="1">
        <w:r>
          <w:rPr>
            <w:rFonts w:ascii="仿宋" w:eastAsia="仿宋" w:hAnsi="仿宋" w:cs="仿宋" w:hint="eastAsia"/>
            <w:lang w:eastAsia="zh-CN"/>
          </w:rPr>
          <w:t>二、药妆行业背景分析</w:t>
        </w:r>
        <w:r>
          <w:tab/>
        </w:r>
        <w:r>
          <w:fldChar w:fldCharType="begin"/>
        </w:r>
        <w:r>
          <w:instrText xml:space="preserve"> PAGEREF _Toc8921 \h </w:instrText>
        </w:r>
        <w:r>
          <w:fldChar w:fldCharType="separate"/>
        </w:r>
        <w:r>
          <w:t>7</w:t>
        </w:r>
        <w:r>
          <w:fldChar w:fldCharType="end"/>
        </w:r>
      </w:hyperlink>
    </w:p>
    <w:p>
      <w:pPr>
        <w:pStyle w:val="TOC2"/>
        <w:tabs>
          <w:tab w:val="right" w:leader="dot" w:pos="8306"/>
        </w:tabs>
      </w:pPr>
      <w:hyperlink w:anchor="_Toc25276" w:history="1">
        <w:r>
          <w:rPr>
            <w:rFonts w:ascii="仿宋" w:eastAsia="仿宋" w:hAnsi="仿宋" w:cs="仿宋" w:hint="eastAsia"/>
            <w:lang w:eastAsia="zh-CN"/>
          </w:rPr>
          <w:t>(一)、药妆行业背景分析</w:t>
        </w:r>
        <w:r>
          <w:tab/>
        </w:r>
        <w:r>
          <w:fldChar w:fldCharType="begin"/>
        </w:r>
        <w:r>
          <w:instrText xml:space="preserve"> PAGEREF _Toc25276 \h </w:instrText>
        </w:r>
        <w:r>
          <w:fldChar w:fldCharType="separate"/>
        </w:r>
        <w:r>
          <w:t>7</w:t>
        </w:r>
        <w:r>
          <w:fldChar w:fldCharType="end"/>
        </w:r>
      </w:hyperlink>
    </w:p>
    <w:p>
      <w:pPr>
        <w:pStyle w:val="TOC1"/>
        <w:tabs>
          <w:tab w:val="right" w:leader="dot" w:pos="8306"/>
        </w:tabs>
      </w:pPr>
      <w:hyperlink w:anchor="_Toc29514" w:history="1">
        <w:r>
          <w:rPr>
            <w:rFonts w:ascii="仿宋" w:eastAsia="仿宋" w:hAnsi="仿宋" w:cs="仿宋" w:hint="eastAsia"/>
            <w:lang w:eastAsia="zh-CN"/>
          </w:rPr>
          <w:t>三、第八章员工绩效管理</w:t>
        </w:r>
        <w:r>
          <w:tab/>
        </w:r>
        <w:r>
          <w:fldChar w:fldCharType="begin"/>
        </w:r>
        <w:r>
          <w:instrText xml:space="preserve"> PAGEREF _Toc29514 \h </w:instrText>
        </w:r>
        <w:r>
          <w:fldChar w:fldCharType="separate"/>
        </w:r>
        <w:r>
          <w:t>9</w:t>
        </w:r>
        <w:r>
          <w:fldChar w:fldCharType="end"/>
        </w:r>
      </w:hyperlink>
    </w:p>
    <w:p>
      <w:pPr>
        <w:pStyle w:val="TOC2"/>
        <w:tabs>
          <w:tab w:val="right" w:leader="dot" w:pos="8306"/>
        </w:tabs>
      </w:pPr>
      <w:hyperlink w:anchor="_Toc491" w:history="1">
        <w:r>
          <w:rPr>
            <w:rFonts w:ascii="仿宋" w:eastAsia="仿宋" w:hAnsi="仿宋" w:cs="仿宋" w:hint="eastAsia"/>
            <w:lang w:eastAsia="zh-CN"/>
          </w:rPr>
          <w:t>(一)、绩效评估体系建立</w:t>
        </w:r>
        <w:r>
          <w:tab/>
        </w:r>
        <w:r>
          <w:fldChar w:fldCharType="begin"/>
        </w:r>
        <w:r>
          <w:instrText xml:space="preserve"> PAGEREF _Toc491 \h </w:instrText>
        </w:r>
        <w:r>
          <w:fldChar w:fldCharType="separate"/>
        </w:r>
        <w:r>
          <w:t>9</w:t>
        </w:r>
        <w:r>
          <w:fldChar w:fldCharType="end"/>
        </w:r>
      </w:hyperlink>
    </w:p>
    <w:p>
      <w:pPr>
        <w:pStyle w:val="TOC2"/>
        <w:tabs>
          <w:tab w:val="right" w:leader="dot" w:pos="8306"/>
        </w:tabs>
      </w:pPr>
      <w:hyperlink w:anchor="_Toc16988" w:history="1">
        <w:r>
          <w:rPr>
            <w:rFonts w:ascii="仿宋" w:eastAsia="仿宋" w:hAnsi="仿宋" w:cs="仿宋" w:hint="eastAsia"/>
            <w:lang w:eastAsia="zh-CN"/>
          </w:rPr>
          <w:t>(二)、绩效考核与反馈</w:t>
        </w:r>
        <w:r>
          <w:tab/>
        </w:r>
        <w:r>
          <w:fldChar w:fldCharType="begin"/>
        </w:r>
        <w:r>
          <w:instrText xml:space="preserve"> PAGEREF _Toc16988 \h </w:instrText>
        </w:r>
        <w:r>
          <w:fldChar w:fldCharType="separate"/>
        </w:r>
        <w:r>
          <w:t>10</w:t>
        </w:r>
        <w:r>
          <w:fldChar w:fldCharType="end"/>
        </w:r>
      </w:hyperlink>
    </w:p>
    <w:p>
      <w:pPr>
        <w:pStyle w:val="TOC2"/>
        <w:tabs>
          <w:tab w:val="right" w:leader="dot" w:pos="8306"/>
        </w:tabs>
      </w:pPr>
      <w:hyperlink w:anchor="_Toc29823" w:history="1">
        <w:r>
          <w:rPr>
            <w:rFonts w:ascii="仿宋" w:eastAsia="仿宋" w:hAnsi="仿宋" w:cs="仿宋" w:hint="eastAsia"/>
            <w:lang w:eastAsia="zh-CN"/>
          </w:rPr>
          <w:t>(三)、激励与奖惩机制</w:t>
        </w:r>
        <w:r>
          <w:tab/>
        </w:r>
        <w:r>
          <w:fldChar w:fldCharType="begin"/>
        </w:r>
        <w:r>
          <w:instrText xml:space="preserve"> PAGEREF _Toc29823 \h </w:instrText>
        </w:r>
        <w:r>
          <w:fldChar w:fldCharType="separate"/>
        </w:r>
        <w:r>
          <w:t>10</w:t>
        </w:r>
        <w:r>
          <w:fldChar w:fldCharType="end"/>
        </w:r>
      </w:hyperlink>
    </w:p>
    <w:p>
      <w:pPr>
        <w:pStyle w:val="TOC1"/>
        <w:tabs>
          <w:tab w:val="right" w:leader="dot" w:pos="8306"/>
        </w:tabs>
      </w:pPr>
      <w:hyperlink w:anchor="_Toc6754" w:history="1">
        <w:r>
          <w:rPr>
            <w:rFonts w:ascii="仿宋" w:eastAsia="仿宋" w:hAnsi="仿宋" w:cs="仿宋" w:hint="eastAsia"/>
            <w:lang w:eastAsia="zh-CN"/>
          </w:rPr>
          <w:t>四、员工压力管理及应对措施</w:t>
        </w:r>
        <w:r>
          <w:tab/>
        </w:r>
        <w:r>
          <w:fldChar w:fldCharType="begin"/>
        </w:r>
        <w:r>
          <w:instrText xml:space="preserve"> PAGEREF _Toc6754 \h </w:instrText>
        </w:r>
        <w:r>
          <w:fldChar w:fldCharType="separate"/>
        </w:r>
        <w:r>
          <w:t>11</w:t>
        </w:r>
        <w:r>
          <w:fldChar w:fldCharType="end"/>
        </w:r>
      </w:hyperlink>
    </w:p>
    <w:p>
      <w:pPr>
        <w:pStyle w:val="TOC2"/>
        <w:tabs>
          <w:tab w:val="right" w:leader="dot" w:pos="8306"/>
        </w:tabs>
      </w:pPr>
      <w:hyperlink w:anchor="_Toc28608" w:history="1">
        <w:r>
          <w:rPr>
            <w:rFonts w:ascii="仿宋" w:eastAsia="仿宋" w:hAnsi="仿宋" w:cs="仿宋" w:hint="eastAsia"/>
            <w:lang w:eastAsia="zh-CN"/>
          </w:rPr>
          <w:t>(一)、压力对员工的影响及管理原则</w:t>
        </w:r>
        <w:r>
          <w:tab/>
        </w:r>
        <w:r>
          <w:fldChar w:fldCharType="begin"/>
        </w:r>
        <w:r>
          <w:instrText xml:space="preserve"> PAGEREF _Toc28608 \h </w:instrText>
        </w:r>
        <w:r>
          <w:fldChar w:fldCharType="separate"/>
        </w:r>
        <w:r>
          <w:t>11</w:t>
        </w:r>
        <w:r>
          <w:fldChar w:fldCharType="end"/>
        </w:r>
      </w:hyperlink>
    </w:p>
    <w:p>
      <w:pPr>
        <w:pStyle w:val="TOC2"/>
        <w:tabs>
          <w:tab w:val="right" w:leader="dot" w:pos="8306"/>
        </w:tabs>
      </w:pPr>
      <w:hyperlink w:anchor="_Toc26311" w:history="1">
        <w:r>
          <w:rPr>
            <w:rFonts w:ascii="仿宋" w:eastAsia="仿宋" w:hAnsi="仿宋" w:cs="仿宋" w:hint="eastAsia"/>
            <w:lang w:eastAsia="zh-CN"/>
          </w:rPr>
          <w:t>(二)、压力应对策略及其实施方案</w:t>
        </w:r>
        <w:r>
          <w:tab/>
        </w:r>
        <w:r>
          <w:fldChar w:fldCharType="begin"/>
        </w:r>
        <w:r>
          <w:instrText xml:space="preserve"> PAGEREF _Toc26311 \h </w:instrText>
        </w:r>
        <w:r>
          <w:fldChar w:fldCharType="separate"/>
        </w:r>
        <w:r>
          <w:t>12</w:t>
        </w:r>
        <w:r>
          <w:fldChar w:fldCharType="end"/>
        </w:r>
      </w:hyperlink>
    </w:p>
    <w:p>
      <w:pPr>
        <w:pStyle w:val="TOC2"/>
        <w:tabs>
          <w:tab w:val="right" w:leader="dot" w:pos="8306"/>
        </w:tabs>
      </w:pPr>
      <w:hyperlink w:anchor="_Toc30657" w:history="1">
        <w:r>
          <w:rPr>
            <w:rFonts w:ascii="仿宋" w:eastAsia="仿宋" w:hAnsi="仿宋" w:cs="仿宋" w:hint="eastAsia"/>
            <w:lang w:eastAsia="zh-CN"/>
          </w:rPr>
          <w:t>(三)、压力管理效果的评估及持续改进</w:t>
        </w:r>
        <w:r>
          <w:tab/>
        </w:r>
        <w:r>
          <w:fldChar w:fldCharType="begin"/>
        </w:r>
        <w:r>
          <w:instrText xml:space="preserve"> PAGEREF _Toc30657 \h </w:instrText>
        </w:r>
        <w:r>
          <w:fldChar w:fldCharType="separate"/>
        </w:r>
        <w:r>
          <w:t>13</w:t>
        </w:r>
        <w:r>
          <w:fldChar w:fldCharType="end"/>
        </w:r>
      </w:hyperlink>
    </w:p>
    <w:p>
      <w:pPr>
        <w:pStyle w:val="TOC1"/>
        <w:tabs>
          <w:tab w:val="right" w:leader="dot" w:pos="8306"/>
        </w:tabs>
      </w:pPr>
      <w:hyperlink w:anchor="_Toc4179" w:history="1">
        <w:r>
          <w:rPr>
            <w:rFonts w:ascii="仿宋" w:eastAsia="仿宋" w:hAnsi="仿宋" w:cs="仿宋" w:hint="eastAsia"/>
            <w:lang w:eastAsia="zh-CN"/>
          </w:rPr>
          <w:t>五、公司简介</w:t>
        </w:r>
        <w:r>
          <w:tab/>
        </w:r>
        <w:r>
          <w:fldChar w:fldCharType="begin"/>
        </w:r>
        <w:r>
          <w:instrText xml:space="preserve"> PAGEREF _Toc4179 \h </w:instrText>
        </w:r>
        <w:r>
          <w:fldChar w:fldCharType="separate"/>
        </w:r>
        <w:r>
          <w:t>14</w:t>
        </w:r>
        <w:r>
          <w:fldChar w:fldCharType="end"/>
        </w:r>
      </w:hyperlink>
    </w:p>
    <w:p>
      <w:pPr>
        <w:pStyle w:val="TOC2"/>
        <w:tabs>
          <w:tab w:val="right" w:leader="dot" w:pos="8306"/>
        </w:tabs>
      </w:pPr>
      <w:hyperlink w:anchor="_Toc6924" w:history="1">
        <w:r>
          <w:rPr>
            <w:rFonts w:ascii="仿宋" w:eastAsia="仿宋" w:hAnsi="仿宋" w:cs="仿宋" w:hint="eastAsia"/>
            <w:lang w:eastAsia="zh-CN"/>
          </w:rPr>
          <w:t>(一)、公司基本信息</w:t>
        </w:r>
        <w:r>
          <w:tab/>
        </w:r>
        <w:r>
          <w:fldChar w:fldCharType="begin"/>
        </w:r>
        <w:r>
          <w:instrText xml:space="preserve"> PAGEREF _Toc6924 \h </w:instrText>
        </w:r>
        <w:r>
          <w:fldChar w:fldCharType="separate"/>
        </w:r>
        <w:r>
          <w:t>14</w:t>
        </w:r>
        <w:r>
          <w:fldChar w:fldCharType="end"/>
        </w:r>
      </w:hyperlink>
    </w:p>
    <w:p>
      <w:pPr>
        <w:pStyle w:val="TOC2"/>
        <w:tabs>
          <w:tab w:val="right" w:leader="dot" w:pos="8306"/>
        </w:tabs>
      </w:pPr>
      <w:hyperlink w:anchor="_Toc6345" w:history="1">
        <w:r>
          <w:rPr>
            <w:rFonts w:ascii="仿宋" w:eastAsia="仿宋" w:hAnsi="仿宋" w:cs="仿宋" w:hint="eastAsia"/>
            <w:lang w:eastAsia="zh-CN"/>
          </w:rPr>
          <w:t>(二)、公司简介</w:t>
        </w:r>
        <w:r>
          <w:tab/>
        </w:r>
        <w:r>
          <w:fldChar w:fldCharType="begin"/>
        </w:r>
        <w:r>
          <w:instrText xml:space="preserve"> PAGEREF _Toc6345 \h </w:instrText>
        </w:r>
        <w:r>
          <w:fldChar w:fldCharType="separate"/>
        </w:r>
        <w:r>
          <w:t>15</w:t>
        </w:r>
        <w:r>
          <w:fldChar w:fldCharType="end"/>
        </w:r>
      </w:hyperlink>
    </w:p>
    <w:p>
      <w:pPr>
        <w:pStyle w:val="TOC2"/>
        <w:tabs>
          <w:tab w:val="right" w:leader="dot" w:pos="8306"/>
        </w:tabs>
      </w:pPr>
      <w:hyperlink w:anchor="_Toc13383" w:history="1">
        <w:r>
          <w:rPr>
            <w:rFonts w:ascii="仿宋" w:eastAsia="仿宋" w:hAnsi="仿宋" w:cs="仿宋" w:hint="eastAsia"/>
            <w:lang w:eastAsia="zh-CN"/>
          </w:rPr>
          <w:t>(三)、核心人员介绍</w:t>
        </w:r>
        <w:r>
          <w:tab/>
        </w:r>
        <w:r>
          <w:fldChar w:fldCharType="begin"/>
        </w:r>
        <w:r>
          <w:instrText xml:space="preserve"> PAGEREF _Toc13383 \h </w:instrText>
        </w:r>
        <w:r>
          <w:fldChar w:fldCharType="separate"/>
        </w:r>
        <w:r>
          <w:t>17</w:t>
        </w:r>
        <w:r>
          <w:fldChar w:fldCharType="end"/>
        </w:r>
      </w:hyperlink>
    </w:p>
    <w:p>
      <w:pPr>
        <w:pStyle w:val="TOC1"/>
        <w:tabs>
          <w:tab w:val="right" w:leader="dot" w:pos="8306"/>
        </w:tabs>
      </w:pPr>
      <w:hyperlink w:anchor="_Toc6236" w:history="1">
        <w:r>
          <w:rPr>
            <w:rFonts w:ascii="仿宋" w:eastAsia="仿宋" w:hAnsi="仿宋" w:cs="仿宋" w:hint="eastAsia"/>
            <w:lang w:eastAsia="zh-CN"/>
          </w:rPr>
          <w:t>六、第三十二章未来发展愿景</w:t>
        </w:r>
        <w:r>
          <w:tab/>
        </w:r>
        <w:r>
          <w:fldChar w:fldCharType="begin"/>
        </w:r>
        <w:r>
          <w:instrText xml:space="preserve"> PAGEREF _Toc6236 \h </w:instrText>
        </w:r>
        <w:r>
          <w:fldChar w:fldCharType="separate"/>
        </w:r>
        <w:r>
          <w:t>19</w:t>
        </w:r>
        <w:r>
          <w:fldChar w:fldCharType="end"/>
        </w:r>
      </w:hyperlink>
    </w:p>
    <w:p>
      <w:pPr>
        <w:pStyle w:val="TOC2"/>
        <w:tabs>
          <w:tab w:val="right" w:leader="dot" w:pos="8306"/>
        </w:tabs>
      </w:pPr>
      <w:hyperlink w:anchor="_Toc10848" w:history="1">
        <w:r>
          <w:rPr>
            <w:rFonts w:ascii="仿宋" w:eastAsia="仿宋" w:hAnsi="仿宋" w:cs="仿宋" w:hint="eastAsia"/>
            <w:lang w:eastAsia="zh-CN"/>
          </w:rPr>
          <w:t>(一)、员工职业生涯管理的未来趋势</w:t>
        </w:r>
        <w:r>
          <w:tab/>
        </w:r>
        <w:r>
          <w:fldChar w:fldCharType="begin"/>
        </w:r>
        <w:r>
          <w:instrText xml:space="preserve"> PAGEREF _Toc10848 \h </w:instrText>
        </w:r>
        <w:r>
          <w:fldChar w:fldCharType="separate"/>
        </w:r>
        <w:r>
          <w:t>19</w:t>
        </w:r>
        <w:r>
          <w:fldChar w:fldCharType="end"/>
        </w:r>
      </w:hyperlink>
    </w:p>
    <w:p>
      <w:pPr>
        <w:pStyle w:val="TOC2"/>
        <w:tabs>
          <w:tab w:val="right" w:leader="dot" w:pos="8306"/>
        </w:tabs>
      </w:pPr>
      <w:hyperlink w:anchor="_Toc21440" w:history="1">
        <w:r>
          <w:rPr>
            <w:rFonts w:ascii="仿宋" w:eastAsia="仿宋" w:hAnsi="仿宋" w:cs="仿宋" w:hint="eastAsia"/>
            <w:lang w:eastAsia="zh-CN"/>
          </w:rPr>
          <w:t>(二)、公司在员工发展中的未来愿景</w:t>
        </w:r>
        <w:r>
          <w:tab/>
        </w:r>
        <w:r>
          <w:fldChar w:fldCharType="begin"/>
        </w:r>
        <w:r>
          <w:instrText xml:space="preserve"> PAGEREF _Toc21440 \h </w:instrText>
        </w:r>
        <w:r>
          <w:fldChar w:fldCharType="separate"/>
        </w:r>
        <w:r>
          <w:t>20</w:t>
        </w:r>
        <w:r>
          <w:fldChar w:fldCharType="end"/>
        </w:r>
      </w:hyperlink>
    </w:p>
    <w:p>
      <w:pPr>
        <w:pStyle w:val="TOC1"/>
        <w:tabs>
          <w:tab w:val="right" w:leader="dot" w:pos="8306"/>
        </w:tabs>
      </w:pPr>
      <w:hyperlink w:anchor="_Toc10950" w:history="1">
        <w:r>
          <w:rPr>
            <w:rFonts w:ascii="仿宋" w:eastAsia="仿宋" w:hAnsi="仿宋" w:cs="仿宋" w:hint="eastAsia"/>
            <w:lang w:eastAsia="zh-CN"/>
          </w:rPr>
          <w:t>七、第十三章技术与创新支持</w:t>
        </w:r>
        <w:r>
          <w:tab/>
        </w:r>
        <w:r>
          <w:fldChar w:fldCharType="begin"/>
        </w:r>
        <w:r>
          <w:instrText xml:space="preserve"> PAGEREF _Toc10950 \h </w:instrText>
        </w:r>
        <w:r>
          <w:fldChar w:fldCharType="separate"/>
        </w:r>
        <w:r>
          <w:t>20</w:t>
        </w:r>
        <w:r>
          <w:fldChar w:fldCharType="end"/>
        </w:r>
      </w:hyperlink>
    </w:p>
    <w:p>
      <w:pPr>
        <w:pStyle w:val="TOC2"/>
        <w:tabs>
          <w:tab w:val="right" w:leader="dot" w:pos="8306"/>
        </w:tabs>
      </w:pPr>
      <w:hyperlink w:anchor="_Toc6127" w:history="1">
        <w:r>
          <w:rPr>
            <w:rFonts w:ascii="仿宋" w:eastAsia="仿宋" w:hAnsi="仿宋" w:cs="仿宋" w:hint="eastAsia"/>
            <w:lang w:eastAsia="zh-CN"/>
          </w:rPr>
          <w:t>(一)、技术培训与更新</w:t>
        </w:r>
        <w:r>
          <w:tab/>
        </w:r>
        <w:r>
          <w:fldChar w:fldCharType="begin"/>
        </w:r>
        <w:r>
          <w:instrText xml:space="preserve"> PAGEREF _Toc6127 \h </w:instrText>
        </w:r>
        <w:r>
          <w:fldChar w:fldCharType="separate"/>
        </w:r>
        <w:r>
          <w:t>20</w:t>
        </w:r>
        <w:r>
          <w:fldChar w:fldCharType="end"/>
        </w:r>
      </w:hyperlink>
    </w:p>
    <w:p>
      <w:pPr>
        <w:pStyle w:val="TOC2"/>
        <w:tabs>
          <w:tab w:val="right" w:leader="dot" w:pos="8306"/>
        </w:tabs>
      </w:pPr>
      <w:hyperlink w:anchor="_Toc30390" w:history="1">
        <w:r>
          <w:rPr>
            <w:rFonts w:ascii="仿宋" w:eastAsia="仿宋" w:hAnsi="仿宋" w:cs="仿宋" w:hint="eastAsia"/>
            <w:lang w:eastAsia="zh-CN"/>
          </w:rPr>
          <w:t>(二)、创新文化与项目支持</w:t>
        </w:r>
        <w:r>
          <w:tab/>
        </w:r>
        <w:r>
          <w:fldChar w:fldCharType="begin"/>
        </w:r>
        <w:r>
          <w:instrText xml:space="preserve"> PAGEREF _Toc30390 \h </w:instrText>
        </w:r>
        <w:r>
          <w:fldChar w:fldCharType="separate"/>
        </w:r>
        <w:r>
          <w:t>21</w:t>
        </w:r>
        <w:r>
          <w:fldChar w:fldCharType="end"/>
        </w:r>
      </w:hyperlink>
    </w:p>
    <w:p>
      <w:pPr>
        <w:pStyle w:val="TOC1"/>
        <w:tabs>
          <w:tab w:val="right" w:leader="dot" w:pos="8306"/>
        </w:tabs>
      </w:pPr>
      <w:hyperlink w:anchor="_Toc12496" w:history="1">
        <w:r>
          <w:rPr>
            <w:rFonts w:ascii="仿宋" w:eastAsia="仿宋" w:hAnsi="仿宋" w:cs="仿宋" w:hint="eastAsia"/>
            <w:lang w:eastAsia="zh-CN"/>
          </w:rPr>
          <w:t>八、第三十八章员工社交媒体管理</w:t>
        </w:r>
        <w:r>
          <w:tab/>
        </w:r>
        <w:r>
          <w:fldChar w:fldCharType="begin"/>
        </w:r>
        <w:r>
          <w:instrText xml:space="preserve"> PAGEREF _Toc12496 \h </w:instrText>
        </w:r>
        <w:r>
          <w:fldChar w:fldCharType="separate"/>
        </w:r>
        <w:r>
          <w:t>22</w:t>
        </w:r>
        <w:r>
          <w:fldChar w:fldCharType="end"/>
        </w:r>
      </w:hyperlink>
    </w:p>
    <w:p>
      <w:pPr>
        <w:pStyle w:val="TOC2"/>
        <w:tabs>
          <w:tab w:val="right" w:leader="dot" w:pos="8306"/>
        </w:tabs>
      </w:pPr>
      <w:hyperlink w:anchor="_Toc25510" w:history="1">
        <w:r>
          <w:rPr>
            <w:rFonts w:ascii="仿宋" w:eastAsia="仿宋" w:hAnsi="仿宋" w:cs="仿宋" w:hint="eastAsia"/>
            <w:lang w:eastAsia="zh-CN"/>
          </w:rPr>
          <w:t>(一)、员工社交媒体政策</w:t>
        </w:r>
        <w:r>
          <w:tab/>
        </w:r>
        <w:r>
          <w:fldChar w:fldCharType="begin"/>
        </w:r>
        <w:r>
          <w:instrText xml:space="preserve"> PAGEREF _Toc25510 \h </w:instrText>
        </w:r>
        <w:r>
          <w:fldChar w:fldCharType="separate"/>
        </w:r>
        <w:r>
          <w:t>22</w:t>
        </w:r>
        <w:r>
          <w:fldChar w:fldCharType="end"/>
        </w:r>
      </w:hyperlink>
    </w:p>
    <w:p>
      <w:pPr>
        <w:pStyle w:val="TOC2"/>
        <w:tabs>
          <w:tab w:val="right" w:leader="dot" w:pos="8306"/>
        </w:tabs>
      </w:pPr>
      <w:hyperlink w:anchor="_Toc14949" w:history="1">
        <w:r>
          <w:rPr>
            <w:rFonts w:ascii="仿宋" w:eastAsia="仿宋" w:hAnsi="仿宋" w:cs="仿宋" w:hint="eastAsia"/>
            <w:lang w:eastAsia="zh-CN"/>
          </w:rPr>
          <w:t>(二)、个人品牌与公司形象的关联</w:t>
        </w:r>
        <w:r>
          <w:tab/>
        </w:r>
        <w:r>
          <w:fldChar w:fldCharType="begin"/>
        </w:r>
        <w:r>
          <w:instrText xml:space="preserve"> PAGEREF _Toc14949 \h </w:instrText>
        </w:r>
        <w:r>
          <w:fldChar w:fldCharType="separate"/>
        </w:r>
        <w:r>
          <w:t>23</w:t>
        </w:r>
        <w:r>
          <w:fldChar w:fldCharType="end"/>
        </w:r>
      </w:hyperlink>
    </w:p>
    <w:p>
      <w:pPr>
        <w:pStyle w:val="TOC2"/>
        <w:tabs>
          <w:tab w:val="right" w:leader="dot" w:pos="8306"/>
        </w:tabs>
      </w:pPr>
      <w:hyperlink w:anchor="_Toc28756" w:history="1">
        <w:r>
          <w:rPr>
            <w:rFonts w:ascii="仿宋" w:eastAsia="仿宋" w:hAnsi="仿宋" w:cs="仿宋" w:hint="eastAsia"/>
            <w:lang w:eastAsia="zh-CN"/>
          </w:rPr>
          <w:t>(三)、社交媒体使用准则</w:t>
        </w:r>
        <w:r>
          <w:tab/>
        </w:r>
        <w:r>
          <w:fldChar w:fldCharType="begin"/>
        </w:r>
        <w:r>
          <w:instrText xml:space="preserve"> PAGEREF _Toc28756 \h </w:instrText>
        </w:r>
        <w:r>
          <w:fldChar w:fldCharType="separate"/>
        </w:r>
        <w:r>
          <w:t>24</w:t>
        </w:r>
        <w:r>
          <w:fldChar w:fldCharType="end"/>
        </w:r>
      </w:hyperlink>
    </w:p>
    <w:p>
      <w:pPr>
        <w:pStyle w:val="TOC2"/>
        <w:tabs>
          <w:tab w:val="right" w:leader="dot" w:pos="8306"/>
        </w:tabs>
      </w:pPr>
      <w:hyperlink w:anchor="_Toc18482" w:history="1">
        <w:r>
          <w:rPr>
            <w:rFonts w:ascii="仿宋" w:eastAsia="仿宋" w:hAnsi="仿宋" w:cs="仿宋" w:hint="eastAsia"/>
            <w:lang w:eastAsia="zh-CN"/>
          </w:rPr>
          <w:t>(四)、公司与员工互动</w:t>
        </w:r>
        <w:r>
          <w:tab/>
        </w:r>
        <w:r>
          <w:fldChar w:fldCharType="begin"/>
        </w:r>
        <w:r>
          <w:instrText xml:space="preserve"> PAGEREF _Toc18482 \h </w:instrText>
        </w:r>
        <w:r>
          <w:fldChar w:fldCharType="separate"/>
        </w:r>
        <w:r>
          <w:t>27</w:t>
        </w:r>
        <w:r>
          <w:fldChar w:fldCharType="end"/>
        </w:r>
      </w:hyperlink>
    </w:p>
    <w:p>
      <w:pPr>
        <w:pStyle w:val="TOC2"/>
        <w:tabs>
          <w:tab w:val="right" w:leader="dot" w:pos="8306"/>
        </w:tabs>
      </w:pPr>
      <w:hyperlink w:anchor="_Toc6917" w:history="1">
        <w:r>
          <w:rPr>
            <w:rFonts w:ascii="仿宋" w:eastAsia="仿宋" w:hAnsi="仿宋" w:cs="仿宋" w:hint="eastAsia"/>
            <w:lang w:eastAsia="zh-CN"/>
          </w:rPr>
          <w:t>(五)、公司社交媒体账号管理</w:t>
        </w:r>
        <w:r>
          <w:tab/>
        </w:r>
        <w:r>
          <w:fldChar w:fldCharType="begin"/>
        </w:r>
        <w:r>
          <w:instrText xml:space="preserve"> PAGEREF _Toc6917 \h </w:instrText>
        </w:r>
        <w:r>
          <w:fldChar w:fldCharType="separate"/>
        </w:r>
        <w:r>
          <w:t>28</w:t>
        </w:r>
        <w:r>
          <w:fldChar w:fldCharType="end"/>
        </w:r>
      </w:hyperlink>
    </w:p>
    <w:p>
      <w:pPr>
        <w:pStyle w:val="TOC2"/>
        <w:tabs>
          <w:tab w:val="right" w:leader="dot" w:pos="8306"/>
        </w:tabs>
      </w:pPr>
      <w:hyperlink w:anchor="_Toc31985" w:history="1">
        <w:r>
          <w:rPr>
            <w:rFonts w:ascii="仿宋" w:eastAsia="仿宋" w:hAnsi="仿宋" w:cs="仿宋" w:hint="eastAsia"/>
            <w:lang w:eastAsia="zh-CN"/>
          </w:rPr>
          <w:t>(六)、职业发展机会的分享与推广</w:t>
        </w:r>
        <w:r>
          <w:tab/>
        </w:r>
        <w:r>
          <w:fldChar w:fldCharType="begin"/>
        </w:r>
        <w:r>
          <w:instrText xml:space="preserve"> PAGEREF _Toc31985 \h </w:instrText>
        </w:r>
        <w:r>
          <w:fldChar w:fldCharType="separate"/>
        </w:r>
        <w:r>
          <w:t>29</w:t>
        </w:r>
        <w:r>
          <w:fldChar w:fldCharType="end"/>
        </w:r>
      </w:hyperlink>
    </w:p>
    <w:p>
      <w:pPr>
        <w:pStyle w:val="TOC1"/>
        <w:tabs>
          <w:tab w:val="right" w:leader="dot" w:pos="8306"/>
        </w:tabs>
      </w:pPr>
      <w:hyperlink w:anchor="_Toc19187" w:history="1">
        <w:r>
          <w:rPr>
            <w:rFonts w:ascii="仿宋" w:eastAsia="仿宋" w:hAnsi="仿宋" w:cs="仿宋" w:hint="eastAsia"/>
            <w:lang w:eastAsia="zh-CN"/>
          </w:rPr>
          <w:t>九、第四十章员工身心健康管理</w:t>
        </w:r>
        <w:r>
          <w:tab/>
        </w:r>
        <w:r>
          <w:fldChar w:fldCharType="begin"/>
        </w:r>
        <w:r>
          <w:instrText xml:space="preserve"> PAGEREF _Toc19187 \h </w:instrText>
        </w:r>
        <w:r>
          <w:fldChar w:fldCharType="separate"/>
        </w:r>
        <w:r>
          <w:t>31</w:t>
        </w:r>
        <w:r>
          <w:fldChar w:fldCharType="end"/>
        </w:r>
      </w:hyperlink>
    </w:p>
    <w:p>
      <w:pPr>
        <w:pStyle w:val="TOC2"/>
        <w:tabs>
          <w:tab w:val="right" w:leader="dot" w:pos="8306"/>
        </w:tabs>
      </w:pPr>
      <w:hyperlink w:anchor="_Toc15567" w:history="1">
        <w:r>
          <w:rPr>
            <w:rFonts w:ascii="仿宋" w:eastAsia="仿宋" w:hAnsi="仿宋" w:cs="仿宋" w:hint="eastAsia"/>
            <w:lang w:eastAsia="zh-CN"/>
          </w:rPr>
          <w:t>(一)、健康促进计划</w:t>
        </w:r>
        <w:r>
          <w:tab/>
        </w:r>
        <w:r>
          <w:fldChar w:fldCharType="begin"/>
        </w:r>
        <w:r>
          <w:instrText xml:space="preserve"> PAGEREF _Toc15567 \h </w:instrText>
        </w:r>
        <w:r>
          <w:fldChar w:fldCharType="separate"/>
        </w:r>
        <w:r>
          <w:t>31</w:t>
        </w:r>
        <w:r>
          <w:fldChar w:fldCharType="end"/>
        </w:r>
      </w:hyperlink>
    </w:p>
    <w:p>
      <w:pPr>
        <w:pStyle w:val="TOC2"/>
        <w:tabs>
          <w:tab w:val="right" w:leader="dot" w:pos="8306"/>
        </w:tabs>
      </w:pPr>
      <w:hyperlink w:anchor="_Toc28159" w:history="1">
        <w:r>
          <w:rPr>
            <w:rFonts w:ascii="仿宋" w:eastAsia="仿宋" w:hAnsi="仿宋" w:cs="仿宋" w:hint="eastAsia"/>
            <w:lang w:eastAsia="zh-CN"/>
          </w:rPr>
          <w:t>(二)、健康饮食与运动计划</w:t>
        </w:r>
        <w:r>
          <w:tab/>
        </w:r>
        <w:r>
          <w:fldChar w:fldCharType="begin"/>
        </w:r>
        <w:r>
          <w:instrText xml:space="preserve"> PAGEREF _Toc28159 \h </w:instrText>
        </w:r>
        <w:r>
          <w:fldChar w:fldCharType="separate"/>
        </w:r>
        <w:r>
          <w:t>31</w:t>
        </w:r>
        <w:r>
          <w:fldChar w:fldCharType="end"/>
        </w:r>
      </w:hyperlink>
    </w:p>
    <w:p>
      <w:pPr>
        <w:pStyle w:val="TOC2"/>
        <w:tabs>
          <w:tab w:val="right" w:leader="dot" w:pos="8306"/>
        </w:tabs>
      </w:pPr>
      <w:hyperlink w:anchor="_Toc14034" w:history="1">
        <w:r>
          <w:rPr>
            <w:rFonts w:ascii="仿宋" w:eastAsia="仿宋" w:hAnsi="仿宋" w:cs="仿宋" w:hint="eastAsia"/>
            <w:lang w:eastAsia="zh-CN"/>
          </w:rPr>
          <w:t>(三)、心理健康服务与支持</w:t>
        </w:r>
        <w:r>
          <w:tab/>
        </w:r>
        <w:r>
          <w:fldChar w:fldCharType="begin"/>
        </w:r>
        <w:r>
          <w:instrText xml:space="preserve"> PAGEREF _Toc14034 \h </w:instrText>
        </w:r>
        <w:r>
          <w:fldChar w:fldCharType="separate"/>
        </w:r>
        <w:r>
          <w:t>32</w:t>
        </w:r>
        <w:r>
          <w:fldChar w:fldCharType="end"/>
        </w:r>
      </w:hyperlink>
    </w:p>
    <w:p>
      <w:pPr>
        <w:pStyle w:val="TOC2"/>
        <w:tabs>
          <w:tab w:val="right" w:leader="dot" w:pos="8306"/>
        </w:tabs>
      </w:pPr>
      <w:hyperlink w:anchor="_Toc13601" w:history="1">
        <w:r>
          <w:rPr>
            <w:rFonts w:ascii="仿宋" w:eastAsia="仿宋" w:hAnsi="仿宋" w:cs="仿宋" w:hint="eastAsia"/>
            <w:lang w:eastAsia="zh-CN"/>
          </w:rPr>
          <w:t>(四)、工作压力管理</w:t>
        </w:r>
        <w:r>
          <w:tab/>
        </w:r>
        <w:r>
          <w:fldChar w:fldCharType="begin"/>
        </w:r>
        <w:r>
          <w:instrText xml:space="preserve"> PAGEREF _Toc13601 \h </w:instrText>
        </w:r>
        <w:r>
          <w:fldChar w:fldCharType="separate"/>
        </w:r>
        <w:r>
          <w:t>32</w:t>
        </w:r>
        <w:r>
          <w:fldChar w:fldCharType="end"/>
        </w:r>
      </w:hyperlink>
    </w:p>
    <w:p>
      <w:pPr>
        <w:pStyle w:val="TOC2"/>
        <w:tabs>
          <w:tab w:val="right" w:leader="dot" w:pos="8306"/>
        </w:tabs>
      </w:pPr>
      <w:hyperlink w:anchor="_Toc9742" w:history="1">
        <w:r>
          <w:rPr>
            <w:rFonts w:ascii="仿宋" w:eastAsia="仿宋" w:hAnsi="仿宋" w:cs="仿宋" w:hint="eastAsia"/>
            <w:lang w:eastAsia="zh-CN"/>
          </w:rPr>
          <w:t>(五)、工作负荷评估与调整</w:t>
        </w:r>
        <w:r>
          <w:tab/>
        </w:r>
        <w:r>
          <w:fldChar w:fldCharType="begin"/>
        </w:r>
        <w:r>
          <w:instrText xml:space="preserve"> PAGEREF _Toc9742 \h </w:instrText>
        </w:r>
        <w:r>
          <w:fldChar w:fldCharType="separate"/>
        </w:r>
        <w:r>
          <w:t>33</w:t>
        </w:r>
        <w:r>
          <w:fldChar w:fldCharType="end"/>
        </w:r>
      </w:hyperlink>
    </w:p>
    <w:p>
      <w:pPr>
        <w:pStyle w:val="TOC2"/>
        <w:tabs>
          <w:tab w:val="right" w:leader="dot" w:pos="8306"/>
        </w:tabs>
      </w:pPr>
      <w:hyperlink w:anchor="_Toc27949" w:history="1">
        <w:r>
          <w:rPr>
            <w:rFonts w:ascii="仿宋" w:eastAsia="仿宋" w:hAnsi="仿宋" w:cs="仿宋" w:hint="eastAsia"/>
            <w:lang w:eastAsia="zh-CN"/>
          </w:rPr>
          <w:t>(六)、员工心理咨询与支持</w:t>
        </w:r>
        <w:r>
          <w:tab/>
        </w:r>
        <w:r>
          <w:fldChar w:fldCharType="begin"/>
        </w:r>
        <w:r>
          <w:instrText xml:space="preserve"> PAGEREF _Toc27949 \h </w:instrText>
        </w:r>
        <w:r>
          <w:fldChar w:fldCharType="separate"/>
        </w:r>
        <w:r>
          <w:t>34</w:t>
        </w:r>
        <w:r>
          <w:fldChar w:fldCharType="end"/>
        </w:r>
      </w:hyperlink>
    </w:p>
    <w:p>
      <w:pPr>
        <w:pStyle w:val="TOC1"/>
        <w:tabs>
          <w:tab w:val="right" w:leader="dot" w:pos="8306"/>
        </w:tabs>
      </w:pPr>
      <w:hyperlink w:anchor="_Toc29133" w:history="1">
        <w:r>
          <w:rPr>
            <w:rFonts w:ascii="仿宋" w:eastAsia="仿宋" w:hAnsi="仿宋" w:cs="仿宋" w:hint="eastAsia"/>
            <w:lang w:eastAsia="zh-CN"/>
          </w:rPr>
          <w:t>十、第二十六章人才留存与流失管理</w:t>
        </w:r>
        <w:r>
          <w:tab/>
        </w:r>
        <w:r>
          <w:fldChar w:fldCharType="begin"/>
        </w:r>
        <w:r>
          <w:instrText xml:space="preserve"> PAGEREF _Toc29133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08" w:history="1">
        <w:r>
          <w:rPr>
            <w:rFonts w:ascii="仿宋" w:eastAsia="仿宋" w:hAnsi="仿宋" w:cs="仿宋" w:hint="eastAsia"/>
            <w:lang w:eastAsia="zh-CN"/>
          </w:rPr>
          <w:t>(一)、人才留存策略</w:t>
        </w:r>
        <w:r>
          <w:tab/>
        </w:r>
        <w:r>
          <w:fldChar w:fldCharType="begin"/>
        </w:r>
        <w:r>
          <w:instrText xml:space="preserve"> PAGEREF _Toc7908 \h </w:instrText>
        </w:r>
        <w:r>
          <w:fldChar w:fldCharType="separate"/>
        </w:r>
        <w:r>
          <w:t>35</w:t>
        </w:r>
        <w:r>
          <w:fldChar w:fldCharType="end"/>
        </w:r>
      </w:hyperlink>
    </w:p>
    <w:p>
      <w:pPr>
        <w:pStyle w:val="TOC2"/>
        <w:tabs>
          <w:tab w:val="right" w:leader="dot" w:pos="8306"/>
        </w:tabs>
      </w:pPr>
      <w:hyperlink w:anchor="_Toc19434" w:history="1">
        <w:r>
          <w:rPr>
            <w:rFonts w:ascii="仿宋" w:eastAsia="仿宋" w:hAnsi="仿宋" w:cs="仿宋" w:hint="eastAsia"/>
            <w:lang w:eastAsia="zh-CN"/>
          </w:rPr>
          <w:t>(二)、人才流失分析与改进</w:t>
        </w:r>
        <w:r>
          <w:tab/>
        </w:r>
        <w:r>
          <w:fldChar w:fldCharType="begin"/>
        </w:r>
        <w:r>
          <w:instrText xml:space="preserve"> PAGEREF _Toc19434 \h </w:instrText>
        </w:r>
        <w:r>
          <w:fldChar w:fldCharType="separate"/>
        </w:r>
        <w:r>
          <w:t>35</w:t>
        </w:r>
        <w:r>
          <w:fldChar w:fldCharType="end"/>
        </w:r>
      </w:hyperlink>
    </w:p>
    <w:p>
      <w:pPr>
        <w:pStyle w:val="TOC2"/>
        <w:tabs>
          <w:tab w:val="right" w:leader="dot" w:pos="8306"/>
        </w:tabs>
      </w:pPr>
      <w:hyperlink w:anchor="_Toc14443" w:history="1">
        <w:r>
          <w:rPr>
            <w:rFonts w:ascii="仿宋" w:eastAsia="仿宋" w:hAnsi="仿宋" w:cs="仿宋" w:hint="eastAsia"/>
            <w:lang w:eastAsia="zh-CN"/>
          </w:rPr>
          <w:t>(三)、持续改进与未来展望</w:t>
        </w:r>
        <w:r>
          <w:tab/>
        </w:r>
        <w:r>
          <w:fldChar w:fldCharType="begin"/>
        </w:r>
        <w:r>
          <w:instrText xml:space="preserve"> PAGEREF _Toc14443 \h </w:instrText>
        </w:r>
        <w:r>
          <w:fldChar w:fldCharType="separate"/>
        </w:r>
        <w:r>
          <w:t>36</w:t>
        </w:r>
        <w:r>
          <w:fldChar w:fldCharType="end"/>
        </w:r>
      </w:hyperlink>
    </w:p>
    <w:p>
      <w:pPr>
        <w:pStyle w:val="TOC1"/>
        <w:tabs>
          <w:tab w:val="right" w:leader="dot" w:pos="8306"/>
        </w:tabs>
      </w:pPr>
      <w:hyperlink w:anchor="_Toc9947" w:history="1">
        <w:r>
          <w:rPr>
            <w:rFonts w:ascii="仿宋" w:eastAsia="仿宋" w:hAnsi="仿宋" w:cs="仿宋" w:hint="eastAsia"/>
            <w:lang w:eastAsia="zh-CN"/>
          </w:rPr>
          <w:t>十一、员工职业发展教育与培训</w:t>
        </w:r>
        <w:r>
          <w:tab/>
        </w:r>
        <w:r>
          <w:fldChar w:fldCharType="begin"/>
        </w:r>
        <w:r>
          <w:instrText xml:space="preserve"> PAGEREF _Toc9947 \h </w:instrText>
        </w:r>
        <w:r>
          <w:fldChar w:fldCharType="separate"/>
        </w:r>
        <w:r>
          <w:t>36</w:t>
        </w:r>
        <w:r>
          <w:fldChar w:fldCharType="end"/>
        </w:r>
      </w:hyperlink>
    </w:p>
    <w:p>
      <w:pPr>
        <w:pStyle w:val="TOC2"/>
        <w:tabs>
          <w:tab w:val="right" w:leader="dot" w:pos="8306"/>
        </w:tabs>
      </w:pPr>
      <w:hyperlink w:anchor="_Toc21408" w:history="1">
        <w:r>
          <w:rPr>
            <w:rFonts w:ascii="仿宋" w:eastAsia="仿宋" w:hAnsi="仿宋" w:cs="仿宋" w:hint="eastAsia"/>
            <w:lang w:eastAsia="zh-CN"/>
          </w:rPr>
          <w:t>(一)、职业发展教育的目标与实施策略</w:t>
        </w:r>
        <w:r>
          <w:tab/>
        </w:r>
        <w:r>
          <w:fldChar w:fldCharType="begin"/>
        </w:r>
        <w:r>
          <w:instrText xml:space="preserve"> PAGEREF _Toc21408 \h </w:instrText>
        </w:r>
        <w:r>
          <w:fldChar w:fldCharType="separate"/>
        </w:r>
        <w:r>
          <w:t>36</w:t>
        </w:r>
        <w:r>
          <w:fldChar w:fldCharType="end"/>
        </w:r>
      </w:hyperlink>
    </w:p>
    <w:p>
      <w:pPr>
        <w:pStyle w:val="TOC2"/>
        <w:tabs>
          <w:tab w:val="right" w:leader="dot" w:pos="8306"/>
        </w:tabs>
      </w:pPr>
      <w:hyperlink w:anchor="_Toc26951" w:history="1">
        <w:r>
          <w:rPr>
            <w:rFonts w:ascii="仿宋" w:eastAsia="仿宋" w:hAnsi="仿宋" w:cs="仿宋" w:hint="eastAsia"/>
            <w:lang w:eastAsia="zh-CN"/>
          </w:rPr>
          <w:t>(二)、培训计划的设计与实施步骤</w:t>
        </w:r>
        <w:r>
          <w:tab/>
        </w:r>
        <w:r>
          <w:fldChar w:fldCharType="begin"/>
        </w:r>
        <w:r>
          <w:instrText xml:space="preserve"> PAGEREF _Toc26951 \h </w:instrText>
        </w:r>
        <w:r>
          <w:fldChar w:fldCharType="separate"/>
        </w:r>
        <w:r>
          <w:t>37</w:t>
        </w:r>
        <w:r>
          <w:fldChar w:fldCharType="end"/>
        </w:r>
      </w:hyperlink>
    </w:p>
    <w:p>
      <w:pPr>
        <w:pStyle w:val="TOC2"/>
        <w:tabs>
          <w:tab w:val="right" w:leader="dot" w:pos="8306"/>
        </w:tabs>
      </w:pPr>
      <w:hyperlink w:anchor="_Toc2015" w:history="1">
        <w:r>
          <w:rPr>
            <w:rFonts w:ascii="仿宋" w:eastAsia="仿宋" w:hAnsi="仿宋" w:cs="仿宋" w:hint="eastAsia"/>
            <w:lang w:eastAsia="zh-CN"/>
          </w:rPr>
          <w:t>(三)、培训效果的评估与反馈机制</w:t>
        </w:r>
        <w:r>
          <w:tab/>
        </w:r>
        <w:r>
          <w:fldChar w:fldCharType="begin"/>
        </w:r>
        <w:r>
          <w:instrText xml:space="preserve"> PAGEREF _Toc2015 \h </w:instrText>
        </w:r>
        <w:r>
          <w:fldChar w:fldCharType="separate"/>
        </w:r>
        <w:r>
          <w:t>38</w:t>
        </w:r>
        <w:r>
          <w:fldChar w:fldCharType="end"/>
        </w:r>
      </w:hyperlink>
    </w:p>
    <w:p>
      <w:pPr>
        <w:pStyle w:val="TOC1"/>
        <w:tabs>
          <w:tab w:val="right" w:leader="dot" w:pos="8306"/>
        </w:tabs>
      </w:pPr>
      <w:hyperlink w:anchor="_Toc13087" w:history="1">
        <w:r>
          <w:rPr>
            <w:rFonts w:ascii="仿宋" w:eastAsia="仿宋" w:hAnsi="仿宋" w:cs="仿宋" w:hint="eastAsia"/>
            <w:lang w:eastAsia="zh-CN"/>
          </w:rPr>
          <w:t>十二、第四十三章员工参与决策与公司治理</w:t>
        </w:r>
        <w:r>
          <w:tab/>
        </w:r>
        <w:r>
          <w:fldChar w:fldCharType="begin"/>
        </w:r>
        <w:r>
          <w:instrText xml:space="preserve"> PAGEREF _Toc13087 \h </w:instrText>
        </w:r>
        <w:r>
          <w:fldChar w:fldCharType="separate"/>
        </w:r>
        <w:r>
          <w:t>38</w:t>
        </w:r>
        <w:r>
          <w:fldChar w:fldCharType="end"/>
        </w:r>
      </w:hyperlink>
    </w:p>
    <w:p>
      <w:pPr>
        <w:pStyle w:val="TOC2"/>
        <w:tabs>
          <w:tab w:val="right" w:leader="dot" w:pos="8306"/>
        </w:tabs>
      </w:pPr>
      <w:hyperlink w:anchor="_Toc27450" w:history="1">
        <w:r>
          <w:rPr>
            <w:rFonts w:ascii="仿宋" w:eastAsia="仿宋" w:hAnsi="仿宋" w:cs="仿宋" w:hint="eastAsia"/>
            <w:lang w:eastAsia="zh-CN"/>
          </w:rPr>
          <w:t>(一)、员工参与决策机制</w:t>
        </w:r>
        <w:r>
          <w:tab/>
        </w:r>
        <w:r>
          <w:fldChar w:fldCharType="begin"/>
        </w:r>
        <w:r>
          <w:instrText xml:space="preserve"> PAGEREF _Toc27450 \h </w:instrText>
        </w:r>
        <w:r>
          <w:fldChar w:fldCharType="separate"/>
        </w:r>
        <w:r>
          <w:t>38</w:t>
        </w:r>
        <w:r>
          <w:fldChar w:fldCharType="end"/>
        </w:r>
      </w:hyperlink>
    </w:p>
    <w:p>
      <w:pPr>
        <w:pStyle w:val="TOC2"/>
        <w:tabs>
          <w:tab w:val="right" w:leader="dot" w:pos="8306"/>
        </w:tabs>
      </w:pPr>
      <w:hyperlink w:anchor="_Toc26758" w:history="1">
        <w:r>
          <w:rPr>
            <w:rFonts w:ascii="仿宋" w:eastAsia="仿宋" w:hAnsi="仿宋" w:cs="仿宋" w:hint="eastAsia"/>
            <w:lang w:eastAsia="zh-CN"/>
          </w:rPr>
          <w:t>(二)、参与决策的渠道与机会</w:t>
        </w:r>
        <w:r>
          <w:tab/>
        </w:r>
        <w:r>
          <w:fldChar w:fldCharType="begin"/>
        </w:r>
        <w:r>
          <w:instrText xml:space="preserve"> PAGEREF _Toc26758 \h </w:instrText>
        </w:r>
        <w:r>
          <w:fldChar w:fldCharType="separate"/>
        </w:r>
        <w:r>
          <w:t>39</w:t>
        </w:r>
        <w:r>
          <w:fldChar w:fldCharType="end"/>
        </w:r>
      </w:hyperlink>
    </w:p>
    <w:p>
      <w:pPr>
        <w:pStyle w:val="TOC2"/>
        <w:tabs>
          <w:tab w:val="right" w:leader="dot" w:pos="8306"/>
        </w:tabs>
      </w:pPr>
      <w:hyperlink w:anchor="_Toc17975" w:history="1">
        <w:r>
          <w:rPr>
            <w:rFonts w:ascii="仿宋" w:eastAsia="仿宋" w:hAnsi="仿宋" w:cs="仿宋" w:hint="eastAsia"/>
            <w:lang w:eastAsia="zh-CN"/>
          </w:rPr>
          <w:t>(三)、代表员工意见的制度</w:t>
        </w:r>
        <w:r>
          <w:tab/>
        </w:r>
        <w:r>
          <w:fldChar w:fldCharType="begin"/>
        </w:r>
        <w:r>
          <w:instrText xml:space="preserve"> PAGEREF _Toc17975 \h </w:instrText>
        </w:r>
        <w:r>
          <w:fldChar w:fldCharType="separate"/>
        </w:r>
        <w:r>
          <w:t>40</w:t>
        </w:r>
        <w:r>
          <w:fldChar w:fldCharType="end"/>
        </w:r>
      </w:hyperlink>
    </w:p>
    <w:p>
      <w:pPr>
        <w:pStyle w:val="TOC2"/>
        <w:tabs>
          <w:tab w:val="right" w:leader="dot" w:pos="8306"/>
        </w:tabs>
      </w:pPr>
      <w:hyperlink w:anchor="_Toc6426" w:history="1">
        <w:r>
          <w:rPr>
            <w:rFonts w:ascii="仿宋" w:eastAsia="仿宋" w:hAnsi="仿宋" w:cs="仿宋" w:hint="eastAsia"/>
            <w:lang w:eastAsia="zh-CN"/>
          </w:rPr>
          <w:t>(四)、公司治理与透明度</w:t>
        </w:r>
        <w:r>
          <w:tab/>
        </w:r>
        <w:r>
          <w:fldChar w:fldCharType="begin"/>
        </w:r>
        <w:r>
          <w:instrText xml:space="preserve"> PAGEREF _Toc6426 \h </w:instrText>
        </w:r>
        <w:r>
          <w:fldChar w:fldCharType="separate"/>
        </w:r>
        <w:r>
          <w:t>40</w:t>
        </w:r>
        <w:r>
          <w:fldChar w:fldCharType="end"/>
        </w:r>
      </w:hyperlink>
    </w:p>
    <w:p>
      <w:pPr>
        <w:pStyle w:val="TOC2"/>
        <w:tabs>
          <w:tab w:val="right" w:leader="dot" w:pos="8306"/>
        </w:tabs>
      </w:pPr>
      <w:hyperlink w:anchor="_Toc22142" w:history="1">
        <w:r>
          <w:rPr>
            <w:rFonts w:ascii="仿宋" w:eastAsia="仿宋" w:hAnsi="仿宋" w:cs="仿宋" w:hint="eastAsia"/>
            <w:lang w:eastAsia="zh-CN"/>
          </w:rPr>
          <w:t>(五)、公司治理结构的建设</w:t>
        </w:r>
        <w:r>
          <w:tab/>
        </w:r>
        <w:r>
          <w:fldChar w:fldCharType="begin"/>
        </w:r>
        <w:r>
          <w:instrText xml:space="preserve"> PAGEREF _Toc22142 \h </w:instrText>
        </w:r>
        <w:r>
          <w:fldChar w:fldCharType="separate"/>
        </w:r>
        <w:r>
          <w:t>41</w:t>
        </w:r>
        <w:r>
          <w:fldChar w:fldCharType="end"/>
        </w:r>
      </w:hyperlink>
    </w:p>
    <w:p>
      <w:pPr>
        <w:pStyle w:val="TOC2"/>
        <w:tabs>
          <w:tab w:val="right" w:leader="dot" w:pos="8306"/>
        </w:tabs>
      </w:pPr>
      <w:hyperlink w:anchor="_Toc20055" w:history="1">
        <w:r>
          <w:rPr>
            <w:rFonts w:ascii="仿宋" w:eastAsia="仿宋" w:hAnsi="仿宋" w:cs="仿宋" w:hint="eastAsia"/>
            <w:lang w:eastAsia="zh-CN"/>
          </w:rPr>
          <w:t>(六)、公司业绩与财务信息的公开</w:t>
        </w:r>
        <w:r>
          <w:tab/>
        </w:r>
        <w:r>
          <w:fldChar w:fldCharType="begin"/>
        </w:r>
        <w:r>
          <w:instrText xml:space="preserve"> PAGEREF _Toc20055 \h </w:instrText>
        </w:r>
        <w:r>
          <w:fldChar w:fldCharType="separate"/>
        </w:r>
        <w:r>
          <w:t>42</w:t>
        </w:r>
        <w:r>
          <w:fldChar w:fldCharType="end"/>
        </w:r>
      </w:hyperlink>
    </w:p>
    <w:p>
      <w:pPr>
        <w:pStyle w:val="TOC1"/>
        <w:tabs>
          <w:tab w:val="right" w:leader="dot" w:pos="8306"/>
        </w:tabs>
      </w:pPr>
      <w:hyperlink w:anchor="_Toc8241" w:history="1">
        <w:r>
          <w:rPr>
            <w:rFonts w:ascii="仿宋" w:eastAsia="仿宋" w:hAnsi="仿宋" w:cs="仿宋" w:hint="eastAsia"/>
            <w:lang w:eastAsia="zh-CN"/>
          </w:rPr>
          <w:t>十三、第四十八章员工环保与可持续发展</w:t>
        </w:r>
        <w:r>
          <w:tab/>
        </w:r>
        <w:r>
          <w:fldChar w:fldCharType="begin"/>
        </w:r>
        <w:r>
          <w:instrText xml:space="preserve"> PAGEREF _Toc8241 \h </w:instrText>
        </w:r>
        <w:r>
          <w:fldChar w:fldCharType="separate"/>
        </w:r>
        <w:r>
          <w:t>43</w:t>
        </w:r>
        <w:r>
          <w:fldChar w:fldCharType="end"/>
        </w:r>
      </w:hyperlink>
    </w:p>
    <w:p>
      <w:pPr>
        <w:pStyle w:val="TOC2"/>
        <w:tabs>
          <w:tab w:val="right" w:leader="dot" w:pos="8306"/>
        </w:tabs>
      </w:pPr>
      <w:hyperlink w:anchor="_Toc25122" w:history="1">
        <w:r>
          <w:rPr>
            <w:rFonts w:ascii="仿宋" w:eastAsia="仿宋" w:hAnsi="仿宋" w:cs="仿宋" w:hint="eastAsia"/>
            <w:lang w:eastAsia="zh-CN"/>
          </w:rPr>
          <w:t>(一)、环保意识与培训</w:t>
        </w:r>
        <w:r>
          <w:tab/>
        </w:r>
        <w:r>
          <w:fldChar w:fldCharType="begin"/>
        </w:r>
        <w:r>
          <w:instrText xml:space="preserve"> PAGEREF _Toc25122 \h </w:instrText>
        </w:r>
        <w:r>
          <w:fldChar w:fldCharType="separate"/>
        </w:r>
        <w:r>
          <w:t>43</w:t>
        </w:r>
        <w:r>
          <w:fldChar w:fldCharType="end"/>
        </w:r>
      </w:hyperlink>
    </w:p>
    <w:p>
      <w:pPr>
        <w:pStyle w:val="TOC2"/>
        <w:tabs>
          <w:tab w:val="right" w:leader="dot" w:pos="8306"/>
        </w:tabs>
      </w:pPr>
      <w:hyperlink w:anchor="_Toc2750" w:history="1">
        <w:r>
          <w:rPr>
            <w:rFonts w:ascii="仿宋" w:eastAsia="仿宋" w:hAnsi="仿宋" w:cs="仿宋" w:hint="eastAsia"/>
            <w:lang w:eastAsia="zh-CN"/>
          </w:rPr>
          <w:t>(二)、公司环保文化的传播</w:t>
        </w:r>
        <w:r>
          <w:tab/>
        </w:r>
        <w:r>
          <w:fldChar w:fldCharType="begin"/>
        </w:r>
        <w:r>
          <w:instrText xml:space="preserve"> PAGEREF _Toc2750 \h </w:instrText>
        </w:r>
        <w:r>
          <w:fldChar w:fldCharType="separate"/>
        </w:r>
        <w:r>
          <w:t>44</w:t>
        </w:r>
        <w:r>
          <w:fldChar w:fldCharType="end"/>
        </w:r>
      </w:hyperlink>
    </w:p>
    <w:p>
      <w:pPr>
        <w:pStyle w:val="TOC2"/>
        <w:tabs>
          <w:tab w:val="right" w:leader="dot" w:pos="8306"/>
        </w:tabs>
      </w:pPr>
      <w:hyperlink w:anchor="_Toc18126" w:history="1">
        <w:r>
          <w:rPr>
            <w:rFonts w:ascii="仿宋" w:eastAsia="仿宋" w:hAnsi="仿宋" w:cs="仿宋" w:hint="eastAsia"/>
            <w:lang w:eastAsia="zh-CN"/>
          </w:rPr>
          <w:t>(三)、员工参与的环保培训</w:t>
        </w:r>
        <w:r>
          <w:tab/>
        </w:r>
        <w:r>
          <w:fldChar w:fldCharType="begin"/>
        </w:r>
        <w:r>
          <w:instrText xml:space="preserve"> PAGEREF _Toc18126 \h </w:instrText>
        </w:r>
        <w:r>
          <w:fldChar w:fldCharType="separate"/>
        </w:r>
        <w:r>
          <w:t>45</w:t>
        </w:r>
        <w:r>
          <w:fldChar w:fldCharType="end"/>
        </w:r>
      </w:hyperlink>
    </w:p>
    <w:p>
      <w:pPr>
        <w:pStyle w:val="TOC2"/>
        <w:tabs>
          <w:tab w:val="right" w:leader="dot" w:pos="8306"/>
        </w:tabs>
      </w:pPr>
      <w:hyperlink w:anchor="_Toc11617" w:history="1">
        <w:r>
          <w:rPr>
            <w:rFonts w:ascii="仿宋" w:eastAsia="仿宋" w:hAnsi="仿宋" w:cs="仿宋" w:hint="eastAsia"/>
            <w:lang w:eastAsia="zh-CN"/>
          </w:rPr>
          <w:t>(四)、可持续发展目标与实践</w:t>
        </w:r>
        <w:r>
          <w:tab/>
        </w:r>
        <w:r>
          <w:fldChar w:fldCharType="begin"/>
        </w:r>
        <w:r>
          <w:instrText xml:space="preserve"> PAGEREF _Toc11617 \h </w:instrText>
        </w:r>
        <w:r>
          <w:fldChar w:fldCharType="separate"/>
        </w:r>
        <w:r>
          <w:t>46</w:t>
        </w:r>
        <w:r>
          <w:fldChar w:fldCharType="end"/>
        </w:r>
      </w:hyperlink>
    </w:p>
    <w:p>
      <w:pPr>
        <w:pStyle w:val="TOC2"/>
        <w:tabs>
          <w:tab w:val="right" w:leader="dot" w:pos="8306"/>
        </w:tabs>
      </w:pPr>
      <w:hyperlink w:anchor="_Toc13328" w:history="1">
        <w:r>
          <w:rPr>
            <w:rFonts w:ascii="仿宋" w:eastAsia="仿宋" w:hAnsi="仿宋" w:cs="仿宋" w:hint="eastAsia"/>
            <w:lang w:eastAsia="zh-CN"/>
          </w:rPr>
          <w:t>(五)、员工参与可持续项目</w:t>
        </w:r>
        <w:r>
          <w:tab/>
        </w:r>
        <w:r>
          <w:fldChar w:fldCharType="begin"/>
        </w:r>
        <w:r>
          <w:instrText xml:space="preserve"> PAGEREF _Toc13328 \h </w:instrText>
        </w:r>
        <w:r>
          <w:fldChar w:fldCharType="separate"/>
        </w:r>
        <w:r>
          <w:t>47</w:t>
        </w:r>
        <w:r>
          <w:fldChar w:fldCharType="end"/>
        </w:r>
      </w:hyperlink>
    </w:p>
    <w:p>
      <w:pPr>
        <w:pStyle w:val="TOC2"/>
        <w:tabs>
          <w:tab w:val="right" w:leader="dot" w:pos="8306"/>
        </w:tabs>
      </w:pPr>
      <w:hyperlink w:anchor="_Toc4284" w:history="1">
        <w:r>
          <w:rPr>
            <w:rFonts w:ascii="仿宋" w:eastAsia="仿宋" w:hAnsi="仿宋" w:cs="仿宋" w:hint="eastAsia"/>
            <w:lang w:eastAsia="zh-CN"/>
          </w:rPr>
          <w:t>(六)、公司可持续发展的战略规划</w:t>
        </w:r>
        <w:r>
          <w:tab/>
        </w:r>
        <w:r>
          <w:fldChar w:fldCharType="begin"/>
        </w:r>
        <w:r>
          <w:instrText xml:space="preserve"> PAGEREF _Toc4284 \h </w:instrText>
        </w:r>
        <w:r>
          <w:fldChar w:fldCharType="separate"/>
        </w:r>
        <w:r>
          <w:t>48</w:t>
        </w:r>
        <w:r>
          <w:fldChar w:fldCharType="end"/>
        </w:r>
      </w:hyperlink>
    </w:p>
    <w:p>
      <w:pPr>
        <w:pStyle w:val="TOC1"/>
        <w:tabs>
          <w:tab w:val="right" w:leader="dot" w:pos="8306"/>
        </w:tabs>
      </w:pPr>
      <w:hyperlink w:anchor="_Toc2234" w:history="1">
        <w:r>
          <w:rPr>
            <w:rFonts w:ascii="仿宋" w:eastAsia="仿宋" w:hAnsi="仿宋" w:cs="仿宋" w:hint="eastAsia"/>
            <w:lang w:eastAsia="zh-CN"/>
          </w:rPr>
          <w:t>十四、第四十五章员工品牌建设</w:t>
        </w:r>
        <w:r>
          <w:tab/>
        </w:r>
        <w:r>
          <w:fldChar w:fldCharType="begin"/>
        </w:r>
        <w:r>
          <w:instrText xml:space="preserve"> PAGEREF _Toc2234 \h </w:instrText>
        </w:r>
        <w:r>
          <w:fldChar w:fldCharType="separate"/>
        </w:r>
        <w:r>
          <w:t>49</w:t>
        </w:r>
        <w:r>
          <w:fldChar w:fldCharType="end"/>
        </w:r>
      </w:hyperlink>
    </w:p>
    <w:p>
      <w:pPr>
        <w:pStyle w:val="TOC2"/>
        <w:tabs>
          <w:tab w:val="right" w:leader="dot" w:pos="8306"/>
        </w:tabs>
      </w:pPr>
      <w:hyperlink w:anchor="_Toc5679" w:history="1">
        <w:r>
          <w:rPr>
            <w:rFonts w:ascii="仿宋" w:eastAsia="仿宋" w:hAnsi="仿宋" w:cs="仿宋" w:hint="eastAsia"/>
            <w:lang w:eastAsia="zh-CN"/>
          </w:rPr>
          <w:t>(一)、个人品牌管理</w:t>
        </w:r>
        <w:r>
          <w:tab/>
        </w:r>
        <w:r>
          <w:fldChar w:fldCharType="begin"/>
        </w:r>
        <w:r>
          <w:instrText xml:space="preserve"> PAGEREF _Toc5679 \h </w:instrText>
        </w:r>
        <w:r>
          <w:fldChar w:fldCharType="separate"/>
        </w:r>
        <w:r>
          <w:t>49</w:t>
        </w:r>
        <w:r>
          <w:fldChar w:fldCharType="end"/>
        </w:r>
      </w:hyperlink>
    </w:p>
    <w:p>
      <w:pPr>
        <w:pStyle w:val="TOC2"/>
        <w:tabs>
          <w:tab w:val="right" w:leader="dot" w:pos="8306"/>
        </w:tabs>
      </w:pPr>
      <w:hyperlink w:anchor="_Toc28474" w:history="1">
        <w:r>
          <w:rPr>
            <w:rFonts w:ascii="仿宋" w:eastAsia="仿宋" w:hAnsi="仿宋" w:cs="仿宋" w:hint="eastAsia"/>
            <w:lang w:eastAsia="zh-CN"/>
          </w:rPr>
          <w:t>(二)、在药妆行业内建立个人影响力</w:t>
        </w:r>
        <w:r>
          <w:tab/>
        </w:r>
        <w:r>
          <w:fldChar w:fldCharType="begin"/>
        </w:r>
        <w:r>
          <w:instrText xml:space="preserve"> PAGEREF _Toc28474 \h </w:instrText>
        </w:r>
        <w:r>
          <w:fldChar w:fldCharType="separate"/>
        </w:r>
        <w:r>
          <w:t>50</w:t>
        </w:r>
        <w:r>
          <w:fldChar w:fldCharType="end"/>
        </w:r>
      </w:hyperlink>
    </w:p>
    <w:p>
      <w:pPr>
        <w:pStyle w:val="TOC2"/>
        <w:tabs>
          <w:tab w:val="right" w:leader="dot" w:pos="8306"/>
        </w:tabs>
      </w:pPr>
      <w:hyperlink w:anchor="_Toc31435" w:history="1">
        <w:r>
          <w:rPr>
            <w:rFonts w:ascii="仿宋" w:eastAsia="仿宋" w:hAnsi="仿宋" w:cs="仿宋" w:hint="eastAsia"/>
            <w:lang w:eastAsia="zh-CN"/>
          </w:rPr>
          <w:t>(三)、个人品牌与公司品牌的关联</w:t>
        </w:r>
        <w:r>
          <w:tab/>
        </w:r>
        <w:r>
          <w:fldChar w:fldCharType="begin"/>
        </w:r>
        <w:r>
          <w:instrText xml:space="preserve"> PAGEREF _Toc31435 \h </w:instrText>
        </w:r>
        <w:r>
          <w:fldChar w:fldCharType="separate"/>
        </w:r>
        <w:r>
          <w:t>51</w:t>
        </w:r>
        <w:r>
          <w:fldChar w:fldCharType="end"/>
        </w:r>
      </w:hyperlink>
    </w:p>
    <w:p>
      <w:pPr>
        <w:pStyle w:val="TOC2"/>
        <w:tabs>
          <w:tab w:val="right" w:leader="dot" w:pos="8306"/>
        </w:tabs>
      </w:pPr>
      <w:hyperlink w:anchor="_Toc818" w:history="1">
        <w:r>
          <w:rPr>
            <w:rFonts w:ascii="仿宋" w:eastAsia="仿宋" w:hAnsi="仿宋" w:cs="仿宋" w:hint="eastAsia"/>
            <w:lang w:eastAsia="zh-CN"/>
          </w:rPr>
          <w:t>(四)、社交媒体与个人品牌</w:t>
        </w:r>
        <w:r>
          <w:tab/>
        </w:r>
        <w:r>
          <w:fldChar w:fldCharType="begin"/>
        </w:r>
        <w:r>
          <w:instrText xml:space="preserve"> PAGEREF _Toc818 \h </w:instrText>
        </w:r>
        <w:r>
          <w:fldChar w:fldCharType="separate"/>
        </w:r>
        <w:r>
          <w:t>51</w:t>
        </w:r>
        <w:r>
          <w:fldChar w:fldCharType="end"/>
        </w:r>
      </w:hyperlink>
    </w:p>
    <w:p>
      <w:pPr>
        <w:pStyle w:val="TOC2"/>
        <w:tabs>
          <w:tab w:val="right" w:leader="dot" w:pos="8306"/>
        </w:tabs>
      </w:pPr>
      <w:hyperlink w:anchor="_Toc23327" w:history="1">
        <w:r>
          <w:rPr>
            <w:rFonts w:ascii="仿宋" w:eastAsia="仿宋" w:hAnsi="仿宋" w:cs="仿宋" w:hint="eastAsia"/>
            <w:lang w:eastAsia="zh-CN"/>
          </w:rPr>
          <w:t>(五)、个人品牌的社交媒体传播</w:t>
        </w:r>
        <w:r>
          <w:tab/>
        </w:r>
        <w:r>
          <w:fldChar w:fldCharType="begin"/>
        </w:r>
        <w:r>
          <w:instrText xml:space="preserve"> PAGEREF _Toc23327 \h </w:instrText>
        </w:r>
        <w:r>
          <w:fldChar w:fldCharType="separate"/>
        </w:r>
        <w:r>
          <w:t>52</w:t>
        </w:r>
        <w:r>
          <w:fldChar w:fldCharType="end"/>
        </w:r>
      </w:hyperlink>
    </w:p>
    <w:p>
      <w:pPr>
        <w:pStyle w:val="TOC2"/>
        <w:tabs>
          <w:tab w:val="right" w:leader="dot" w:pos="8306"/>
        </w:tabs>
      </w:pPr>
      <w:hyperlink w:anchor="_Toc26785" w:history="1">
        <w:r>
          <w:rPr>
            <w:rFonts w:ascii="仿宋" w:eastAsia="仿宋" w:hAnsi="仿宋" w:cs="仿宋" w:hint="eastAsia"/>
            <w:lang w:eastAsia="zh-CN"/>
          </w:rPr>
          <w:t>(六)、员工品牌建设与公司形象一致性</w:t>
        </w:r>
        <w:r>
          <w:tab/>
        </w:r>
        <w:r>
          <w:fldChar w:fldCharType="begin"/>
        </w:r>
        <w:r>
          <w:instrText xml:space="preserve"> PAGEREF _Toc26785 \h </w:instrText>
        </w:r>
        <w:r>
          <w:fldChar w:fldCharType="separate"/>
        </w:r>
        <w:r>
          <w:t>53</w:t>
        </w:r>
        <w:r>
          <w:fldChar w:fldCharType="end"/>
        </w:r>
      </w:hyperlink>
    </w:p>
    <w:p>
      <w:pPr>
        <w:pStyle w:val="TOC1"/>
        <w:tabs>
          <w:tab w:val="right" w:leader="dot" w:pos="8306"/>
        </w:tabs>
      </w:pPr>
      <w:hyperlink w:anchor="_Toc1584" w:history="1">
        <w:r>
          <w:rPr>
            <w:rFonts w:ascii="仿宋" w:eastAsia="仿宋" w:hAnsi="仿宋" w:cs="仿宋" w:hint="eastAsia"/>
            <w:lang w:eastAsia="zh-CN"/>
          </w:rPr>
          <w:t>十五、员工离职率分析与降低措施</w:t>
        </w:r>
        <w:r>
          <w:tab/>
        </w:r>
        <w:r>
          <w:fldChar w:fldCharType="begin"/>
        </w:r>
        <w:r>
          <w:instrText xml:space="preserve"> PAGEREF _Toc1584 \h </w:instrText>
        </w:r>
        <w:r>
          <w:fldChar w:fldCharType="separate"/>
        </w:r>
        <w:r>
          <w:t>54</w:t>
        </w:r>
        <w:r>
          <w:fldChar w:fldCharType="end"/>
        </w:r>
      </w:hyperlink>
    </w:p>
    <w:p>
      <w:pPr>
        <w:pStyle w:val="TOC2"/>
        <w:tabs>
          <w:tab w:val="right" w:leader="dot" w:pos="8306"/>
        </w:tabs>
      </w:pPr>
      <w:hyperlink w:anchor="_Toc2416" w:history="1">
        <w:r>
          <w:rPr>
            <w:rFonts w:ascii="仿宋" w:eastAsia="仿宋" w:hAnsi="仿宋" w:cs="仿宋" w:hint="eastAsia"/>
            <w:lang w:eastAsia="zh-CN"/>
          </w:rPr>
          <w:t>(一)、离职率分析的方法与工具</w:t>
        </w:r>
        <w:r>
          <w:tab/>
        </w:r>
        <w:r>
          <w:fldChar w:fldCharType="begin"/>
        </w:r>
        <w:r>
          <w:instrText xml:space="preserve"> PAGEREF _Toc2416 \h </w:instrText>
        </w:r>
        <w:r>
          <w:fldChar w:fldCharType="separate"/>
        </w:r>
        <w:r>
          <w:t>54</w:t>
        </w:r>
        <w:r>
          <w:fldChar w:fldCharType="end"/>
        </w:r>
      </w:hyperlink>
    </w:p>
    <w:p>
      <w:pPr>
        <w:pStyle w:val="TOC2"/>
        <w:tabs>
          <w:tab w:val="right" w:leader="dot" w:pos="8306"/>
        </w:tabs>
      </w:pPr>
      <w:hyperlink w:anchor="_Toc8533" w:history="1">
        <w:r>
          <w:rPr>
            <w:rFonts w:ascii="仿宋" w:eastAsia="仿宋" w:hAnsi="仿宋" w:cs="仿宋" w:hint="eastAsia"/>
            <w:lang w:eastAsia="zh-CN"/>
          </w:rPr>
          <w:t>(二)、离职原因的调查与对策制定</w:t>
        </w:r>
        <w:r>
          <w:tab/>
        </w:r>
        <w:r>
          <w:fldChar w:fldCharType="begin"/>
        </w:r>
        <w:r>
          <w:instrText xml:space="preserve"> PAGEREF _Toc8533 \h </w:instrText>
        </w:r>
        <w:r>
          <w:fldChar w:fldCharType="separate"/>
        </w:r>
        <w:r>
          <w:t>55</w:t>
        </w:r>
        <w:r>
          <w:fldChar w:fldCharType="end"/>
        </w:r>
      </w:hyperlink>
    </w:p>
    <w:p>
      <w:pPr>
        <w:pStyle w:val="TOC2"/>
        <w:tabs>
          <w:tab w:val="right" w:leader="dot" w:pos="8306"/>
        </w:tabs>
      </w:pPr>
      <w:hyperlink w:anchor="_Toc5227" w:history="1">
        <w:r>
          <w:rPr>
            <w:rFonts w:ascii="仿宋" w:eastAsia="仿宋" w:hAnsi="仿宋" w:cs="仿宋" w:hint="eastAsia"/>
            <w:lang w:eastAsia="zh-CN"/>
          </w:rPr>
          <w:t>(三)、降低离职率的策略与实践</w:t>
        </w:r>
        <w:r>
          <w:tab/>
        </w:r>
        <w:r>
          <w:fldChar w:fldCharType="begin"/>
        </w:r>
        <w:r>
          <w:instrText xml:space="preserve"> PAGEREF _Toc5227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药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0172"/>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879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409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7273"/>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529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提供灵活的在线学习平台，使员工可以随时随地获取各类学习资源。这包括药妆行业报告、网络课程、研讨会等，帮助员工自主学习和获取最新的专业知识。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鼓励并支持员工获取相关的专业认证，例如药妆行业认可的证书或资格。组织可以提供学习资源、报名费用支持等，以激发员工的学习积极性。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定期组织专业培训活动，邀请药妆行业专家或内外部讲师进行知识分享和培训。这有助于员工深入了解药妆行业趋势，拓展视野，提高综合素质。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建立知识管理平台，鼓励员工分享经验、药妆行业见解和学习心得。这有助于构建学习型组织，促使知识在团队内部流动和共享。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8921"/>
      <w:r>
        <w:rPr>
          <w:rFonts w:ascii="仿宋" w:eastAsia="仿宋" w:hAnsi="仿宋" w:cs="仿宋" w:hint="eastAsia"/>
          <w:sz w:val="28"/>
          <w:lang w:eastAsia="zh-CN"/>
        </w:rPr>
        <w:t>二、药妆行业背景分析</w:t>
      </w:r>
      <w:bookmarkEnd w:id="7"/>
    </w:p>
    <w:p>
      <w:pPr>
        <w:pStyle w:val="Heading2"/>
        <w:rPr>
          <w:rFonts w:ascii="仿宋" w:eastAsia="仿宋" w:hAnsi="仿宋" w:cs="仿宋" w:hint="eastAsia"/>
          <w:lang w:eastAsia="zh-CN"/>
        </w:rPr>
      </w:pPr>
      <w:bookmarkStart w:id="8" w:name="_Toc25276"/>
      <w:r>
        <w:rPr>
          <w:rFonts w:ascii="仿宋" w:eastAsia="仿宋" w:hAnsi="仿宋" w:cs="仿宋" w:hint="eastAsia"/>
          <w:lang w:eastAsia="zh-CN"/>
        </w:rPr>
        <w:t>(一)、药妆行业背景分析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妆行业是一个充满活力且不断演变的领域。近年来，该药妆行业经历了显著的增长，这一增长主要受益于多方面的推动因素，尤其是技术创新和市场需求的持续增加。技术创新为药妆行业带来了新的商业模式和解决方案，而不断增长的市场需求则推动了药妆行业的整体扩张。这使得</w:t>
      </w:r>
      <w:r>
        <w:rPr>
          <w:rFonts w:ascii="仿宋" w:eastAsia="仿宋" w:hAnsi="仿宋" w:cs="仿宋" w:hint="eastAsia"/>
          <w:sz w:val="28"/>
          <w:lang w:eastAsia="zh-CN"/>
        </w:rPr>
        <w:t xml:space="preserve"> 药妆行业成为当前经济中备受关注的一个重要组成部分。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行业的市场规模持续扩大，预计未来几年仍将保持良好的增长势头。这一趋势得益于多种因素，其中包括数字化转型、全球化市场和消费者需求的多样化。数字化转型推动了药妆行业内各个环节的效率提升，全球化市场为企业提供了更广阔的业务机会，而消费者需求的多样化则促使药妆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药妆行业呈现激烈的竞争格局，主要由一些领先的企业主导市场。这些企业通常在创新、市场份额和客户忠诚度等方面表现出强大的竞争力。随着药妆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药妆行业发展的关键因素之一。新技术的引入，如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药妆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展望未来，药妆行业仍然充满挑战和机遇。随着全球经济的发展和技术的不断进步，药妆行业参与者将面临着更多的发展机会。然而，需要时刻保持敏锐的市场洞察，灵活调整战略，以适应变化中的环境。对于 药妆行业的未来，持乐观但谨慎的态度，不断优化业务模式和提升核心竞争力是至关重要的。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29514"/>
      <w:r>
        <w:rPr>
          <w:rFonts w:ascii="仿宋" w:eastAsia="仿宋" w:hAnsi="仿宋" w:cs="仿宋" w:hint="eastAsia"/>
          <w:sz w:val="28"/>
          <w:lang w:eastAsia="zh-CN"/>
        </w:rPr>
        <w:t>三、第八章员工绩效管理</w:t>
      </w:r>
      <w:bookmarkEnd w:id="9"/>
    </w:p>
    <w:p>
      <w:pPr>
        <w:pStyle w:val="Heading2"/>
        <w:rPr>
          <w:rFonts w:ascii="仿宋" w:eastAsia="仿宋" w:hAnsi="仿宋" w:cs="仿宋" w:hint="eastAsia"/>
          <w:lang w:eastAsia="zh-CN"/>
        </w:rPr>
      </w:pPr>
      <w:bookmarkStart w:id="10" w:name="_Toc491"/>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16988"/>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29823"/>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6754"/>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28608"/>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6311"/>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30657"/>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4179"/>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6924"/>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6345"/>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 项目公司是一家致力于 药妆药妆行业的公司，成立于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 项目公司的使命是 [公司使命]，旨在通过 [关键业务活动] 提升药妆药妆行业的整体水平。公司的愿景是 [公司愿景]，立志成为 药妆 中的领军企业，引领药妆行业未来的发展方向。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项目公司拥有一支充满活力、高度专业化的团队。团队成员具备丰富的药妆行业经验和专业知识，致力于通过协同合作实现公司设定的战略目标。公司注重员工培训和发展，提供广阔的职业发展空间。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3383"/>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在市场拓展和品牌建设方面具有丰富经验，致力于提升公司在药妆行业中的市场份额。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XXXX年XX月至今，加入公司担任技术总监，负责产品研发和创新项目管理。具备深厚的技术功底和团队领导能力，对药妆行业技术发展有深刻见解。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6236"/>
      <w:r>
        <w:rPr>
          <w:rFonts w:ascii="仿宋" w:eastAsia="仿宋" w:hAnsi="仿宋" w:cs="仿宋" w:hint="eastAsia"/>
          <w:sz w:val="28"/>
          <w:lang w:eastAsia="zh-CN"/>
        </w:rPr>
        <w:t>六、第三十二章未来发展愿景</w:t>
      </w:r>
      <w:bookmarkEnd w:id="21"/>
    </w:p>
    <w:p>
      <w:pPr>
        <w:pStyle w:val="Heading2"/>
        <w:rPr>
          <w:rFonts w:ascii="仿宋" w:eastAsia="仿宋" w:hAnsi="仿宋" w:cs="仿宋" w:hint="eastAsia"/>
          <w:lang w:eastAsia="zh-CN"/>
        </w:rPr>
      </w:pPr>
      <w:bookmarkStart w:id="22" w:name="_Toc10848"/>
      <w:r>
        <w:rPr>
          <w:rFonts w:ascii="仿宋" w:eastAsia="仿宋" w:hAnsi="仿宋" w:cs="仿宋" w:hint="eastAsia"/>
          <w:lang w:eastAsia="zh-CN"/>
        </w:rPr>
        <w:t>(一)、员工职业生涯管理的未来趋势</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3" w:name="_Toc21440"/>
      <w:r>
        <w:rPr>
          <w:rFonts w:ascii="仿宋" w:eastAsia="仿宋" w:hAnsi="仿宋" w:cs="仿宋" w:hint="eastAsia"/>
          <w:sz w:val="28"/>
          <w:lang w:eastAsia="zh-CN"/>
        </w:rPr>
        <w:t>(二)、公司在员工发展中的未来愿景</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4" w:name="_Toc10950"/>
      <w:r>
        <w:rPr>
          <w:rFonts w:ascii="仿宋" w:eastAsia="仿宋" w:hAnsi="仿宋" w:cs="仿宋" w:hint="eastAsia"/>
          <w:sz w:val="28"/>
          <w:lang w:eastAsia="zh-CN"/>
        </w:rPr>
        <w:t>七、第十三章技术与创新支持</w:t>
      </w:r>
      <w:bookmarkEnd w:id="24"/>
    </w:p>
    <w:p>
      <w:pPr>
        <w:pStyle w:val="Heading2"/>
        <w:rPr>
          <w:rFonts w:ascii="仿宋" w:eastAsia="仿宋" w:hAnsi="仿宋" w:cs="仿宋" w:hint="eastAsia"/>
          <w:lang w:eastAsia="zh-CN"/>
        </w:rPr>
      </w:pPr>
      <w:bookmarkStart w:id="25" w:name="_Toc6127"/>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30390"/>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12496"/>
      <w:r>
        <w:rPr>
          <w:rFonts w:ascii="仿宋" w:eastAsia="仿宋" w:hAnsi="仿宋" w:cs="仿宋" w:hint="eastAsia"/>
          <w:sz w:val="28"/>
          <w:lang w:eastAsia="zh-CN"/>
        </w:rPr>
        <w:t>八、第三十八章员工社交媒体管理</w:t>
      </w:r>
      <w:bookmarkEnd w:id="27"/>
    </w:p>
    <w:p>
      <w:pPr>
        <w:pStyle w:val="Heading2"/>
        <w:rPr>
          <w:rFonts w:ascii="仿宋" w:eastAsia="仿宋" w:hAnsi="仿宋" w:cs="仿宋" w:hint="eastAsia"/>
          <w:lang w:eastAsia="zh-CN"/>
        </w:rPr>
      </w:pPr>
      <w:bookmarkStart w:id="28" w:name="_Toc25510"/>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4949"/>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公司鼓励员工合理利用社交媒体参与业内讨论、分享药妆行业见解，并建议他们在个人品牌展示中展现积极向上的形象，有助于公司整体形象的提升。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28756"/>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https://d.book118.com/625230311102011044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E6207"/>
    <w:rsid w:val="7C9E62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2523031110201104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2023-12-07T18:42:00Z</dcterms:created>
  <dcterms:modified xsi:type="dcterms:W3CDTF">2023-12-07T18:42:59Z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32E2C82D05E44D13BAAD17785F6FB180_11</vt:lpwstr>
  </property>
  <property fmtid="{D5CDD505-2E9C-101B-9397-08002B2CF9AE}" pid="3" name="KSOProductBuildVer">
    <vt:lpwstr>2052-12.1.0.15712</vt:lpwstr>
  </property>
</Properties>
</file>