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饲用生物活性制剂项目规划设计蓝图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50" w:history="1">
        <w:r>
          <w:rPr>
            <w:rFonts w:ascii="仿宋" w:eastAsia="仿宋" w:hAnsi="仿宋" w:cs="仿宋" w:hint="eastAsia"/>
            <w:lang w:eastAsia="zh-CN"/>
          </w:rPr>
          <w:t>概论</w:t>
        </w:r>
        <w:r>
          <w:tab/>
        </w:r>
        <w:r>
          <w:fldChar w:fldCharType="begin"/>
        </w:r>
        <w:r>
          <w:instrText xml:space="preserve"> PAGEREF _Toc17950 \h </w:instrText>
        </w:r>
        <w:r>
          <w:fldChar w:fldCharType="separate"/>
        </w:r>
        <w:r>
          <w:t>3</w:t>
        </w:r>
        <w:r>
          <w:fldChar w:fldCharType="end"/>
        </w:r>
      </w:hyperlink>
    </w:p>
    <w:p>
      <w:pPr>
        <w:pStyle w:val="TOC1"/>
        <w:tabs>
          <w:tab w:val="right" w:leader="dot" w:pos="8306"/>
        </w:tabs>
      </w:pPr>
      <w:hyperlink w:anchor="_Toc21866" w:history="1">
        <w:r>
          <w:rPr>
            <w:rFonts w:ascii="仿宋" w:eastAsia="仿宋" w:hAnsi="仿宋" w:cs="仿宋" w:hint="eastAsia"/>
            <w:lang w:eastAsia="zh-CN"/>
          </w:rPr>
          <w:t>一、饲用生物活性制剂项目选址可行性分析</w:t>
        </w:r>
        <w:r>
          <w:tab/>
        </w:r>
        <w:r>
          <w:fldChar w:fldCharType="begin"/>
        </w:r>
        <w:r>
          <w:instrText xml:space="preserve"> PAGEREF _Toc21866 \h </w:instrText>
        </w:r>
        <w:r>
          <w:fldChar w:fldCharType="separate"/>
        </w:r>
        <w:r>
          <w:t>3</w:t>
        </w:r>
        <w:r>
          <w:fldChar w:fldCharType="end"/>
        </w:r>
      </w:hyperlink>
    </w:p>
    <w:p>
      <w:pPr>
        <w:pStyle w:val="TOC2"/>
        <w:tabs>
          <w:tab w:val="right" w:leader="dot" w:pos="8306"/>
        </w:tabs>
      </w:pPr>
      <w:hyperlink w:anchor="_Toc16809" w:history="1">
        <w:r>
          <w:rPr>
            <w:rFonts w:ascii="仿宋" w:eastAsia="仿宋" w:hAnsi="仿宋" w:cs="仿宋" w:hint="eastAsia"/>
            <w:lang w:eastAsia="zh-CN"/>
          </w:rPr>
          <w:t>(一)、饲用生物活性制剂项目选址</w:t>
        </w:r>
        <w:r>
          <w:tab/>
        </w:r>
        <w:r>
          <w:fldChar w:fldCharType="begin"/>
        </w:r>
        <w:r>
          <w:instrText xml:space="preserve"> PAGEREF _Toc16809 \h </w:instrText>
        </w:r>
        <w:r>
          <w:fldChar w:fldCharType="separate"/>
        </w:r>
        <w:r>
          <w:t>3</w:t>
        </w:r>
        <w:r>
          <w:fldChar w:fldCharType="end"/>
        </w:r>
      </w:hyperlink>
    </w:p>
    <w:p>
      <w:pPr>
        <w:pStyle w:val="TOC2"/>
        <w:tabs>
          <w:tab w:val="right" w:leader="dot" w:pos="8306"/>
        </w:tabs>
      </w:pPr>
      <w:hyperlink w:anchor="_Toc28663" w:history="1">
        <w:r>
          <w:rPr>
            <w:rFonts w:ascii="仿宋" w:eastAsia="仿宋" w:hAnsi="仿宋" w:cs="仿宋" w:hint="eastAsia"/>
            <w:lang w:eastAsia="zh-CN"/>
          </w:rPr>
          <w:t>(二)、用地控制指标</w:t>
        </w:r>
        <w:r>
          <w:tab/>
        </w:r>
        <w:r>
          <w:fldChar w:fldCharType="begin"/>
        </w:r>
        <w:r>
          <w:instrText xml:space="preserve"> PAGEREF _Toc28663 \h </w:instrText>
        </w:r>
        <w:r>
          <w:fldChar w:fldCharType="separate"/>
        </w:r>
        <w:r>
          <w:t>3</w:t>
        </w:r>
        <w:r>
          <w:fldChar w:fldCharType="end"/>
        </w:r>
      </w:hyperlink>
    </w:p>
    <w:p>
      <w:pPr>
        <w:pStyle w:val="TOC2"/>
        <w:tabs>
          <w:tab w:val="right" w:leader="dot" w:pos="8306"/>
        </w:tabs>
      </w:pPr>
      <w:hyperlink w:anchor="_Toc1948" w:history="1">
        <w:r>
          <w:rPr>
            <w:rFonts w:ascii="仿宋" w:eastAsia="仿宋" w:hAnsi="仿宋" w:cs="仿宋" w:hint="eastAsia"/>
            <w:lang w:eastAsia="zh-CN"/>
          </w:rPr>
          <w:t>(三)、节约用地措施</w:t>
        </w:r>
        <w:r>
          <w:tab/>
        </w:r>
        <w:r>
          <w:fldChar w:fldCharType="begin"/>
        </w:r>
        <w:r>
          <w:instrText xml:space="preserve"> PAGEREF _Toc1948 \h </w:instrText>
        </w:r>
        <w:r>
          <w:fldChar w:fldCharType="separate"/>
        </w:r>
        <w:r>
          <w:t>5</w:t>
        </w:r>
        <w:r>
          <w:fldChar w:fldCharType="end"/>
        </w:r>
      </w:hyperlink>
    </w:p>
    <w:p>
      <w:pPr>
        <w:pStyle w:val="TOC2"/>
        <w:tabs>
          <w:tab w:val="right" w:leader="dot" w:pos="8306"/>
        </w:tabs>
      </w:pPr>
      <w:hyperlink w:anchor="_Toc9714" w:history="1">
        <w:r>
          <w:rPr>
            <w:rFonts w:ascii="仿宋" w:eastAsia="仿宋" w:hAnsi="仿宋" w:cs="仿宋" w:hint="eastAsia"/>
            <w:lang w:eastAsia="zh-CN"/>
          </w:rPr>
          <w:t>(四)、总图布置方案</w:t>
        </w:r>
        <w:r>
          <w:tab/>
        </w:r>
        <w:r>
          <w:fldChar w:fldCharType="begin"/>
        </w:r>
        <w:r>
          <w:instrText xml:space="preserve"> PAGEREF _Toc9714 \h </w:instrText>
        </w:r>
        <w:r>
          <w:fldChar w:fldCharType="separate"/>
        </w:r>
        <w:r>
          <w:t>6</w:t>
        </w:r>
        <w:r>
          <w:fldChar w:fldCharType="end"/>
        </w:r>
      </w:hyperlink>
    </w:p>
    <w:p>
      <w:pPr>
        <w:pStyle w:val="TOC2"/>
        <w:tabs>
          <w:tab w:val="right" w:leader="dot" w:pos="8306"/>
        </w:tabs>
      </w:pPr>
      <w:hyperlink w:anchor="_Toc29776" w:history="1">
        <w:r>
          <w:rPr>
            <w:rFonts w:ascii="仿宋" w:eastAsia="仿宋" w:hAnsi="仿宋" w:cs="仿宋" w:hint="eastAsia"/>
            <w:lang w:eastAsia="zh-CN"/>
          </w:rPr>
          <w:t>(五)、选址综合评价</w:t>
        </w:r>
        <w:r>
          <w:tab/>
        </w:r>
        <w:r>
          <w:fldChar w:fldCharType="begin"/>
        </w:r>
        <w:r>
          <w:instrText xml:space="preserve"> PAGEREF _Toc29776 \h </w:instrText>
        </w:r>
        <w:r>
          <w:fldChar w:fldCharType="separate"/>
        </w:r>
        <w:r>
          <w:t>7</w:t>
        </w:r>
        <w:r>
          <w:fldChar w:fldCharType="end"/>
        </w:r>
      </w:hyperlink>
    </w:p>
    <w:p>
      <w:pPr>
        <w:pStyle w:val="TOC1"/>
        <w:tabs>
          <w:tab w:val="right" w:leader="dot" w:pos="8306"/>
        </w:tabs>
      </w:pPr>
      <w:hyperlink w:anchor="_Toc16768" w:history="1">
        <w:r>
          <w:rPr>
            <w:rFonts w:ascii="仿宋" w:eastAsia="仿宋" w:hAnsi="仿宋" w:cs="仿宋" w:hint="eastAsia"/>
            <w:lang w:eastAsia="zh-CN"/>
          </w:rPr>
          <w:t>二、饲用生物活性制剂项目危机管理</w:t>
        </w:r>
        <w:r>
          <w:tab/>
        </w:r>
        <w:r>
          <w:fldChar w:fldCharType="begin"/>
        </w:r>
        <w:r>
          <w:instrText xml:space="preserve"> PAGEREF _Toc16768 \h </w:instrText>
        </w:r>
        <w:r>
          <w:fldChar w:fldCharType="separate"/>
        </w:r>
        <w:r>
          <w:t>9</w:t>
        </w:r>
        <w:r>
          <w:fldChar w:fldCharType="end"/>
        </w:r>
      </w:hyperlink>
    </w:p>
    <w:p>
      <w:pPr>
        <w:pStyle w:val="TOC2"/>
        <w:tabs>
          <w:tab w:val="right" w:leader="dot" w:pos="8306"/>
        </w:tabs>
      </w:pPr>
      <w:hyperlink w:anchor="_Toc21446" w:history="1">
        <w:r>
          <w:rPr>
            <w:rFonts w:ascii="仿宋" w:eastAsia="仿宋" w:hAnsi="仿宋" w:cs="仿宋" w:hint="eastAsia"/>
            <w:lang w:eastAsia="zh-CN"/>
          </w:rPr>
          <w:t>(一)、危机预警与识别</w:t>
        </w:r>
        <w:r>
          <w:tab/>
        </w:r>
        <w:r>
          <w:fldChar w:fldCharType="begin"/>
        </w:r>
        <w:r>
          <w:instrText xml:space="preserve"> PAGEREF _Toc21446 \h </w:instrText>
        </w:r>
        <w:r>
          <w:fldChar w:fldCharType="separate"/>
        </w:r>
        <w:r>
          <w:t>9</w:t>
        </w:r>
        <w:r>
          <w:fldChar w:fldCharType="end"/>
        </w:r>
      </w:hyperlink>
    </w:p>
    <w:p>
      <w:pPr>
        <w:pStyle w:val="TOC2"/>
        <w:tabs>
          <w:tab w:val="right" w:leader="dot" w:pos="8306"/>
        </w:tabs>
      </w:pPr>
      <w:hyperlink w:anchor="_Toc1891" w:history="1">
        <w:r>
          <w:rPr>
            <w:rFonts w:ascii="仿宋" w:eastAsia="仿宋" w:hAnsi="仿宋" w:cs="仿宋" w:hint="eastAsia"/>
            <w:lang w:eastAsia="zh-CN"/>
          </w:rPr>
          <w:t>(二)、危机应对与恢复</w:t>
        </w:r>
        <w:r>
          <w:tab/>
        </w:r>
        <w:r>
          <w:fldChar w:fldCharType="begin"/>
        </w:r>
        <w:r>
          <w:instrText xml:space="preserve"> PAGEREF _Toc1891 \h </w:instrText>
        </w:r>
        <w:r>
          <w:fldChar w:fldCharType="separate"/>
        </w:r>
        <w:r>
          <w:t>10</w:t>
        </w:r>
        <w:r>
          <w:fldChar w:fldCharType="end"/>
        </w:r>
      </w:hyperlink>
    </w:p>
    <w:p>
      <w:pPr>
        <w:pStyle w:val="TOC1"/>
        <w:tabs>
          <w:tab w:val="right" w:leader="dot" w:pos="8306"/>
        </w:tabs>
      </w:pPr>
      <w:hyperlink w:anchor="_Toc25963" w:history="1">
        <w:r>
          <w:rPr>
            <w:rFonts w:ascii="仿宋" w:eastAsia="仿宋" w:hAnsi="仿宋" w:cs="仿宋" w:hint="eastAsia"/>
            <w:lang w:eastAsia="zh-CN"/>
          </w:rPr>
          <w:t>三、饲用生物活性制剂项目文档管理</w:t>
        </w:r>
        <w:r>
          <w:tab/>
        </w:r>
        <w:r>
          <w:fldChar w:fldCharType="begin"/>
        </w:r>
        <w:r>
          <w:instrText xml:space="preserve"> PAGEREF _Toc25963 \h </w:instrText>
        </w:r>
        <w:r>
          <w:fldChar w:fldCharType="separate"/>
        </w:r>
        <w:r>
          <w:t>11</w:t>
        </w:r>
        <w:r>
          <w:fldChar w:fldCharType="end"/>
        </w:r>
      </w:hyperlink>
    </w:p>
    <w:p>
      <w:pPr>
        <w:pStyle w:val="TOC2"/>
        <w:tabs>
          <w:tab w:val="right" w:leader="dot" w:pos="8306"/>
        </w:tabs>
      </w:pPr>
      <w:hyperlink w:anchor="_Toc30758" w:history="1">
        <w:r>
          <w:rPr>
            <w:rFonts w:ascii="仿宋" w:eastAsia="仿宋" w:hAnsi="仿宋" w:cs="仿宋" w:hint="eastAsia"/>
            <w:lang w:eastAsia="zh-CN"/>
          </w:rPr>
          <w:t>(一)、文档编制与审查</w:t>
        </w:r>
        <w:r>
          <w:tab/>
        </w:r>
        <w:r>
          <w:fldChar w:fldCharType="begin"/>
        </w:r>
        <w:r>
          <w:instrText xml:space="preserve"> PAGEREF _Toc30758 \h </w:instrText>
        </w:r>
        <w:r>
          <w:fldChar w:fldCharType="separate"/>
        </w:r>
        <w:r>
          <w:t>11</w:t>
        </w:r>
        <w:r>
          <w:fldChar w:fldCharType="end"/>
        </w:r>
      </w:hyperlink>
    </w:p>
    <w:p>
      <w:pPr>
        <w:pStyle w:val="TOC2"/>
        <w:tabs>
          <w:tab w:val="right" w:leader="dot" w:pos="8306"/>
        </w:tabs>
      </w:pPr>
      <w:hyperlink w:anchor="_Toc13101" w:history="1">
        <w:r>
          <w:rPr>
            <w:rFonts w:ascii="仿宋" w:eastAsia="仿宋" w:hAnsi="仿宋" w:cs="仿宋" w:hint="eastAsia"/>
            <w:lang w:eastAsia="zh-CN"/>
          </w:rPr>
          <w:t>(二)、文档发布与分发</w:t>
        </w:r>
        <w:r>
          <w:tab/>
        </w:r>
        <w:r>
          <w:fldChar w:fldCharType="begin"/>
        </w:r>
        <w:r>
          <w:instrText xml:space="preserve"> PAGEREF _Toc13101 \h </w:instrText>
        </w:r>
        <w:r>
          <w:fldChar w:fldCharType="separate"/>
        </w:r>
        <w:r>
          <w:t>13</w:t>
        </w:r>
        <w:r>
          <w:fldChar w:fldCharType="end"/>
        </w:r>
      </w:hyperlink>
    </w:p>
    <w:p>
      <w:pPr>
        <w:pStyle w:val="TOC2"/>
        <w:tabs>
          <w:tab w:val="right" w:leader="dot" w:pos="8306"/>
        </w:tabs>
      </w:pPr>
      <w:hyperlink w:anchor="_Toc31585" w:history="1">
        <w:r>
          <w:rPr>
            <w:rFonts w:ascii="仿宋" w:eastAsia="仿宋" w:hAnsi="仿宋" w:cs="仿宋" w:hint="eastAsia"/>
            <w:lang w:eastAsia="zh-CN"/>
          </w:rPr>
          <w:t>(三)、文档存档与归档</w:t>
        </w:r>
        <w:r>
          <w:tab/>
        </w:r>
        <w:r>
          <w:fldChar w:fldCharType="begin"/>
        </w:r>
        <w:r>
          <w:instrText xml:space="preserve"> PAGEREF _Toc31585 \h </w:instrText>
        </w:r>
        <w:r>
          <w:fldChar w:fldCharType="separate"/>
        </w:r>
        <w:r>
          <w:t>13</w:t>
        </w:r>
        <w:r>
          <w:fldChar w:fldCharType="end"/>
        </w:r>
      </w:hyperlink>
    </w:p>
    <w:p>
      <w:pPr>
        <w:pStyle w:val="TOC1"/>
        <w:tabs>
          <w:tab w:val="right" w:leader="dot" w:pos="8306"/>
        </w:tabs>
      </w:pPr>
      <w:hyperlink w:anchor="_Toc32285" w:history="1">
        <w:r>
          <w:rPr>
            <w:rFonts w:ascii="仿宋" w:eastAsia="仿宋" w:hAnsi="仿宋" w:cs="仿宋" w:hint="eastAsia"/>
            <w:lang w:eastAsia="zh-CN"/>
          </w:rPr>
          <w:t>四、工艺说明</w:t>
        </w:r>
        <w:r>
          <w:tab/>
        </w:r>
        <w:r>
          <w:fldChar w:fldCharType="begin"/>
        </w:r>
        <w:r>
          <w:instrText xml:space="preserve"> PAGEREF _Toc32285 \h </w:instrText>
        </w:r>
        <w:r>
          <w:fldChar w:fldCharType="separate"/>
        </w:r>
        <w:r>
          <w:t>15</w:t>
        </w:r>
        <w:r>
          <w:fldChar w:fldCharType="end"/>
        </w:r>
      </w:hyperlink>
    </w:p>
    <w:p>
      <w:pPr>
        <w:pStyle w:val="TOC2"/>
        <w:tabs>
          <w:tab w:val="right" w:leader="dot" w:pos="8306"/>
        </w:tabs>
      </w:pPr>
      <w:hyperlink w:anchor="_Toc20049" w:history="1">
        <w:r>
          <w:rPr>
            <w:rFonts w:ascii="仿宋" w:eastAsia="仿宋" w:hAnsi="仿宋" w:cs="仿宋" w:hint="eastAsia"/>
            <w:lang w:eastAsia="zh-CN"/>
          </w:rPr>
          <w:t>(一)、技术管理特点</w:t>
        </w:r>
        <w:r>
          <w:tab/>
        </w:r>
        <w:r>
          <w:fldChar w:fldCharType="begin"/>
        </w:r>
        <w:r>
          <w:instrText xml:space="preserve"> PAGEREF _Toc20049 \h </w:instrText>
        </w:r>
        <w:r>
          <w:fldChar w:fldCharType="separate"/>
        </w:r>
        <w:r>
          <w:t>15</w:t>
        </w:r>
        <w:r>
          <w:fldChar w:fldCharType="end"/>
        </w:r>
      </w:hyperlink>
    </w:p>
    <w:p>
      <w:pPr>
        <w:pStyle w:val="TOC2"/>
        <w:tabs>
          <w:tab w:val="right" w:leader="dot" w:pos="8306"/>
        </w:tabs>
      </w:pPr>
      <w:hyperlink w:anchor="_Toc21805" w:history="1">
        <w:r>
          <w:rPr>
            <w:rFonts w:ascii="仿宋" w:eastAsia="仿宋" w:hAnsi="仿宋" w:cs="仿宋" w:hint="eastAsia"/>
            <w:lang w:eastAsia="zh-CN"/>
          </w:rPr>
          <w:t>(二)、饲用生物活性制剂项目工艺技术设计方案</w:t>
        </w:r>
        <w:r>
          <w:tab/>
        </w:r>
        <w:r>
          <w:fldChar w:fldCharType="begin"/>
        </w:r>
        <w:r>
          <w:instrText xml:space="preserve"> PAGEREF _Toc21805 \h </w:instrText>
        </w:r>
        <w:r>
          <w:fldChar w:fldCharType="separate"/>
        </w:r>
        <w:r>
          <w:t>16</w:t>
        </w:r>
        <w:r>
          <w:fldChar w:fldCharType="end"/>
        </w:r>
      </w:hyperlink>
    </w:p>
    <w:p>
      <w:pPr>
        <w:pStyle w:val="TOC2"/>
        <w:tabs>
          <w:tab w:val="right" w:leader="dot" w:pos="8306"/>
        </w:tabs>
      </w:pPr>
      <w:hyperlink w:anchor="_Toc6181" w:history="1">
        <w:r>
          <w:rPr>
            <w:rFonts w:ascii="仿宋" w:eastAsia="仿宋" w:hAnsi="仿宋" w:cs="仿宋" w:hint="eastAsia"/>
            <w:lang w:eastAsia="zh-CN"/>
          </w:rPr>
          <w:t>(三)、设备选型方案</w:t>
        </w:r>
        <w:r>
          <w:tab/>
        </w:r>
        <w:r>
          <w:fldChar w:fldCharType="begin"/>
        </w:r>
        <w:r>
          <w:instrText xml:space="preserve"> PAGEREF _Toc6181 \h </w:instrText>
        </w:r>
        <w:r>
          <w:fldChar w:fldCharType="separate"/>
        </w:r>
        <w:r>
          <w:t>17</w:t>
        </w:r>
        <w:r>
          <w:fldChar w:fldCharType="end"/>
        </w:r>
      </w:hyperlink>
    </w:p>
    <w:p>
      <w:pPr>
        <w:pStyle w:val="TOC1"/>
        <w:tabs>
          <w:tab w:val="right" w:leader="dot" w:pos="8306"/>
        </w:tabs>
      </w:pPr>
      <w:hyperlink w:anchor="_Toc20170" w:history="1">
        <w:r>
          <w:rPr>
            <w:rFonts w:ascii="仿宋" w:eastAsia="仿宋" w:hAnsi="仿宋" w:cs="仿宋" w:hint="eastAsia"/>
            <w:lang w:eastAsia="zh-CN"/>
          </w:rPr>
          <w:t>五、饲用生物活性制剂项目可持续发展</w:t>
        </w:r>
        <w:r>
          <w:tab/>
        </w:r>
        <w:r>
          <w:fldChar w:fldCharType="begin"/>
        </w:r>
        <w:r>
          <w:instrText xml:space="preserve"> PAGEREF _Toc20170 \h </w:instrText>
        </w:r>
        <w:r>
          <w:fldChar w:fldCharType="separate"/>
        </w:r>
        <w:r>
          <w:t>19</w:t>
        </w:r>
        <w:r>
          <w:fldChar w:fldCharType="end"/>
        </w:r>
      </w:hyperlink>
    </w:p>
    <w:p>
      <w:pPr>
        <w:pStyle w:val="TOC2"/>
        <w:tabs>
          <w:tab w:val="right" w:leader="dot" w:pos="8306"/>
        </w:tabs>
      </w:pPr>
      <w:hyperlink w:anchor="_Toc22949" w:history="1">
        <w:r>
          <w:rPr>
            <w:rFonts w:ascii="仿宋" w:eastAsia="仿宋" w:hAnsi="仿宋" w:cs="仿宋" w:hint="eastAsia"/>
            <w:lang w:eastAsia="zh-CN"/>
          </w:rPr>
          <w:t>(一)、可持续战略与实践</w:t>
        </w:r>
        <w:r>
          <w:tab/>
        </w:r>
        <w:r>
          <w:fldChar w:fldCharType="begin"/>
        </w:r>
        <w:r>
          <w:instrText xml:space="preserve"> PAGEREF _Toc22949 \h </w:instrText>
        </w:r>
        <w:r>
          <w:fldChar w:fldCharType="separate"/>
        </w:r>
        <w:r>
          <w:t>19</w:t>
        </w:r>
        <w:r>
          <w:fldChar w:fldCharType="end"/>
        </w:r>
      </w:hyperlink>
    </w:p>
    <w:p>
      <w:pPr>
        <w:pStyle w:val="TOC2"/>
        <w:tabs>
          <w:tab w:val="right" w:leader="dot" w:pos="8306"/>
        </w:tabs>
      </w:pPr>
      <w:hyperlink w:anchor="_Toc25700" w:history="1">
        <w:r>
          <w:rPr>
            <w:rFonts w:ascii="仿宋" w:eastAsia="仿宋" w:hAnsi="仿宋" w:cs="仿宋" w:hint="eastAsia"/>
            <w:lang w:eastAsia="zh-CN"/>
          </w:rPr>
          <w:t>(二)、环保与社会责任</w:t>
        </w:r>
        <w:r>
          <w:tab/>
        </w:r>
        <w:r>
          <w:fldChar w:fldCharType="begin"/>
        </w:r>
        <w:r>
          <w:instrText xml:space="preserve"> PAGEREF _Toc25700 \h </w:instrText>
        </w:r>
        <w:r>
          <w:fldChar w:fldCharType="separate"/>
        </w:r>
        <w:r>
          <w:t>19</w:t>
        </w:r>
        <w:r>
          <w:fldChar w:fldCharType="end"/>
        </w:r>
      </w:hyperlink>
    </w:p>
    <w:p>
      <w:pPr>
        <w:pStyle w:val="TOC1"/>
        <w:tabs>
          <w:tab w:val="right" w:leader="dot" w:pos="8306"/>
        </w:tabs>
      </w:pPr>
      <w:hyperlink w:anchor="_Toc23329" w:history="1">
        <w:r>
          <w:rPr>
            <w:rFonts w:ascii="仿宋" w:eastAsia="仿宋" w:hAnsi="仿宋" w:cs="仿宋" w:hint="eastAsia"/>
            <w:lang w:eastAsia="zh-CN"/>
          </w:rPr>
          <w:t>六、饲用生物活性制剂项目土建工程</w:t>
        </w:r>
        <w:r>
          <w:tab/>
        </w:r>
        <w:r>
          <w:fldChar w:fldCharType="begin"/>
        </w:r>
        <w:r>
          <w:instrText xml:space="preserve"> PAGEREF _Toc23329 \h </w:instrText>
        </w:r>
        <w:r>
          <w:fldChar w:fldCharType="separate"/>
        </w:r>
        <w:r>
          <w:t>20</w:t>
        </w:r>
        <w:r>
          <w:fldChar w:fldCharType="end"/>
        </w:r>
      </w:hyperlink>
    </w:p>
    <w:p>
      <w:pPr>
        <w:pStyle w:val="TOC2"/>
        <w:tabs>
          <w:tab w:val="right" w:leader="dot" w:pos="8306"/>
        </w:tabs>
      </w:pPr>
      <w:hyperlink w:anchor="_Toc10024" w:history="1">
        <w:r>
          <w:rPr>
            <w:rFonts w:ascii="仿宋" w:eastAsia="仿宋" w:hAnsi="仿宋" w:cs="仿宋" w:hint="eastAsia"/>
            <w:lang w:eastAsia="zh-CN"/>
          </w:rPr>
          <w:t>(一)、建筑工程设计原则</w:t>
        </w:r>
        <w:r>
          <w:tab/>
        </w:r>
        <w:r>
          <w:fldChar w:fldCharType="begin"/>
        </w:r>
        <w:r>
          <w:instrText xml:space="preserve"> PAGEREF _Toc10024 \h </w:instrText>
        </w:r>
        <w:r>
          <w:fldChar w:fldCharType="separate"/>
        </w:r>
        <w:r>
          <w:t>20</w:t>
        </w:r>
        <w:r>
          <w:fldChar w:fldCharType="end"/>
        </w:r>
      </w:hyperlink>
    </w:p>
    <w:p>
      <w:pPr>
        <w:pStyle w:val="TOC2"/>
        <w:tabs>
          <w:tab w:val="right" w:leader="dot" w:pos="8306"/>
        </w:tabs>
      </w:pPr>
      <w:hyperlink w:anchor="_Toc4812" w:history="1">
        <w:r>
          <w:rPr>
            <w:rFonts w:ascii="仿宋" w:eastAsia="仿宋" w:hAnsi="仿宋" w:cs="仿宋" w:hint="eastAsia"/>
            <w:lang w:eastAsia="zh-CN"/>
          </w:rPr>
          <w:t>(二)、土建工程设计年限及安全等级</w:t>
        </w:r>
        <w:r>
          <w:tab/>
        </w:r>
        <w:r>
          <w:fldChar w:fldCharType="begin"/>
        </w:r>
        <w:r>
          <w:instrText xml:space="preserve"> PAGEREF _Toc4812 \h </w:instrText>
        </w:r>
        <w:r>
          <w:fldChar w:fldCharType="separate"/>
        </w:r>
        <w:r>
          <w:t>22</w:t>
        </w:r>
        <w:r>
          <w:fldChar w:fldCharType="end"/>
        </w:r>
      </w:hyperlink>
    </w:p>
    <w:p>
      <w:pPr>
        <w:pStyle w:val="TOC2"/>
        <w:tabs>
          <w:tab w:val="right" w:leader="dot" w:pos="8306"/>
        </w:tabs>
      </w:pPr>
      <w:hyperlink w:anchor="_Toc32617" w:history="1">
        <w:r>
          <w:rPr>
            <w:rFonts w:ascii="仿宋" w:eastAsia="仿宋" w:hAnsi="仿宋" w:cs="仿宋" w:hint="eastAsia"/>
            <w:lang w:eastAsia="zh-CN"/>
          </w:rPr>
          <w:t>(三)、建筑工程设计总体要求</w:t>
        </w:r>
        <w:r>
          <w:tab/>
        </w:r>
        <w:r>
          <w:fldChar w:fldCharType="begin"/>
        </w:r>
        <w:r>
          <w:instrText xml:space="preserve"> PAGEREF _Toc32617 \h </w:instrText>
        </w:r>
        <w:r>
          <w:fldChar w:fldCharType="separate"/>
        </w:r>
        <w:r>
          <w:t>23</w:t>
        </w:r>
        <w:r>
          <w:fldChar w:fldCharType="end"/>
        </w:r>
      </w:hyperlink>
    </w:p>
    <w:p>
      <w:pPr>
        <w:pStyle w:val="TOC2"/>
        <w:tabs>
          <w:tab w:val="right" w:leader="dot" w:pos="8306"/>
        </w:tabs>
      </w:pPr>
      <w:hyperlink w:anchor="_Toc3815" w:history="1">
        <w:r>
          <w:rPr>
            <w:rFonts w:ascii="仿宋" w:eastAsia="仿宋" w:hAnsi="仿宋" w:cs="仿宋" w:hint="eastAsia"/>
            <w:lang w:eastAsia="zh-CN"/>
          </w:rPr>
          <w:t>(四)、土建工程建设指标</w:t>
        </w:r>
        <w:r>
          <w:tab/>
        </w:r>
        <w:r>
          <w:fldChar w:fldCharType="begin"/>
        </w:r>
        <w:r>
          <w:instrText xml:space="preserve"> PAGEREF _Toc3815 \h </w:instrText>
        </w:r>
        <w:r>
          <w:fldChar w:fldCharType="separate"/>
        </w:r>
        <w:r>
          <w:t>23</w:t>
        </w:r>
        <w:r>
          <w:fldChar w:fldCharType="end"/>
        </w:r>
      </w:hyperlink>
    </w:p>
    <w:p>
      <w:pPr>
        <w:pStyle w:val="TOC1"/>
        <w:tabs>
          <w:tab w:val="right" w:leader="dot" w:pos="8306"/>
        </w:tabs>
      </w:pPr>
      <w:hyperlink w:anchor="_Toc29849" w:history="1">
        <w:r>
          <w:rPr>
            <w:rFonts w:ascii="仿宋" w:eastAsia="仿宋" w:hAnsi="仿宋" w:cs="仿宋" w:hint="eastAsia"/>
            <w:lang w:eastAsia="zh-CN"/>
          </w:rPr>
          <w:t>七、饲用生物活性制剂项目人力资源培养与发展</w:t>
        </w:r>
        <w:r>
          <w:tab/>
        </w:r>
        <w:r>
          <w:fldChar w:fldCharType="begin"/>
        </w:r>
        <w:r>
          <w:instrText xml:space="preserve"> PAGEREF _Toc29849 \h </w:instrText>
        </w:r>
        <w:r>
          <w:fldChar w:fldCharType="separate"/>
        </w:r>
        <w:r>
          <w:t>24</w:t>
        </w:r>
        <w:r>
          <w:fldChar w:fldCharType="end"/>
        </w:r>
      </w:hyperlink>
    </w:p>
    <w:p>
      <w:pPr>
        <w:pStyle w:val="TOC2"/>
        <w:tabs>
          <w:tab w:val="right" w:leader="dot" w:pos="8306"/>
        </w:tabs>
      </w:pPr>
      <w:hyperlink w:anchor="_Toc2677" w:history="1">
        <w:r>
          <w:rPr>
            <w:rFonts w:ascii="仿宋" w:eastAsia="仿宋" w:hAnsi="仿宋" w:cs="仿宋" w:hint="eastAsia"/>
            <w:lang w:eastAsia="zh-CN"/>
          </w:rPr>
          <w:t>(一)、人才需求与规划</w:t>
        </w:r>
        <w:r>
          <w:tab/>
        </w:r>
        <w:r>
          <w:fldChar w:fldCharType="begin"/>
        </w:r>
        <w:r>
          <w:instrText xml:space="preserve"> PAGEREF _Toc2677 \h </w:instrText>
        </w:r>
        <w:r>
          <w:fldChar w:fldCharType="separate"/>
        </w:r>
        <w:r>
          <w:t>24</w:t>
        </w:r>
        <w:r>
          <w:fldChar w:fldCharType="end"/>
        </w:r>
      </w:hyperlink>
    </w:p>
    <w:p>
      <w:pPr>
        <w:pStyle w:val="TOC2"/>
        <w:tabs>
          <w:tab w:val="right" w:leader="dot" w:pos="8306"/>
        </w:tabs>
      </w:pPr>
      <w:hyperlink w:anchor="_Toc10683" w:history="1">
        <w:r>
          <w:rPr>
            <w:rFonts w:ascii="仿宋" w:eastAsia="仿宋" w:hAnsi="仿宋" w:cs="仿宋" w:hint="eastAsia"/>
            <w:lang w:eastAsia="zh-CN"/>
          </w:rPr>
          <w:t>(二)、培训与发展计划</w:t>
        </w:r>
        <w:r>
          <w:tab/>
        </w:r>
        <w:r>
          <w:fldChar w:fldCharType="begin"/>
        </w:r>
        <w:r>
          <w:instrText xml:space="preserve"> PAGEREF _Toc10683 \h </w:instrText>
        </w:r>
        <w:r>
          <w:fldChar w:fldCharType="separate"/>
        </w:r>
        <w:r>
          <w:t>24</w:t>
        </w:r>
        <w:r>
          <w:fldChar w:fldCharType="end"/>
        </w:r>
      </w:hyperlink>
    </w:p>
    <w:p>
      <w:pPr>
        <w:pStyle w:val="TOC1"/>
        <w:tabs>
          <w:tab w:val="right" w:leader="dot" w:pos="8306"/>
        </w:tabs>
      </w:pPr>
      <w:hyperlink w:anchor="_Toc18503" w:history="1">
        <w:r>
          <w:rPr>
            <w:rFonts w:ascii="仿宋" w:eastAsia="仿宋" w:hAnsi="仿宋" w:cs="仿宋" w:hint="eastAsia"/>
            <w:lang w:eastAsia="zh-CN"/>
          </w:rPr>
          <w:t>八、饲用生物活性制剂项目财务管理</w:t>
        </w:r>
        <w:r>
          <w:tab/>
        </w:r>
        <w:r>
          <w:fldChar w:fldCharType="begin"/>
        </w:r>
        <w:r>
          <w:instrText xml:space="preserve"> PAGEREF _Toc18503 \h </w:instrText>
        </w:r>
        <w:r>
          <w:fldChar w:fldCharType="separate"/>
        </w:r>
        <w:r>
          <w:t>25</w:t>
        </w:r>
        <w:r>
          <w:fldChar w:fldCharType="end"/>
        </w:r>
      </w:hyperlink>
    </w:p>
    <w:p>
      <w:pPr>
        <w:pStyle w:val="TOC2"/>
        <w:tabs>
          <w:tab w:val="right" w:leader="dot" w:pos="8306"/>
        </w:tabs>
      </w:pPr>
      <w:hyperlink w:anchor="_Toc23224" w:history="1">
        <w:r>
          <w:rPr>
            <w:rFonts w:ascii="仿宋" w:eastAsia="仿宋" w:hAnsi="仿宋" w:cs="仿宋" w:hint="eastAsia"/>
            <w:lang w:eastAsia="zh-CN"/>
          </w:rPr>
          <w:t>(一)、资金需求大</w:t>
        </w:r>
        <w:r>
          <w:tab/>
        </w:r>
        <w:r>
          <w:fldChar w:fldCharType="begin"/>
        </w:r>
        <w:r>
          <w:instrText xml:space="preserve"> PAGEREF _Toc23224 \h </w:instrText>
        </w:r>
        <w:r>
          <w:fldChar w:fldCharType="separate"/>
        </w:r>
        <w:r>
          <w:t>25</w:t>
        </w:r>
        <w:r>
          <w:fldChar w:fldCharType="end"/>
        </w:r>
      </w:hyperlink>
    </w:p>
    <w:p>
      <w:pPr>
        <w:pStyle w:val="TOC2"/>
        <w:tabs>
          <w:tab w:val="right" w:leader="dot" w:pos="8306"/>
        </w:tabs>
      </w:pPr>
      <w:hyperlink w:anchor="_Toc28572" w:history="1">
        <w:r>
          <w:rPr>
            <w:rFonts w:ascii="仿宋" w:eastAsia="仿宋" w:hAnsi="仿宋" w:cs="仿宋" w:hint="eastAsia"/>
            <w:lang w:eastAsia="zh-CN"/>
          </w:rPr>
          <w:t>(二)、研发周期长</w:t>
        </w:r>
        <w:r>
          <w:tab/>
        </w:r>
        <w:r>
          <w:fldChar w:fldCharType="begin"/>
        </w:r>
        <w:r>
          <w:instrText xml:space="preserve"> PAGEREF _Toc28572 \h </w:instrText>
        </w:r>
        <w:r>
          <w:fldChar w:fldCharType="separate"/>
        </w:r>
        <w:r>
          <w:t>26</w:t>
        </w:r>
        <w:r>
          <w:fldChar w:fldCharType="end"/>
        </w:r>
      </w:hyperlink>
    </w:p>
    <w:p>
      <w:pPr>
        <w:pStyle w:val="TOC2"/>
        <w:tabs>
          <w:tab w:val="right" w:leader="dot" w:pos="8306"/>
        </w:tabs>
      </w:pPr>
      <w:hyperlink w:anchor="_Toc18680" w:history="1">
        <w:r>
          <w:rPr>
            <w:rFonts w:ascii="仿宋" w:eastAsia="仿宋" w:hAnsi="仿宋" w:cs="仿宋" w:hint="eastAsia"/>
            <w:lang w:eastAsia="zh-CN"/>
          </w:rPr>
          <w:t>(三)、市场风险大</w:t>
        </w:r>
        <w:r>
          <w:tab/>
        </w:r>
        <w:r>
          <w:fldChar w:fldCharType="begin"/>
        </w:r>
        <w:r>
          <w:instrText xml:space="preserve"> PAGEREF _Toc18680 \h </w:instrText>
        </w:r>
        <w:r>
          <w:fldChar w:fldCharType="separate"/>
        </w:r>
        <w:r>
          <w:t>27</w:t>
        </w:r>
        <w:r>
          <w:fldChar w:fldCharType="end"/>
        </w:r>
      </w:hyperlink>
    </w:p>
    <w:p>
      <w:pPr>
        <w:pStyle w:val="TOC2"/>
        <w:tabs>
          <w:tab w:val="right" w:leader="dot" w:pos="8306"/>
        </w:tabs>
      </w:pPr>
      <w:hyperlink w:anchor="_Toc16055" w:history="1">
        <w:r>
          <w:rPr>
            <w:rFonts w:ascii="仿宋" w:eastAsia="仿宋" w:hAnsi="仿宋" w:cs="仿宋" w:hint="eastAsia"/>
            <w:lang w:eastAsia="zh-CN"/>
          </w:rPr>
          <w:t>(四)、利润率高</w:t>
        </w:r>
        <w:r>
          <w:tab/>
        </w:r>
        <w:r>
          <w:fldChar w:fldCharType="begin"/>
        </w:r>
        <w:r>
          <w:instrText xml:space="preserve"> PAGEREF _Toc16055 \h </w:instrText>
        </w:r>
        <w:r>
          <w:fldChar w:fldCharType="separate"/>
        </w:r>
        <w:r>
          <w:t>30</w:t>
        </w:r>
        <w:r>
          <w:fldChar w:fldCharType="end"/>
        </w:r>
      </w:hyperlink>
    </w:p>
    <w:p>
      <w:pPr>
        <w:pStyle w:val="TOC1"/>
        <w:tabs>
          <w:tab w:val="right" w:leader="dot" w:pos="8306"/>
        </w:tabs>
      </w:pPr>
      <w:hyperlink w:anchor="_Toc14897" w:history="1">
        <w:r>
          <w:rPr>
            <w:rFonts w:ascii="仿宋" w:eastAsia="仿宋" w:hAnsi="仿宋" w:cs="仿宋" w:hint="eastAsia"/>
            <w:lang w:eastAsia="zh-CN"/>
          </w:rPr>
          <w:t>九、饲用生物活性制剂项目经营效益</w:t>
        </w:r>
        <w:r>
          <w:tab/>
        </w:r>
        <w:r>
          <w:fldChar w:fldCharType="begin"/>
        </w:r>
        <w:r>
          <w:instrText xml:space="preserve"> PAGEREF _Toc14897 \h </w:instrText>
        </w:r>
        <w:r>
          <w:fldChar w:fldCharType="separate"/>
        </w:r>
        <w:r>
          <w:t>32</w:t>
        </w:r>
        <w:r>
          <w:fldChar w:fldCharType="end"/>
        </w:r>
      </w:hyperlink>
    </w:p>
    <w:p>
      <w:pPr>
        <w:pStyle w:val="TOC2"/>
        <w:tabs>
          <w:tab w:val="right" w:leader="dot" w:pos="8306"/>
        </w:tabs>
      </w:pPr>
      <w:hyperlink w:anchor="_Toc19212" w:history="1">
        <w:r>
          <w:rPr>
            <w:rFonts w:ascii="仿宋" w:eastAsia="仿宋" w:hAnsi="仿宋" w:cs="仿宋" w:hint="eastAsia"/>
            <w:lang w:eastAsia="zh-CN"/>
          </w:rPr>
          <w:t>(一)、经济评价财务测算</w:t>
        </w:r>
        <w:r>
          <w:tab/>
        </w:r>
        <w:r>
          <w:fldChar w:fldCharType="begin"/>
        </w:r>
        <w:r>
          <w:instrText xml:space="preserve"> PAGEREF _Toc19212 \h </w:instrText>
        </w:r>
        <w:r>
          <w:fldChar w:fldCharType="separate"/>
        </w:r>
        <w:r>
          <w:t>32</w:t>
        </w:r>
        <w:r>
          <w:fldChar w:fldCharType="end"/>
        </w:r>
      </w:hyperlink>
    </w:p>
    <w:p>
      <w:pPr>
        <w:pStyle w:val="TOC2"/>
        <w:tabs>
          <w:tab w:val="right" w:leader="dot" w:pos="8306"/>
        </w:tabs>
      </w:pPr>
      <w:hyperlink w:anchor="_Toc592" w:history="1">
        <w:r>
          <w:rPr>
            <w:rFonts w:ascii="仿宋" w:eastAsia="仿宋" w:hAnsi="仿宋" w:cs="仿宋" w:hint="eastAsia"/>
            <w:lang w:eastAsia="zh-CN"/>
          </w:rPr>
          <w:t>(二)、饲用生物活性制剂项目盈利能力分析</w:t>
        </w:r>
        <w:r>
          <w:tab/>
        </w:r>
        <w:r>
          <w:fldChar w:fldCharType="begin"/>
        </w:r>
        <w:r>
          <w:instrText xml:space="preserve"> PAGEREF _Toc592 \h </w:instrText>
        </w:r>
        <w:r>
          <w:fldChar w:fldCharType="separate"/>
        </w:r>
        <w:r>
          <w:t>33</w:t>
        </w:r>
        <w:r>
          <w:fldChar w:fldCharType="end"/>
        </w:r>
      </w:hyperlink>
    </w:p>
    <w:p>
      <w:pPr>
        <w:pStyle w:val="TOC1"/>
        <w:tabs>
          <w:tab w:val="right" w:leader="dot" w:pos="8306"/>
        </w:tabs>
      </w:pPr>
      <w:hyperlink w:anchor="_Toc1017" w:history="1">
        <w:r>
          <w:rPr>
            <w:rFonts w:ascii="仿宋" w:eastAsia="仿宋" w:hAnsi="仿宋" w:cs="仿宋" w:hint="eastAsia"/>
            <w:lang w:eastAsia="zh-CN"/>
          </w:rPr>
          <w:t>十、饲用生物活性制剂项目计划安排</w:t>
        </w:r>
        <w:r>
          <w:tab/>
        </w:r>
        <w:r>
          <w:fldChar w:fldCharType="begin"/>
        </w:r>
        <w:r>
          <w:instrText xml:space="preserve"> PAGEREF _Toc1017 \h </w:instrText>
        </w:r>
        <w:r>
          <w:fldChar w:fldCharType="separate"/>
        </w:r>
        <w:r>
          <w:t>34</w:t>
        </w:r>
        <w:r>
          <w:fldChar w:fldCharType="end"/>
        </w:r>
      </w:hyperlink>
    </w:p>
    <w:p>
      <w:pPr>
        <w:pStyle w:val="TOC2"/>
        <w:tabs>
          <w:tab w:val="right" w:leader="dot" w:pos="8306"/>
        </w:tabs>
      </w:pPr>
      <w:hyperlink w:anchor="_Toc6615" w:history="1">
        <w:r>
          <w:rPr>
            <w:rFonts w:ascii="仿宋" w:eastAsia="仿宋" w:hAnsi="仿宋" w:cs="仿宋" w:hint="eastAsia"/>
            <w:lang w:eastAsia="zh-CN"/>
          </w:rPr>
          <w:t>(一)、建设周期</w:t>
        </w:r>
        <w:r>
          <w:tab/>
        </w:r>
        <w:r>
          <w:fldChar w:fldCharType="begin"/>
        </w:r>
        <w:r>
          <w:instrText xml:space="preserve"> PAGEREF _Toc6615 \h </w:instrText>
        </w:r>
        <w:r>
          <w:fldChar w:fldCharType="separate"/>
        </w:r>
        <w:r>
          <w:t>34</w:t>
        </w:r>
        <w:r>
          <w:fldChar w:fldCharType="end"/>
        </w:r>
      </w:hyperlink>
    </w:p>
    <w:p>
      <w:pPr>
        <w:pStyle w:val="TOC2"/>
        <w:tabs>
          <w:tab w:val="right" w:leader="dot" w:pos="8306"/>
        </w:tabs>
      </w:pPr>
      <w:hyperlink w:anchor="_Toc5155" w:history="1">
        <w:r>
          <w:rPr>
            <w:rFonts w:ascii="仿宋" w:eastAsia="仿宋" w:hAnsi="仿宋" w:cs="仿宋" w:hint="eastAsia"/>
            <w:lang w:eastAsia="zh-CN"/>
          </w:rPr>
          <w:t>(二)、建设进度</w:t>
        </w:r>
        <w:r>
          <w:tab/>
        </w:r>
        <w:r>
          <w:fldChar w:fldCharType="begin"/>
        </w:r>
        <w:r>
          <w:instrText xml:space="preserve"> PAGEREF _Toc5155 \h </w:instrText>
        </w:r>
        <w:r>
          <w:fldChar w:fldCharType="separate"/>
        </w:r>
        <w:r>
          <w:t>35</w:t>
        </w:r>
        <w:r>
          <w:fldChar w:fldCharType="end"/>
        </w:r>
      </w:hyperlink>
    </w:p>
    <w:p>
      <w:pPr>
        <w:pStyle w:val="TOC2"/>
        <w:tabs>
          <w:tab w:val="right" w:leader="dot" w:pos="8306"/>
        </w:tabs>
      </w:pPr>
      <w:hyperlink w:anchor="_Toc3128" w:history="1">
        <w:r>
          <w:rPr>
            <w:rFonts w:ascii="仿宋" w:eastAsia="仿宋" w:hAnsi="仿宋" w:cs="仿宋" w:hint="eastAsia"/>
            <w:lang w:eastAsia="zh-CN"/>
          </w:rPr>
          <w:t>(三)、进度安排注意事项</w:t>
        </w:r>
        <w:r>
          <w:tab/>
        </w:r>
        <w:r>
          <w:fldChar w:fldCharType="begin"/>
        </w:r>
        <w:r>
          <w:instrText xml:space="preserve"> PAGEREF _Toc3128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11" w:history="1">
        <w:r>
          <w:rPr>
            <w:rFonts w:ascii="仿宋" w:eastAsia="仿宋" w:hAnsi="仿宋" w:cs="仿宋" w:hint="eastAsia"/>
            <w:lang w:eastAsia="zh-CN"/>
          </w:rPr>
          <w:t>(四)、人力资源配置</w:t>
        </w:r>
        <w:r>
          <w:tab/>
        </w:r>
        <w:r>
          <w:fldChar w:fldCharType="begin"/>
        </w:r>
        <w:r>
          <w:instrText xml:space="preserve"> PAGEREF _Toc24311 \h </w:instrText>
        </w:r>
        <w:r>
          <w:fldChar w:fldCharType="separate"/>
        </w:r>
        <w:r>
          <w:t>38</w:t>
        </w:r>
        <w:r>
          <w:fldChar w:fldCharType="end"/>
        </w:r>
      </w:hyperlink>
    </w:p>
    <w:p>
      <w:pPr>
        <w:pStyle w:val="TOC1"/>
        <w:tabs>
          <w:tab w:val="right" w:leader="dot" w:pos="8306"/>
        </w:tabs>
      </w:pPr>
      <w:hyperlink w:anchor="_Toc9712" w:history="1">
        <w:r>
          <w:rPr>
            <w:rFonts w:ascii="仿宋" w:eastAsia="仿宋" w:hAnsi="仿宋" w:cs="仿宋" w:hint="eastAsia"/>
            <w:lang w:eastAsia="zh-CN"/>
          </w:rPr>
          <w:t>十一、饲用生物活性制剂项目技术管理</w:t>
        </w:r>
        <w:r>
          <w:tab/>
        </w:r>
        <w:r>
          <w:fldChar w:fldCharType="begin"/>
        </w:r>
        <w:r>
          <w:instrText xml:space="preserve"> PAGEREF _Toc9712 \h </w:instrText>
        </w:r>
        <w:r>
          <w:fldChar w:fldCharType="separate"/>
        </w:r>
        <w:r>
          <w:t>38</w:t>
        </w:r>
        <w:r>
          <w:fldChar w:fldCharType="end"/>
        </w:r>
      </w:hyperlink>
    </w:p>
    <w:p>
      <w:pPr>
        <w:pStyle w:val="TOC2"/>
        <w:tabs>
          <w:tab w:val="right" w:leader="dot" w:pos="8306"/>
        </w:tabs>
      </w:pPr>
      <w:hyperlink w:anchor="_Toc726" w:history="1">
        <w:r>
          <w:rPr>
            <w:rFonts w:ascii="仿宋" w:eastAsia="仿宋" w:hAnsi="仿宋" w:cs="仿宋" w:hint="eastAsia"/>
            <w:lang w:eastAsia="zh-CN"/>
          </w:rPr>
          <w:t>(一)、技术方案选用方向</w:t>
        </w:r>
        <w:r>
          <w:tab/>
        </w:r>
        <w:r>
          <w:fldChar w:fldCharType="begin"/>
        </w:r>
        <w:r>
          <w:instrText xml:space="preserve"> PAGEREF _Toc726 \h </w:instrText>
        </w:r>
        <w:r>
          <w:fldChar w:fldCharType="separate"/>
        </w:r>
        <w:r>
          <w:t>38</w:t>
        </w:r>
        <w:r>
          <w:fldChar w:fldCharType="end"/>
        </w:r>
      </w:hyperlink>
    </w:p>
    <w:p>
      <w:pPr>
        <w:pStyle w:val="TOC2"/>
        <w:tabs>
          <w:tab w:val="right" w:leader="dot" w:pos="8306"/>
        </w:tabs>
      </w:pPr>
      <w:hyperlink w:anchor="_Toc18531" w:history="1">
        <w:r>
          <w:rPr>
            <w:rFonts w:ascii="仿宋" w:eastAsia="仿宋" w:hAnsi="仿宋" w:cs="仿宋" w:hint="eastAsia"/>
            <w:lang w:eastAsia="zh-CN"/>
          </w:rPr>
          <w:t>(二)、工艺技术方案选用原则</w:t>
        </w:r>
        <w:r>
          <w:tab/>
        </w:r>
        <w:r>
          <w:fldChar w:fldCharType="begin"/>
        </w:r>
        <w:r>
          <w:instrText xml:space="preserve"> PAGEREF _Toc18531 \h </w:instrText>
        </w:r>
        <w:r>
          <w:fldChar w:fldCharType="separate"/>
        </w:r>
        <w:r>
          <w:t>40</w:t>
        </w:r>
        <w:r>
          <w:fldChar w:fldCharType="end"/>
        </w:r>
      </w:hyperlink>
    </w:p>
    <w:p>
      <w:pPr>
        <w:pStyle w:val="TOC2"/>
        <w:tabs>
          <w:tab w:val="right" w:leader="dot" w:pos="8306"/>
        </w:tabs>
      </w:pPr>
      <w:hyperlink w:anchor="_Toc19954" w:history="1">
        <w:r>
          <w:rPr>
            <w:rFonts w:ascii="仿宋" w:eastAsia="仿宋" w:hAnsi="仿宋" w:cs="仿宋" w:hint="eastAsia"/>
            <w:lang w:eastAsia="zh-CN"/>
          </w:rPr>
          <w:t>(三)、工艺技术方案要求</w:t>
        </w:r>
        <w:r>
          <w:tab/>
        </w:r>
        <w:r>
          <w:fldChar w:fldCharType="begin"/>
        </w:r>
        <w:r>
          <w:instrText xml:space="preserve"> PAGEREF _Toc19954 \h </w:instrText>
        </w:r>
        <w:r>
          <w:fldChar w:fldCharType="separate"/>
        </w:r>
        <w:r>
          <w:t>42</w:t>
        </w:r>
        <w:r>
          <w:fldChar w:fldCharType="end"/>
        </w:r>
      </w:hyperlink>
    </w:p>
    <w:p>
      <w:pPr>
        <w:pStyle w:val="TOC1"/>
        <w:tabs>
          <w:tab w:val="right" w:leader="dot" w:pos="8306"/>
        </w:tabs>
      </w:pPr>
      <w:hyperlink w:anchor="_Toc14803" w:history="1">
        <w:r>
          <w:rPr>
            <w:rFonts w:ascii="仿宋" w:eastAsia="仿宋" w:hAnsi="仿宋" w:cs="仿宋" w:hint="eastAsia"/>
            <w:lang w:eastAsia="zh-CN"/>
          </w:rPr>
          <w:t>十二、饲用生物活性制剂项目人力资源管理</w:t>
        </w:r>
        <w:r>
          <w:tab/>
        </w:r>
        <w:r>
          <w:fldChar w:fldCharType="begin"/>
        </w:r>
        <w:r>
          <w:instrText xml:space="preserve"> PAGEREF _Toc14803 \h </w:instrText>
        </w:r>
        <w:r>
          <w:fldChar w:fldCharType="separate"/>
        </w:r>
        <w:r>
          <w:t>45</w:t>
        </w:r>
        <w:r>
          <w:fldChar w:fldCharType="end"/>
        </w:r>
      </w:hyperlink>
    </w:p>
    <w:p>
      <w:pPr>
        <w:pStyle w:val="TOC2"/>
        <w:tabs>
          <w:tab w:val="right" w:leader="dot" w:pos="8306"/>
        </w:tabs>
      </w:pPr>
      <w:hyperlink w:anchor="_Toc17140" w:history="1">
        <w:r>
          <w:rPr>
            <w:rFonts w:ascii="仿宋" w:eastAsia="仿宋" w:hAnsi="仿宋" w:cs="仿宋" w:hint="eastAsia"/>
            <w:lang w:eastAsia="zh-CN"/>
          </w:rPr>
          <w:t>(一)、建立健全的预算管理制度</w:t>
        </w:r>
        <w:r>
          <w:tab/>
        </w:r>
        <w:r>
          <w:fldChar w:fldCharType="begin"/>
        </w:r>
        <w:r>
          <w:instrText xml:space="preserve"> PAGEREF _Toc17140 \h </w:instrText>
        </w:r>
        <w:r>
          <w:fldChar w:fldCharType="separate"/>
        </w:r>
        <w:r>
          <w:t>45</w:t>
        </w:r>
        <w:r>
          <w:fldChar w:fldCharType="end"/>
        </w:r>
      </w:hyperlink>
    </w:p>
    <w:p>
      <w:pPr>
        <w:pStyle w:val="TOC2"/>
        <w:tabs>
          <w:tab w:val="right" w:leader="dot" w:pos="8306"/>
        </w:tabs>
      </w:pPr>
      <w:hyperlink w:anchor="_Toc14830" w:history="1">
        <w:r>
          <w:rPr>
            <w:rFonts w:ascii="仿宋" w:eastAsia="仿宋" w:hAnsi="仿宋" w:cs="仿宋" w:hint="eastAsia"/>
            <w:lang w:eastAsia="zh-CN"/>
          </w:rPr>
          <w:t>(二)、加强资金流动监控</w:t>
        </w:r>
        <w:r>
          <w:tab/>
        </w:r>
        <w:r>
          <w:fldChar w:fldCharType="begin"/>
        </w:r>
        <w:r>
          <w:instrText xml:space="preserve"> PAGEREF _Toc14830 \h </w:instrText>
        </w:r>
        <w:r>
          <w:fldChar w:fldCharType="separate"/>
        </w:r>
        <w:r>
          <w:t>46</w:t>
        </w:r>
        <w:r>
          <w:fldChar w:fldCharType="end"/>
        </w:r>
      </w:hyperlink>
    </w:p>
    <w:p>
      <w:pPr>
        <w:pStyle w:val="TOC2"/>
        <w:tabs>
          <w:tab w:val="right" w:leader="dot" w:pos="8306"/>
        </w:tabs>
      </w:pPr>
      <w:hyperlink w:anchor="_Toc29659" w:history="1">
        <w:r>
          <w:rPr>
            <w:rFonts w:ascii="仿宋" w:eastAsia="仿宋" w:hAnsi="仿宋" w:cs="仿宋" w:hint="eastAsia"/>
            <w:lang w:eastAsia="zh-CN"/>
          </w:rPr>
          <w:t>(三)、制定完善的风险控制机制</w:t>
        </w:r>
        <w:r>
          <w:tab/>
        </w:r>
        <w:r>
          <w:fldChar w:fldCharType="begin"/>
        </w:r>
        <w:r>
          <w:instrText xml:space="preserve"> PAGEREF _Toc29659 \h </w:instrText>
        </w:r>
        <w:r>
          <w:fldChar w:fldCharType="separate"/>
        </w:r>
        <w:r>
          <w:t>48</w:t>
        </w:r>
        <w:r>
          <w:fldChar w:fldCharType="end"/>
        </w:r>
      </w:hyperlink>
    </w:p>
    <w:p>
      <w:pPr>
        <w:pStyle w:val="TOC2"/>
        <w:tabs>
          <w:tab w:val="right" w:leader="dot" w:pos="8306"/>
        </w:tabs>
      </w:pPr>
      <w:hyperlink w:anchor="_Toc10166" w:history="1">
        <w:r>
          <w:rPr>
            <w:rFonts w:ascii="仿宋" w:eastAsia="仿宋" w:hAnsi="仿宋" w:cs="仿宋" w:hint="eastAsia"/>
            <w:lang w:eastAsia="zh-CN"/>
          </w:rPr>
          <w:t>(四)、优化成本管理</w:t>
        </w:r>
        <w:r>
          <w:tab/>
        </w:r>
        <w:r>
          <w:fldChar w:fldCharType="begin"/>
        </w:r>
        <w:r>
          <w:instrText xml:space="preserve"> PAGEREF _Toc10166 \h </w:instrText>
        </w:r>
        <w:r>
          <w:fldChar w:fldCharType="separate"/>
        </w:r>
        <w:r>
          <w:t>49</w:t>
        </w:r>
        <w:r>
          <w:fldChar w:fldCharType="end"/>
        </w:r>
      </w:hyperlink>
    </w:p>
    <w:p>
      <w:pPr>
        <w:pStyle w:val="TOC1"/>
        <w:tabs>
          <w:tab w:val="right" w:leader="dot" w:pos="8306"/>
        </w:tabs>
      </w:pPr>
      <w:hyperlink w:anchor="_Toc27823" w:history="1">
        <w:r>
          <w:rPr>
            <w:rFonts w:ascii="仿宋" w:eastAsia="仿宋" w:hAnsi="仿宋" w:cs="仿宋" w:hint="eastAsia"/>
            <w:lang w:eastAsia="zh-CN"/>
          </w:rPr>
          <w:t>十三、供应链管理</w:t>
        </w:r>
        <w:r>
          <w:tab/>
        </w:r>
        <w:r>
          <w:fldChar w:fldCharType="begin"/>
        </w:r>
        <w:r>
          <w:instrText xml:space="preserve"> PAGEREF _Toc27823 \h </w:instrText>
        </w:r>
        <w:r>
          <w:fldChar w:fldCharType="separate"/>
        </w:r>
        <w:r>
          <w:t>50</w:t>
        </w:r>
        <w:r>
          <w:fldChar w:fldCharType="end"/>
        </w:r>
      </w:hyperlink>
    </w:p>
    <w:p>
      <w:pPr>
        <w:pStyle w:val="TOC2"/>
        <w:tabs>
          <w:tab w:val="right" w:leader="dot" w:pos="8306"/>
        </w:tabs>
      </w:pPr>
      <w:hyperlink w:anchor="_Toc11227" w:history="1">
        <w:r>
          <w:rPr>
            <w:rFonts w:ascii="仿宋" w:eastAsia="仿宋" w:hAnsi="仿宋" w:cs="仿宋" w:hint="eastAsia"/>
            <w:lang w:eastAsia="zh-CN"/>
          </w:rPr>
          <w:t>(一)、供应链战略规划</w:t>
        </w:r>
        <w:r>
          <w:tab/>
        </w:r>
        <w:r>
          <w:fldChar w:fldCharType="begin"/>
        </w:r>
        <w:r>
          <w:instrText xml:space="preserve"> PAGEREF _Toc11227 \h </w:instrText>
        </w:r>
        <w:r>
          <w:fldChar w:fldCharType="separate"/>
        </w:r>
        <w:r>
          <w:t>50</w:t>
        </w:r>
        <w:r>
          <w:fldChar w:fldCharType="end"/>
        </w:r>
      </w:hyperlink>
    </w:p>
    <w:p>
      <w:pPr>
        <w:pStyle w:val="TOC2"/>
        <w:tabs>
          <w:tab w:val="right" w:leader="dot" w:pos="8306"/>
        </w:tabs>
      </w:pPr>
      <w:hyperlink w:anchor="_Toc29953" w:history="1">
        <w:r>
          <w:rPr>
            <w:rFonts w:ascii="仿宋" w:eastAsia="仿宋" w:hAnsi="仿宋" w:cs="仿宋" w:hint="eastAsia"/>
            <w:lang w:eastAsia="zh-CN"/>
          </w:rPr>
          <w:t>(二)、供应商选择与合作</w:t>
        </w:r>
        <w:r>
          <w:tab/>
        </w:r>
        <w:r>
          <w:fldChar w:fldCharType="begin"/>
        </w:r>
        <w:r>
          <w:instrText xml:space="preserve"> PAGEREF _Toc29953 \h </w:instrText>
        </w:r>
        <w:r>
          <w:fldChar w:fldCharType="separate"/>
        </w:r>
        <w:r>
          <w:t>52</w:t>
        </w:r>
        <w:r>
          <w:fldChar w:fldCharType="end"/>
        </w:r>
      </w:hyperlink>
    </w:p>
    <w:p>
      <w:pPr>
        <w:pStyle w:val="TOC2"/>
        <w:tabs>
          <w:tab w:val="right" w:leader="dot" w:pos="8306"/>
        </w:tabs>
      </w:pPr>
      <w:hyperlink w:anchor="_Toc12993" w:history="1">
        <w:r>
          <w:rPr>
            <w:rFonts w:ascii="仿宋" w:eastAsia="仿宋" w:hAnsi="仿宋" w:cs="仿宋" w:hint="eastAsia"/>
            <w:lang w:eastAsia="zh-CN"/>
          </w:rPr>
          <w:t>(三)、物流与库存管理</w:t>
        </w:r>
        <w:r>
          <w:tab/>
        </w:r>
        <w:r>
          <w:fldChar w:fldCharType="begin"/>
        </w:r>
        <w:r>
          <w:instrText xml:space="preserve"> PAGEREF _Toc12993 \h </w:instrText>
        </w:r>
        <w:r>
          <w:fldChar w:fldCharType="separate"/>
        </w:r>
        <w:r>
          <w:t>53</w:t>
        </w:r>
        <w:r>
          <w:fldChar w:fldCharType="end"/>
        </w:r>
      </w:hyperlink>
    </w:p>
    <w:p>
      <w:pPr>
        <w:pStyle w:val="TOC1"/>
        <w:tabs>
          <w:tab w:val="right" w:leader="dot" w:pos="8306"/>
        </w:tabs>
      </w:pPr>
      <w:hyperlink w:anchor="_Toc26200" w:history="1">
        <w:r>
          <w:rPr>
            <w:rFonts w:ascii="仿宋" w:eastAsia="仿宋" w:hAnsi="仿宋" w:cs="仿宋" w:hint="eastAsia"/>
            <w:lang w:eastAsia="zh-CN"/>
          </w:rPr>
          <w:t>十四、风险识别与分类</w:t>
        </w:r>
        <w:r>
          <w:tab/>
        </w:r>
        <w:r>
          <w:fldChar w:fldCharType="begin"/>
        </w:r>
        <w:r>
          <w:instrText xml:space="preserve"> PAGEREF _Toc26200 \h </w:instrText>
        </w:r>
        <w:r>
          <w:fldChar w:fldCharType="separate"/>
        </w:r>
        <w:r>
          <w:t>55</w:t>
        </w:r>
        <w:r>
          <w:fldChar w:fldCharType="end"/>
        </w:r>
      </w:hyperlink>
    </w:p>
    <w:p>
      <w:pPr>
        <w:pStyle w:val="TOC2"/>
        <w:tabs>
          <w:tab w:val="right" w:leader="dot" w:pos="8306"/>
        </w:tabs>
      </w:pPr>
      <w:hyperlink w:anchor="_Toc7104" w:history="1">
        <w:r>
          <w:rPr>
            <w:rFonts w:ascii="仿宋" w:eastAsia="仿宋" w:hAnsi="仿宋" w:cs="仿宋" w:hint="eastAsia"/>
            <w:lang w:eastAsia="zh-CN"/>
          </w:rPr>
          <w:t>(一)、风险识别</w:t>
        </w:r>
        <w:r>
          <w:tab/>
        </w:r>
        <w:r>
          <w:fldChar w:fldCharType="begin"/>
        </w:r>
        <w:r>
          <w:instrText xml:space="preserve"> PAGEREF _Toc7104 \h </w:instrText>
        </w:r>
        <w:r>
          <w:fldChar w:fldCharType="separate"/>
        </w:r>
        <w:r>
          <w:t>55</w:t>
        </w:r>
        <w:r>
          <w:fldChar w:fldCharType="end"/>
        </w:r>
      </w:hyperlink>
    </w:p>
    <w:p>
      <w:pPr>
        <w:pStyle w:val="TOC2"/>
        <w:tabs>
          <w:tab w:val="right" w:leader="dot" w:pos="8306"/>
        </w:tabs>
      </w:pPr>
      <w:hyperlink w:anchor="_Toc1773" w:history="1">
        <w:r>
          <w:rPr>
            <w:rFonts w:ascii="仿宋" w:eastAsia="仿宋" w:hAnsi="仿宋" w:cs="仿宋" w:hint="eastAsia"/>
            <w:lang w:eastAsia="zh-CN"/>
          </w:rPr>
          <w:t>(二)、风险分类</w:t>
        </w:r>
        <w:r>
          <w:tab/>
        </w:r>
        <w:r>
          <w:fldChar w:fldCharType="begin"/>
        </w:r>
        <w:r>
          <w:instrText xml:space="preserve"> PAGEREF _Toc1773 \h </w:instrText>
        </w:r>
        <w:r>
          <w:fldChar w:fldCharType="separate"/>
        </w:r>
        <w:r>
          <w:t>56</w:t>
        </w:r>
        <w:r>
          <w:fldChar w:fldCharType="end"/>
        </w:r>
      </w:hyperlink>
    </w:p>
    <w:p>
      <w:pPr>
        <w:pStyle w:val="TOC1"/>
        <w:tabs>
          <w:tab w:val="right" w:leader="dot" w:pos="8306"/>
        </w:tabs>
      </w:pPr>
      <w:hyperlink w:anchor="_Toc28519" w:history="1">
        <w:r>
          <w:rPr>
            <w:rFonts w:ascii="仿宋" w:eastAsia="仿宋" w:hAnsi="仿宋" w:cs="仿宋" w:hint="eastAsia"/>
            <w:lang w:eastAsia="zh-CN"/>
          </w:rPr>
          <w:t>十五、质量管理体系</w:t>
        </w:r>
        <w:r>
          <w:tab/>
        </w:r>
        <w:r>
          <w:fldChar w:fldCharType="begin"/>
        </w:r>
        <w:r>
          <w:instrText xml:space="preserve"> PAGEREF _Toc28519 \h </w:instrText>
        </w:r>
        <w:r>
          <w:fldChar w:fldCharType="separate"/>
        </w:r>
        <w:r>
          <w:t>58</w:t>
        </w:r>
        <w:r>
          <w:fldChar w:fldCharType="end"/>
        </w:r>
      </w:hyperlink>
    </w:p>
    <w:p>
      <w:pPr>
        <w:pStyle w:val="TOC2"/>
        <w:tabs>
          <w:tab w:val="right" w:leader="dot" w:pos="8306"/>
        </w:tabs>
      </w:pPr>
      <w:hyperlink w:anchor="_Toc4970" w:history="1">
        <w:r>
          <w:rPr>
            <w:rFonts w:ascii="仿宋" w:eastAsia="仿宋" w:hAnsi="仿宋" w:cs="仿宋" w:hint="eastAsia"/>
            <w:lang w:eastAsia="zh-CN"/>
          </w:rPr>
          <w:t>(一)、质量目标与方针</w:t>
        </w:r>
        <w:r>
          <w:tab/>
        </w:r>
        <w:r>
          <w:fldChar w:fldCharType="begin"/>
        </w:r>
        <w:r>
          <w:instrText xml:space="preserve"> PAGEREF _Toc4970 \h </w:instrText>
        </w:r>
        <w:r>
          <w:fldChar w:fldCharType="separate"/>
        </w:r>
        <w:r>
          <w:t>58</w:t>
        </w:r>
        <w:r>
          <w:fldChar w:fldCharType="end"/>
        </w:r>
      </w:hyperlink>
    </w:p>
    <w:p>
      <w:pPr>
        <w:pStyle w:val="TOC2"/>
        <w:tabs>
          <w:tab w:val="right" w:leader="dot" w:pos="8306"/>
        </w:tabs>
      </w:pPr>
      <w:hyperlink w:anchor="_Toc15552" w:history="1">
        <w:r>
          <w:rPr>
            <w:rFonts w:ascii="仿宋" w:eastAsia="仿宋" w:hAnsi="仿宋" w:cs="仿宋" w:hint="eastAsia"/>
            <w:lang w:eastAsia="zh-CN"/>
          </w:rPr>
          <w:t>(二)、质量管理责任</w:t>
        </w:r>
        <w:r>
          <w:tab/>
        </w:r>
        <w:r>
          <w:fldChar w:fldCharType="begin"/>
        </w:r>
        <w:r>
          <w:instrText xml:space="preserve"> PAGEREF _Toc15552 \h </w:instrText>
        </w:r>
        <w:r>
          <w:fldChar w:fldCharType="separate"/>
        </w:r>
        <w:r>
          <w:t>59</w:t>
        </w:r>
        <w:r>
          <w:fldChar w:fldCharType="end"/>
        </w:r>
      </w:hyperlink>
    </w:p>
    <w:p>
      <w:pPr>
        <w:pStyle w:val="TOC2"/>
        <w:tabs>
          <w:tab w:val="right" w:leader="dot" w:pos="8306"/>
        </w:tabs>
      </w:pPr>
      <w:hyperlink w:anchor="_Toc14218" w:history="1">
        <w:r>
          <w:rPr>
            <w:rFonts w:ascii="仿宋" w:eastAsia="仿宋" w:hAnsi="仿宋" w:cs="仿宋" w:hint="eastAsia"/>
            <w:lang w:eastAsia="zh-CN"/>
          </w:rPr>
          <w:t>(三)、质量管理体系文件</w:t>
        </w:r>
        <w:r>
          <w:tab/>
        </w:r>
        <w:r>
          <w:fldChar w:fldCharType="begin"/>
        </w:r>
        <w:r>
          <w:instrText xml:space="preserve"> PAGEREF _Toc14218 \h </w:instrText>
        </w:r>
        <w:r>
          <w:fldChar w:fldCharType="separate"/>
        </w:r>
        <w:r>
          <w:t>60</w:t>
        </w:r>
        <w:r>
          <w:fldChar w:fldCharType="end"/>
        </w:r>
      </w:hyperlink>
    </w:p>
    <w:p>
      <w:pPr>
        <w:pStyle w:val="TOC2"/>
        <w:tabs>
          <w:tab w:val="right" w:leader="dot" w:pos="8306"/>
        </w:tabs>
      </w:pPr>
      <w:hyperlink w:anchor="_Toc32245" w:history="1">
        <w:r>
          <w:rPr>
            <w:rFonts w:ascii="仿宋" w:eastAsia="仿宋" w:hAnsi="仿宋" w:cs="仿宋" w:hint="eastAsia"/>
            <w:lang w:eastAsia="zh-CN"/>
          </w:rPr>
          <w:t>(四)、质量培训与教育</w:t>
        </w:r>
        <w:r>
          <w:tab/>
        </w:r>
        <w:r>
          <w:fldChar w:fldCharType="begin"/>
        </w:r>
        <w:r>
          <w:instrText xml:space="preserve"> PAGEREF _Toc32245 \h </w:instrText>
        </w:r>
        <w:r>
          <w:fldChar w:fldCharType="separate"/>
        </w:r>
        <w:r>
          <w:t>63</w:t>
        </w:r>
        <w:r>
          <w:fldChar w:fldCharType="end"/>
        </w:r>
      </w:hyperlink>
    </w:p>
    <w:p>
      <w:pPr>
        <w:pStyle w:val="TOC2"/>
        <w:tabs>
          <w:tab w:val="right" w:leader="dot" w:pos="8306"/>
        </w:tabs>
      </w:pPr>
      <w:hyperlink w:anchor="_Toc29898" w:history="1">
        <w:r>
          <w:rPr>
            <w:rFonts w:ascii="仿宋" w:eastAsia="仿宋" w:hAnsi="仿宋" w:cs="仿宋" w:hint="eastAsia"/>
            <w:lang w:eastAsia="zh-CN"/>
          </w:rPr>
          <w:t>(五)、质量审核与评价</w:t>
        </w:r>
        <w:r>
          <w:tab/>
        </w:r>
        <w:r>
          <w:fldChar w:fldCharType="begin"/>
        </w:r>
        <w:r>
          <w:instrText xml:space="preserve"> PAGEREF _Toc29898 \h </w:instrText>
        </w:r>
        <w:r>
          <w:fldChar w:fldCharType="separate"/>
        </w:r>
        <w:r>
          <w:t>64</w:t>
        </w:r>
        <w:r>
          <w:fldChar w:fldCharType="end"/>
        </w:r>
      </w:hyperlink>
    </w:p>
    <w:p>
      <w:pPr>
        <w:pStyle w:val="TOC2"/>
        <w:tabs>
          <w:tab w:val="right" w:leader="dot" w:pos="8306"/>
        </w:tabs>
      </w:pPr>
      <w:hyperlink w:anchor="_Toc9915" w:history="1">
        <w:r>
          <w:rPr>
            <w:rFonts w:ascii="仿宋" w:eastAsia="仿宋" w:hAnsi="仿宋" w:cs="仿宋" w:hint="eastAsia"/>
            <w:lang w:eastAsia="zh-CN"/>
          </w:rPr>
          <w:t>(六)、不符合与纠正措施</w:t>
        </w:r>
        <w:r>
          <w:tab/>
        </w:r>
        <w:r>
          <w:fldChar w:fldCharType="begin"/>
        </w:r>
        <w:r>
          <w:instrText xml:space="preserve"> PAGEREF _Toc9915 \h </w:instrText>
        </w:r>
        <w:r>
          <w:fldChar w:fldCharType="separate"/>
        </w:r>
        <w:r>
          <w:t>65</w:t>
        </w:r>
        <w:r>
          <w:fldChar w:fldCharType="end"/>
        </w:r>
      </w:hyperlink>
    </w:p>
    <w:p>
      <w:pPr>
        <w:pStyle w:val="TOC1"/>
        <w:tabs>
          <w:tab w:val="right" w:leader="dot" w:pos="8306"/>
        </w:tabs>
      </w:pPr>
      <w:hyperlink w:anchor="_Toc12170" w:history="1">
        <w:r>
          <w:rPr>
            <w:rFonts w:ascii="仿宋" w:eastAsia="仿宋" w:hAnsi="仿宋" w:cs="仿宋" w:hint="eastAsia"/>
            <w:lang w:eastAsia="zh-CN"/>
          </w:rPr>
          <w:t>十六、营销与推广策略</w:t>
        </w:r>
        <w:r>
          <w:tab/>
        </w:r>
        <w:r>
          <w:fldChar w:fldCharType="begin"/>
        </w:r>
        <w:r>
          <w:instrText xml:space="preserve"> PAGEREF _Toc12170 \h </w:instrText>
        </w:r>
        <w:r>
          <w:fldChar w:fldCharType="separate"/>
        </w:r>
        <w:r>
          <w:t>66</w:t>
        </w:r>
        <w:r>
          <w:fldChar w:fldCharType="end"/>
        </w:r>
      </w:hyperlink>
    </w:p>
    <w:p>
      <w:pPr>
        <w:pStyle w:val="TOC2"/>
        <w:tabs>
          <w:tab w:val="right" w:leader="dot" w:pos="8306"/>
        </w:tabs>
      </w:pPr>
      <w:hyperlink w:anchor="_Toc21355" w:history="1">
        <w:r>
          <w:rPr>
            <w:rFonts w:ascii="仿宋" w:eastAsia="仿宋" w:hAnsi="仿宋" w:cs="仿宋" w:hint="eastAsia"/>
            <w:lang w:eastAsia="zh-CN"/>
          </w:rPr>
          <w:t>(一)、产品/服务定位与特点</w:t>
        </w:r>
        <w:r>
          <w:tab/>
        </w:r>
        <w:r>
          <w:fldChar w:fldCharType="begin"/>
        </w:r>
        <w:r>
          <w:instrText xml:space="preserve"> PAGEREF _Toc21355 \h </w:instrText>
        </w:r>
        <w:r>
          <w:fldChar w:fldCharType="separate"/>
        </w:r>
        <w:r>
          <w:t>66</w:t>
        </w:r>
        <w:r>
          <w:fldChar w:fldCharType="end"/>
        </w:r>
      </w:hyperlink>
    </w:p>
    <w:p>
      <w:pPr>
        <w:pStyle w:val="TOC2"/>
        <w:tabs>
          <w:tab w:val="right" w:leader="dot" w:pos="8306"/>
        </w:tabs>
      </w:pPr>
      <w:hyperlink w:anchor="_Toc7757" w:history="1">
        <w:r>
          <w:rPr>
            <w:rFonts w:ascii="仿宋" w:eastAsia="仿宋" w:hAnsi="仿宋" w:cs="仿宋" w:hint="eastAsia"/>
            <w:lang w:eastAsia="zh-CN"/>
          </w:rPr>
          <w:t>(二)、市场定位与竞争分析</w:t>
        </w:r>
        <w:r>
          <w:tab/>
        </w:r>
        <w:r>
          <w:fldChar w:fldCharType="begin"/>
        </w:r>
        <w:r>
          <w:instrText xml:space="preserve"> PAGEREF _Toc7757 \h </w:instrText>
        </w:r>
        <w:r>
          <w:fldChar w:fldCharType="separate"/>
        </w:r>
        <w:r>
          <w:t>67</w:t>
        </w:r>
        <w:r>
          <w:fldChar w:fldCharType="end"/>
        </w:r>
      </w:hyperlink>
    </w:p>
    <w:p>
      <w:pPr>
        <w:pStyle w:val="TOC2"/>
        <w:tabs>
          <w:tab w:val="right" w:leader="dot" w:pos="8306"/>
        </w:tabs>
      </w:pPr>
      <w:hyperlink w:anchor="_Toc1474" w:history="1">
        <w:r>
          <w:rPr>
            <w:rFonts w:ascii="仿宋" w:eastAsia="仿宋" w:hAnsi="仿宋" w:cs="仿宋" w:hint="eastAsia"/>
            <w:lang w:eastAsia="zh-CN"/>
          </w:rPr>
          <w:t>(三)、营销渠道与策略</w:t>
        </w:r>
        <w:r>
          <w:tab/>
        </w:r>
        <w:r>
          <w:fldChar w:fldCharType="begin"/>
        </w:r>
        <w:r>
          <w:instrText xml:space="preserve"> PAGEREF _Toc1474 \h </w:instrText>
        </w:r>
        <w:r>
          <w:fldChar w:fldCharType="separate"/>
        </w:r>
        <w:r>
          <w:t>69</w:t>
        </w:r>
        <w:r>
          <w:fldChar w:fldCharType="end"/>
        </w:r>
      </w:hyperlink>
    </w:p>
    <w:p>
      <w:pPr>
        <w:pStyle w:val="TOC2"/>
        <w:tabs>
          <w:tab w:val="right" w:leader="dot" w:pos="8306"/>
        </w:tabs>
      </w:pPr>
      <w:hyperlink w:anchor="_Toc29700" w:history="1">
        <w:r>
          <w:rPr>
            <w:rFonts w:ascii="仿宋" w:eastAsia="仿宋" w:hAnsi="仿宋" w:cs="仿宋" w:hint="eastAsia"/>
            <w:lang w:eastAsia="zh-CN"/>
          </w:rPr>
          <w:t>(四)、推广与宣传活动</w:t>
        </w:r>
        <w:r>
          <w:tab/>
        </w:r>
        <w:r>
          <w:fldChar w:fldCharType="begin"/>
        </w:r>
        <w:r>
          <w:instrText xml:space="preserve"> PAGEREF _Toc29700 \h </w:instrText>
        </w:r>
        <w:r>
          <w:fldChar w:fldCharType="separate"/>
        </w:r>
        <w:r>
          <w:t>70</w:t>
        </w:r>
        <w:r>
          <w:fldChar w:fldCharType="end"/>
        </w:r>
      </w:hyperlink>
    </w:p>
    <w:p>
      <w:pPr>
        <w:pStyle w:val="TOC1"/>
        <w:tabs>
          <w:tab w:val="right" w:leader="dot" w:pos="8306"/>
        </w:tabs>
      </w:pPr>
      <w:hyperlink w:anchor="_Toc1164" w:history="1">
        <w:r>
          <w:rPr>
            <w:rFonts w:ascii="仿宋" w:eastAsia="仿宋" w:hAnsi="仿宋" w:cs="仿宋" w:hint="eastAsia"/>
            <w:lang w:eastAsia="zh-CN"/>
          </w:rPr>
          <w:t>十七、饲用生物活性制剂项目变更管理</w:t>
        </w:r>
        <w:r>
          <w:tab/>
        </w:r>
        <w:r>
          <w:fldChar w:fldCharType="begin"/>
        </w:r>
        <w:r>
          <w:instrText xml:space="preserve"> PAGEREF _Toc1164 \h </w:instrText>
        </w:r>
        <w:r>
          <w:fldChar w:fldCharType="separate"/>
        </w:r>
        <w:r>
          <w:t>75</w:t>
        </w:r>
        <w:r>
          <w:fldChar w:fldCharType="end"/>
        </w:r>
      </w:hyperlink>
    </w:p>
    <w:p>
      <w:pPr>
        <w:pStyle w:val="TOC2"/>
        <w:tabs>
          <w:tab w:val="right" w:leader="dot" w:pos="8306"/>
        </w:tabs>
      </w:pPr>
      <w:hyperlink w:anchor="_Toc9595" w:history="1">
        <w:r>
          <w:rPr>
            <w:rFonts w:ascii="仿宋" w:eastAsia="仿宋" w:hAnsi="仿宋" w:cs="仿宋" w:hint="eastAsia"/>
            <w:lang w:eastAsia="zh-CN"/>
          </w:rPr>
          <w:t>(一)、变更申请与评估</w:t>
        </w:r>
        <w:r>
          <w:tab/>
        </w:r>
        <w:r>
          <w:fldChar w:fldCharType="begin"/>
        </w:r>
        <w:r>
          <w:instrText xml:space="preserve"> PAGEREF _Toc9595 \h </w:instrText>
        </w:r>
        <w:r>
          <w:fldChar w:fldCharType="separate"/>
        </w:r>
        <w:r>
          <w:t>75</w:t>
        </w:r>
        <w:r>
          <w:fldChar w:fldCharType="end"/>
        </w:r>
      </w:hyperlink>
    </w:p>
    <w:p>
      <w:pPr>
        <w:pStyle w:val="TOC2"/>
        <w:tabs>
          <w:tab w:val="right" w:leader="dot" w:pos="8306"/>
        </w:tabs>
      </w:pPr>
      <w:hyperlink w:anchor="_Toc24014" w:history="1">
        <w:r>
          <w:rPr>
            <w:rFonts w:ascii="仿宋" w:eastAsia="仿宋" w:hAnsi="仿宋" w:cs="仿宋" w:hint="eastAsia"/>
            <w:lang w:eastAsia="zh-CN"/>
          </w:rPr>
          <w:t>(二)、变更实施与控制</w:t>
        </w:r>
        <w:r>
          <w:tab/>
        </w:r>
        <w:r>
          <w:fldChar w:fldCharType="begin"/>
        </w:r>
        <w:r>
          <w:instrText xml:space="preserve"> PAGEREF _Toc24014 \h </w:instrText>
        </w:r>
        <w:r>
          <w:fldChar w:fldCharType="separate"/>
        </w:r>
        <w:r>
          <w:t>76</w:t>
        </w:r>
        <w:r>
          <w:fldChar w:fldCharType="end"/>
        </w:r>
      </w:hyperlink>
    </w:p>
    <w:p>
      <w:pPr>
        <w:pStyle w:val="TOC1"/>
        <w:tabs>
          <w:tab w:val="right" w:leader="dot" w:pos="8306"/>
        </w:tabs>
      </w:pPr>
      <w:hyperlink w:anchor="_Toc27490" w:history="1">
        <w:r>
          <w:rPr>
            <w:rFonts w:ascii="仿宋" w:eastAsia="仿宋" w:hAnsi="仿宋" w:cs="仿宋" w:hint="eastAsia"/>
            <w:lang w:eastAsia="zh-CN"/>
          </w:rPr>
          <w:t>十八、利益相关者分析与沟通计划</w:t>
        </w:r>
        <w:r>
          <w:tab/>
        </w:r>
        <w:r>
          <w:fldChar w:fldCharType="begin"/>
        </w:r>
        <w:r>
          <w:instrText xml:space="preserve"> PAGEREF _Toc27490 \h </w:instrText>
        </w:r>
        <w:r>
          <w:fldChar w:fldCharType="separate"/>
        </w:r>
        <w:r>
          <w:t>76</w:t>
        </w:r>
        <w:r>
          <w:fldChar w:fldCharType="end"/>
        </w:r>
      </w:hyperlink>
    </w:p>
    <w:p>
      <w:pPr>
        <w:pStyle w:val="TOC2"/>
        <w:tabs>
          <w:tab w:val="right" w:leader="dot" w:pos="8306"/>
        </w:tabs>
      </w:pPr>
      <w:hyperlink w:anchor="_Toc18225" w:history="1">
        <w:r>
          <w:rPr>
            <w:rFonts w:ascii="仿宋" w:eastAsia="仿宋" w:hAnsi="仿宋" w:cs="仿宋" w:hint="eastAsia"/>
            <w:lang w:eastAsia="zh-CN"/>
          </w:rPr>
          <w:t>(一)、利益相关者分析</w:t>
        </w:r>
        <w:r>
          <w:tab/>
        </w:r>
        <w:r>
          <w:fldChar w:fldCharType="begin"/>
        </w:r>
        <w:r>
          <w:instrText xml:space="preserve"> PAGEREF _Toc18225 \h </w:instrText>
        </w:r>
        <w:r>
          <w:fldChar w:fldCharType="separate"/>
        </w:r>
        <w:r>
          <w:t>76</w:t>
        </w:r>
        <w:r>
          <w:fldChar w:fldCharType="end"/>
        </w:r>
      </w:hyperlink>
    </w:p>
    <w:p>
      <w:pPr>
        <w:pStyle w:val="TOC2"/>
        <w:tabs>
          <w:tab w:val="right" w:leader="dot" w:pos="8306"/>
        </w:tabs>
      </w:pPr>
      <w:hyperlink w:anchor="_Toc28051" w:history="1">
        <w:r>
          <w:rPr>
            <w:rFonts w:ascii="仿宋" w:eastAsia="仿宋" w:hAnsi="仿宋" w:cs="仿宋" w:hint="eastAsia"/>
            <w:lang w:eastAsia="zh-CN"/>
          </w:rPr>
          <w:t>(二)、沟通计划</w:t>
        </w:r>
        <w:r>
          <w:tab/>
        </w:r>
        <w:r>
          <w:fldChar w:fldCharType="begin"/>
        </w:r>
        <w:r>
          <w:instrText xml:space="preserve"> PAGEREF _Toc28051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66"/>
      <w:r>
        <w:rPr>
          <w:rFonts w:ascii="仿宋" w:eastAsia="仿宋" w:hAnsi="仿宋" w:cs="仿宋" w:hint="eastAsia"/>
          <w:sz w:val="28"/>
          <w:lang w:eastAsia="zh-CN"/>
        </w:rPr>
        <w:t>一、饲用生物活性制剂项目选址可行性分析</w:t>
      </w:r>
      <w:bookmarkEnd w:id="2"/>
    </w:p>
    <w:p>
      <w:pPr>
        <w:pStyle w:val="Heading2"/>
        <w:rPr>
          <w:rFonts w:ascii="仿宋" w:eastAsia="仿宋" w:hAnsi="仿宋" w:cs="仿宋" w:hint="eastAsia"/>
          <w:lang w:eastAsia="zh-CN"/>
        </w:rPr>
      </w:pPr>
      <w:bookmarkStart w:id="3" w:name="_Toc16809"/>
      <w:r>
        <w:rPr>
          <w:rFonts w:ascii="仿宋" w:eastAsia="仿宋" w:hAnsi="仿宋" w:cs="仿宋" w:hint="eastAsia"/>
          <w:lang w:eastAsia="zh-CN"/>
        </w:rPr>
        <w:t>(一)、饲用生物活性制剂项目选址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该饲用生物活性制剂项目选址位于XX省XX市XX区XXX街道</w:t>
      </w:r>
    </w:p>
    <w:p>
      <w:pPr>
        <w:pStyle w:val="Heading2"/>
        <w:ind w:firstLine="560" w:firstLineChars="200"/>
        <w:rPr>
          <w:rFonts w:ascii="仿宋" w:eastAsia="仿宋" w:hAnsi="仿宋" w:cs="仿宋" w:hint="eastAsia"/>
          <w:sz w:val="28"/>
          <w:lang w:eastAsia="zh-CN"/>
        </w:rPr>
      </w:pPr>
      <w:bookmarkStart w:id="4" w:name="_Toc2866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饲用生物活性制剂项目的征地面积将根据饲用生物活性制剂项目的实际规模和需求进行精确规划。具体面积XXX平方米，旨在确保饲用生物活性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净用地面积是在征地面积基础上去除不可利用面积后的实际可开发用地。具体面积XXX平方米，考虑到环保、交通、安全等多方面因素，以确保饲用生物活性制剂项目在整体利用效率上达到最优。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饲用生物活性制剂项目计划建设的建筑总规模具体面积XXX平方米。这一规模的确定综合考虑了饲用生物活性制剂项目的性质、规模，以及城市规划的相关要求，确保建筑布局与周边环境协调一致。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绿地率是饲用生物活性制剂项目用地中被规划为绿地的比例。具体面积XXX平方米，旨在通过合理规划绿地，改善饲用生物活性制剂项目周边环境，提升居民生活质量，并符合城市整体绿化规划。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容积率是用地上可以建设的建筑总体积与用地面积之比。具体面积XXX，通过合理的容积率规划，确保饲用生物活性制剂项目建筑规模与周边环境和谐共生。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饲用生物活性制剂项目选址与当地城市规划相一致，具体面积XXX平方米。通过与城市规划部门深入沟通，确保饲用生物活性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饲用生物活性制剂项目选址符合当地产业政策，具体面积XXX平方米。这包括饲用生物活性制剂项目对当地经济的促进作用，以及对相关产业的带动效应，确保饲用生物活性制剂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用地总体要求必须符合环保和可持续发展的原则，具体面积XXX平方米。通过采用绿色建筑设计、节能减排等措施，确保饲用生物活性制剂项目在建设和运营过程中对环境的影响最小化，达到可持续发展的要求。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确保饲用生物活性制剂项目选址具备必要的公共设施配套，具体面积XXX平方米。这包括交通便利性、教育、医疗等基础设施，以提高居民生活品质，使得饲用生物活性制剂项目选址更具吸引力。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考虑用地总体要求对当地社会稳定性的影响，具体面积XXX平方米。通过深入了解当地社区反馈，确保饲用生物活性制剂项目的选址和建设过程对当地社会和谐稳定产生积极作用。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饲用生物活性制剂项目选址不仅符合法规和规划，还在实际操作中具有可行性。这一全面规划将为饲用生物活性制剂项目的成功实施提供坚实的基础，确保饲用生物活性制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生物活性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饲用生物活性制剂项目的设备规划和空间设计中，我们将采取灵活设备布局的措施。设备布局将根据实际需求进行灵活设计，避免不必要的浪费。通过合理规划设备摆放位置，我们将提高设备的利用率，减少设备间距，以确保饲用生物活性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饲用生物活性制剂项目内部引入共享设施的概念，例如共享会议室、办公区等。通过这种方式，我们可以减少对资源的重复建设，提高资源共享效率，从而减小饲用生物活性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7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饲用生物活性制剂项目的总图布置中，我们将不同功能区域进行明确的规划，以最大程度满足饲用生物活性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77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饲用生物活性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饲用生物活性制剂项目对环境的影响是综合评价的重要因素之一。我们将详细考虑选址周边的自然环境、生态保护区、水源地等情况，确保饲用生物活性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对选址的评价还需充分考虑当地政府的产业政策和法规。我们将详细了解饲用生物活性制剂项目所在地的相关政策，确保饲用生物活性制剂项目的规划和运营与当地法规相符，降低不必要的法律风险。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考虑到社会稳定性对企业运营的重要性，我们将评估选址地区的社会安全情况、劳工关系、社区反馈等方面，以确保饲用生物活性制剂项目的建设和运营不会受到社会稳定性的负面影响。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最后，我们将综合考虑用地成本，包括土地购置费用、土地开发成本等。通过对用地成本的详细评估，我们能够做出更为精确的经济效益分析，为饲用生物活性制剂项目的投资决策提供有力支持。</w:t>
      </w:r>
    </w:p>
    <w:p>
      <w:pPr>
        <w:pStyle w:val="Heading1"/>
        <w:ind w:firstLine="560" w:firstLineChars="200"/>
        <w:rPr>
          <w:rFonts w:ascii="仿宋" w:eastAsia="仿宋" w:hAnsi="仿宋" w:cs="仿宋" w:hint="eastAsia"/>
          <w:sz w:val="28"/>
          <w:lang w:eastAsia="zh-CN"/>
        </w:rPr>
      </w:pPr>
      <w:bookmarkStart w:id="8" w:name="_Toc16768"/>
      <w:r>
        <w:rPr>
          <w:rFonts w:ascii="仿宋" w:eastAsia="仿宋" w:hAnsi="仿宋" w:cs="仿宋" w:hint="eastAsia"/>
          <w:sz w:val="28"/>
          <w:lang w:eastAsia="zh-CN"/>
        </w:rPr>
        <w:t>二、饲用生物活性制剂项目危机管理</w:t>
      </w:r>
      <w:bookmarkEnd w:id="8"/>
    </w:p>
    <w:p>
      <w:pPr>
        <w:pStyle w:val="Heading2"/>
        <w:rPr>
          <w:rFonts w:ascii="仿宋" w:eastAsia="仿宋" w:hAnsi="仿宋" w:cs="仿宋" w:hint="eastAsia"/>
          <w:lang w:eastAsia="zh-CN"/>
        </w:rPr>
      </w:pPr>
      <w:bookmarkStart w:id="9" w:name="_Toc2144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饲用生物活性制剂项目危机管理中，危机预警与识别是确保饲用生物活性制剂项目稳健运行的核心步骤。通过建立全面的监测机制，饲用生物活性制剂项目团队旨在及时发现和理解潜在的风险和危机因素，以便采取及时的预防和应对措施，确保饲用生物活性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用生物活性制剂项目团队全面分析了整个饲用生物活性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用生物活性制剂项目团队着重于明确定义饲用生物活性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用生物活性制剂项目进展的持续监控，团队能够及时发现潜在问题并作出迅速反应。饲用生物活性制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在这一阶段，团队的专业素养和反应速度将发挥至关重要的作用，以确保潜在危机能够在初期得到有效的处理，最大程度地减轻负面影响。通过危机预警与识别，饲用生物活性制剂项目得以更有序、可控地推进。</w:t>
      </w:r>
    </w:p>
    <w:p>
      <w:pPr>
        <w:pStyle w:val="Heading2"/>
        <w:ind w:firstLine="560" w:firstLineChars="200"/>
        <w:rPr>
          <w:rFonts w:ascii="仿宋" w:eastAsia="仿宋" w:hAnsi="仿宋" w:cs="仿宋" w:hint="eastAsia"/>
          <w:sz w:val="28"/>
          <w:lang w:eastAsia="zh-CN"/>
        </w:rPr>
      </w:pPr>
      <w:bookmarkStart w:id="10" w:name="_Toc189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在危机发生时，饲用生物活性制剂项目团队立即行动，成立了应急小组。该小组的任务是迅速制定并实施紧急应对措施，以最小化潜在损失。以下是采取的主要措施：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暂停饲用生物活性制剂项目进度：为遏制危机蔓延，饲用生物活性制剂项目暂时停止进行，以便全面评估当前状况。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资源重新分配：重新评估饲用生物活性制剂项目资源的分配，确保最大限度地减小损失。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实时沟通：与关键利益相关者建立实时沟通机制，向他们传递饲用生物活性制剂项目危机的实际状况，保障饲用生物活性制剂项目核心利益。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在紧急应对的同时，饲用生物活性制剂项目团队强调了团队协作和有效沟通的重要性。以下是团队协作的关键举措：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信息共享机制：建立了信息共享平台，确保团队成员能够及时获取饲用生物活性制剂项目危机的实时信息。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领导者沟通：饲用生物活性制剂项目领导者通过定期会议和即时沟通工具，指导团队应对危机，保持团队稳定运行。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随着危机得到初步控制，饲用生物活性制剂项目团队转向制定恢复计划，以确保饲用生物活性制剂项目能够从中迅速恢复。主要恢复计划包括：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修复受损的进度计划：重新评估饲用生物活性制剂项目进度，制定修复计划，确保饲用生物活性制剂项目尽快回归正常进程。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重新调整资源分配：优化资源分配，确保饲用生物活性制剂项目在有限资源下高效运转。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风险管理机制加强：对饲用生物活性制剂项目风险进行全面评估，制定更强化的风险管理策略，以预防未来可能的危机。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963"/>
      <w:r>
        <w:rPr>
          <w:rFonts w:ascii="仿宋" w:eastAsia="仿宋" w:hAnsi="仿宋" w:cs="仿宋" w:hint="eastAsia"/>
          <w:sz w:val="28"/>
          <w:lang w:eastAsia="zh-CN"/>
        </w:rPr>
        <w:t>三、饲用生物活性制剂项目文档管理</w:t>
      </w:r>
      <w:bookmarkEnd w:id="11"/>
    </w:p>
    <w:p>
      <w:pPr>
        <w:pStyle w:val="Heading2"/>
        <w:rPr>
          <w:rFonts w:ascii="仿宋" w:eastAsia="仿宋" w:hAnsi="仿宋" w:cs="仿宋" w:hint="eastAsia"/>
          <w:lang w:eastAsia="zh-CN"/>
        </w:rPr>
      </w:pPr>
      <w:bookmarkStart w:id="12" w:name="_Toc3075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饲用生物活性制剂项目高度重视文档的质量和准确性，以支持饲用生物活性制剂项目的各项活动和决策。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生物活性制剂项目文档的编制始于饲用生物活性制剂项目计划的初期，我们制定了详细的文档编制计划，明确了每个文档的内容、格式和编写责任人。在饲用生物活性制剂项目启动阶段，我们首先编制了饲用生物活性制剂项目章程，明确定义了饲用生物活性制剂项目的目标、范围、风险等关键要素。随后，饲用生物活性制剂项目团队根据计划陆续编制了需求文档、设计文档、测试文档等各类文档，确保饲用生物活性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饲用生物活性制剂项目管理中的重要环节，旨在确保饲用生物活性制剂项目文档符合质量标准和饲用生物活性制剂项目需求。在饲用生物活性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饲用生物活性制剂项目相关利益方和专业领域的专家对文档进行独立审查。这有助于获取更全面、客观的反馈，确保饲用生物活性制剂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饲用生物活性制剂项目在文档编制与审查方面建立了严格的管理机制，通过规范的流程和多维度的审查，确保饲用生物活性制剂项目文档的质量、准确性和可靠性，为饲用生物活性制剂项目的顺利推进提供了有力支持。</w:t>
      </w:r>
    </w:p>
    <w:p>
      <w:pPr>
        <w:pStyle w:val="Heading2"/>
        <w:ind w:firstLine="560" w:firstLineChars="200"/>
        <w:rPr>
          <w:rFonts w:ascii="仿宋" w:eastAsia="仿宋" w:hAnsi="仿宋" w:cs="仿宋" w:hint="eastAsia"/>
          <w:sz w:val="28"/>
          <w:lang w:eastAsia="zh-CN"/>
        </w:rPr>
      </w:pPr>
      <w:bookmarkStart w:id="13" w:name="_Toc1310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在饲用生物活性制剂项目中，我们致力于优化文档发布与分发过程，以确保信息的高效传递和团队间协作的顺畅进行。以下是我们采取的关键优化策略：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我们通过多渠道发布文档，包括电子邮件、饲用生物活性制剂项目管理平台、内部网站等，以满足不同团队成员的偏好和需求。多渠道发布确保了信息的全面覆盖。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我们采用了精细的权限控制，确保只有授权人员可以访问敏感信息。这种安全措施保护了饲用生物活性制剂项目文档的机密性，防止了未经授权的信息泄露。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58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饲用生物活性制剂项目生命周期中一个至关重要的环节，直接关系到饲用生物活性制剂项目信息的长期保存和历史记录的完整性。在饲用生物活性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228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004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饲用生物活性制剂项目的技术管理特点体现在其创新导向。通过引入最先进的技术趋势和解决方案，饲用生物活性制剂项目致力于提升科技含量、提高质量和效率水平。这意味着我们将采用最新的工具和方法，确保饲用生物活性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饲用生物活性制剂项目技术管理的显著特征。通过整合不同领域的技术资源，我们实现了跨学科的协同工作。这有助于优化技术架构，提高整体效能。此外，整合性策略还促进了不同技术团队之间的紧密沟通和高效合作，确保饲用生物活性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饲用生物活性制剂项目所采用的技术。通过不断优化技术方案，饲用生物活性制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饲用生物活性制剂项目团队将在饲用生物活性制剂项目初期识别可能的技术风险，并采取相应的预防和应对措施。通过建立健全的风险评估机制，饲用生物活性制剂项目能够在实施过程中及时发现并解决潜在的技术问题，保障饲用生物活性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饲用生物活性制剂项目中，技术将成为饲用生物活性制剂项目成功的有力支持。这一深度剖析揭示了技术管理在饲用生物活性制剂项目实施中的关键作用，为饲用生物活性制剂项目的技术基础奠定了坚实的基础。</w:t>
      </w:r>
    </w:p>
    <w:p>
      <w:pPr>
        <w:pStyle w:val="Heading2"/>
        <w:ind w:firstLine="560" w:firstLineChars="200"/>
        <w:rPr>
          <w:rFonts w:ascii="仿宋" w:eastAsia="仿宋" w:hAnsi="仿宋" w:cs="仿宋" w:hint="eastAsia"/>
          <w:sz w:val="28"/>
          <w:lang w:eastAsia="zh-CN"/>
        </w:rPr>
      </w:pPr>
      <w:bookmarkStart w:id="17" w:name="_Toc21805"/>
      <w:r>
        <w:rPr>
          <w:rFonts w:ascii="仿宋" w:eastAsia="仿宋" w:hAnsi="仿宋" w:cs="仿宋" w:hint="eastAsia"/>
          <w:sz w:val="28"/>
          <w:lang w:eastAsia="zh-CN"/>
        </w:rPr>
        <w:t>(二)、饲用生物活性制剂项目工艺技术设计方案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饲用生物活性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饲用生物活性制剂项目将严格按照相关行业规范要求进行组织。通过有效控制产品质量，饲用生物活性制剂项目将致力于为顾客提供优质的饲用生物活性制剂项目产品和良好的服务。这体现了饲用生物活性制剂项目对于生产活动合规性和质量标准的高度重视，为饲用生物活性制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https://d.book118.com/625243032244011122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饲用生物活性制剂项目规划设计蓝图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A12"/>
    <w:rsid w:val="00A04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2430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2024-03-01T02:01:00Z</dcterms:created>
  <dcterms:modified xsi:type="dcterms:W3CDTF">2024-03-01T02:02:00Z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51DE4D299452458AAF032774943409DC_11</vt:lpwstr>
  </property>
  <property fmtid="{D5CDD505-2E9C-101B-9397-08002B2CF9AE}" pid="3" name="KSOProductBuildVer">
    <vt:lpwstr>2052-12.1.0.16388</vt:lpwstr>
  </property>
</Properties>
</file>