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vsd" ContentType="application/vnd.visio"/>
  <Override PartName="/word/embeddings/oleObject2.vsd" ContentType="application/vnd.visio"/>
  <Override PartName="/word/embeddings/oleObject3.vsd" ContentType="application/vnd.visio"/>
  <Override PartName="/word/embeddings/oleObject4.vsd" ContentType="application/vnd.visio"/>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108B" w:rsidRPr="00BF00C8" w:rsidP="009C49A8">
      <w:pPr>
        <w:pStyle w:val="TOC1"/>
      </w:pPr>
    </w:p>
    <w:p w:rsidR="0051108B" w:rsidRPr="00BF00C8" w:rsidP="009C49A8">
      <w:pPr>
        <w:pStyle w:val="TOC1"/>
      </w:pPr>
    </w:p>
    <w:p w:rsidR="0051108B" w:rsidRPr="00BF00C8" w:rsidP="009C49A8">
      <w:pPr>
        <w:pStyle w:val="TOC1"/>
      </w:pPr>
    </w:p>
    <w:p w:rsidR="0051108B" w:rsidRPr="00BF00C8" w:rsidP="009C49A8">
      <w:pPr>
        <w:pStyle w:val="TOC1"/>
      </w:pPr>
    </w:p>
    <w:p w:rsidR="0031371E" w:rsidRPr="00BF00C8" w:rsidP="0031371E"/>
    <w:p w:rsidR="009C49A8" w:rsidRPr="00BF00C8" w:rsidP="009C49A8">
      <w:pPr>
        <w:pStyle w:val="TOC1"/>
        <w:rPr>
          <w:rStyle w:val="a1"/>
        </w:rPr>
      </w:pPr>
      <w:r w:rsidR="00833BDF">
        <w:rPr>
          <w:rStyle w:val="a1"/>
        </w:rPr>
        <w:t>****</w:t>
      </w:r>
      <w:r w:rsidRPr="00BF00C8">
        <w:rPr>
          <w:rStyle w:val="a1"/>
        </w:rPr>
        <w:t>能源管理中心</w:t>
      </w:r>
    </w:p>
    <w:p w:rsidR="00035CCB" w:rsidRPr="00BF00C8" w:rsidP="00C61792">
      <w:pPr>
        <w:jc w:val="center"/>
        <w:rPr>
          <w:rStyle w:val="a1"/>
        </w:rPr>
      </w:pPr>
    </w:p>
    <w:p w:rsidR="00035CCB" w:rsidRPr="00BF00C8" w:rsidP="00C61792">
      <w:pPr>
        <w:jc w:val="center"/>
        <w:rPr>
          <w:rStyle w:val="a1"/>
        </w:rPr>
      </w:pPr>
    </w:p>
    <w:p w:rsidR="00035CCB" w:rsidRPr="00BF00C8" w:rsidP="00C61792">
      <w:pPr>
        <w:jc w:val="center"/>
        <w:rPr>
          <w:rStyle w:val="a1"/>
        </w:rPr>
      </w:pPr>
    </w:p>
    <w:p w:rsidR="00035CCB" w:rsidRPr="00BF00C8" w:rsidP="00C61792">
      <w:pPr>
        <w:jc w:val="center"/>
        <w:rPr>
          <w:rStyle w:val="a1"/>
        </w:rPr>
      </w:pPr>
    </w:p>
    <w:p w:rsidR="0031371E" w:rsidRPr="00BF00C8" w:rsidP="00C61792">
      <w:pPr>
        <w:jc w:val="center"/>
        <w:rPr>
          <w:rStyle w:val="a1"/>
        </w:rPr>
      </w:pPr>
    </w:p>
    <w:p w:rsidR="0051108B" w:rsidRPr="00BF00C8" w:rsidP="009C49A8">
      <w:pPr>
        <w:pStyle w:val="TOC1"/>
        <w:rPr>
          <w:rStyle w:val="a1"/>
          <w:sz w:val="52"/>
          <w:szCs w:val="52"/>
        </w:rPr>
      </w:pPr>
      <w:r w:rsidRPr="00BF00C8" w:rsidR="00201278">
        <w:rPr>
          <w:rStyle w:val="a1"/>
          <w:sz w:val="52"/>
          <w:szCs w:val="52"/>
        </w:rPr>
        <w:t>项目</w:t>
      </w:r>
      <w:r w:rsidRPr="00BF00C8" w:rsidR="00A0500A">
        <w:rPr>
          <w:rStyle w:val="a1"/>
          <w:sz w:val="52"/>
          <w:szCs w:val="52"/>
        </w:rPr>
        <w:t>建议书</w:t>
      </w:r>
    </w:p>
    <w:p w:rsidR="0051108B" w:rsidRPr="00BF00C8" w:rsidP="009C49A8">
      <w:pPr>
        <w:pStyle w:val="TOC1"/>
      </w:pPr>
    </w:p>
    <w:p w:rsidR="0051108B" w:rsidRPr="00BF00C8" w:rsidP="009C49A8">
      <w:pPr>
        <w:pStyle w:val="TOC1"/>
      </w:pPr>
    </w:p>
    <w:p w:rsidR="0051108B" w:rsidRPr="00BF00C8" w:rsidP="00C61792">
      <w:pPr>
        <w:jc w:val="center"/>
      </w:pPr>
    </w:p>
    <w:p w:rsidR="0051108B" w:rsidRPr="00BF00C8" w:rsidP="009C49A8">
      <w:pPr>
        <w:pStyle w:val="TOC1"/>
      </w:pPr>
    </w:p>
    <w:p w:rsidR="0051108B" w:rsidRPr="00BF00C8" w:rsidP="00C61792">
      <w:pPr>
        <w:jc w:val="center"/>
      </w:pPr>
    </w:p>
    <w:p w:rsidR="0051108B" w:rsidRPr="00BF00C8" w:rsidP="00C61792">
      <w:pPr>
        <w:jc w:val="center"/>
      </w:pPr>
    </w:p>
    <w:p w:rsidR="001C0A1A" w:rsidRPr="00BF00C8" w:rsidP="00C61792">
      <w:pPr>
        <w:jc w:val="center"/>
      </w:pPr>
    </w:p>
    <w:p w:rsidR="0031371E" w:rsidRPr="00BF00C8" w:rsidP="00C61792">
      <w:pPr>
        <w:jc w:val="center"/>
      </w:pPr>
    </w:p>
    <w:p w:rsidR="0031371E" w:rsidRPr="00BF00C8" w:rsidP="00C61792">
      <w:pPr>
        <w:jc w:val="center"/>
      </w:pPr>
    </w:p>
    <w:p w:rsidR="0051108B" w:rsidRPr="00BF00C8" w:rsidP="00C61792">
      <w:pPr>
        <w:jc w:val="center"/>
      </w:pPr>
    </w:p>
    <w:p w:rsidR="00035CCB" w:rsidRPr="00BF00C8" w:rsidP="00C61792">
      <w:pPr>
        <w:jc w:val="center"/>
        <w:rPr>
          <w:rFonts w:eastAsia="黑体"/>
          <w:b/>
          <w:sz w:val="32"/>
          <w:szCs w:val="32"/>
        </w:rPr>
      </w:pPr>
      <w:r w:rsidRPr="00BF00C8" w:rsidR="009C49A8">
        <w:rPr>
          <w:rFonts w:eastAsia="黑体"/>
          <w:b/>
          <w:sz w:val="32"/>
          <w:szCs w:val="32"/>
        </w:rPr>
        <w:t>二零二三</w:t>
      </w:r>
      <w:r w:rsidRPr="00BF00C8" w:rsidR="00B044B2">
        <w:rPr>
          <w:rFonts w:eastAsia="黑体"/>
          <w:b/>
          <w:sz w:val="32"/>
          <w:szCs w:val="32"/>
        </w:rPr>
        <w:t>年</w:t>
      </w:r>
      <w:r w:rsidRPr="00BF00C8" w:rsidR="00A0500A">
        <w:rPr>
          <w:rFonts w:eastAsia="黑体"/>
          <w:b/>
          <w:sz w:val="32"/>
          <w:szCs w:val="32"/>
        </w:rPr>
        <w:t>十</w:t>
      </w:r>
      <w:r w:rsidRPr="00BF00C8" w:rsidR="00580ED5">
        <w:rPr>
          <w:rFonts w:eastAsia="黑体"/>
          <w:b/>
          <w:sz w:val="32"/>
          <w:szCs w:val="32"/>
        </w:rPr>
        <w:t>月</w:t>
      </w:r>
    </w:p>
    <w:p w:rsidR="0051108B" w:rsidRPr="00BF00C8" w:rsidP="0051108B"/>
    <w:p w:rsidR="00C61792" w:rsidRPr="00BF00C8" w:rsidP="009C49A8">
      <w:pPr>
        <w:pStyle w:val="TOC1"/>
      </w:pPr>
    </w:p>
    <w:p w:rsidR="009C49A8" w:rsidRPr="00BF00C8" w:rsidP="009C49A8">
      <w:pPr>
        <w:sectPr w:rsidSect="00C61792">
          <w:pgSz w:w="11906" w:h="16838" w:code="9"/>
          <w:pgMar w:top="1440" w:right="1797" w:bottom="1440" w:left="1797" w:header="851" w:footer="992" w:gutter="0"/>
          <w:cols w:space="720"/>
          <w:titlePg/>
          <w:docGrid w:type="lines" w:linePitch="312"/>
        </w:sectPr>
      </w:pPr>
    </w:p>
    <w:p w:rsidR="00B16BDC" w:rsidRPr="00BF00C8" w:rsidP="009C49A8">
      <w:pPr>
        <w:pStyle w:val="TOC1"/>
      </w:pPr>
      <w:r w:rsidRPr="00BF00C8" w:rsidR="00C65EE1">
        <w:t>目 录</w:t>
      </w:r>
    </w:p>
    <w:p w:rsidR="00B342C4" w:rsidRPr="00B342C4" w:rsidP="00B342C4">
      <w:pPr>
        <w:pStyle w:val="TOC1"/>
        <w:tabs>
          <w:tab w:val="left" w:pos="630"/>
          <w:tab w:val="right" w:leader="dot" w:pos="8302"/>
        </w:tabs>
        <w:spacing w:line="360" w:lineRule="auto"/>
        <w:rPr>
          <w:rFonts w:eastAsia="宋体"/>
          <w:bCs w:val="0"/>
          <w:caps w:val="0"/>
          <w:noProof/>
          <w:sz w:val="24"/>
          <w:szCs w:val="24"/>
        </w:rPr>
      </w:pPr>
      <w:r w:rsidRPr="00B342C4" w:rsidR="00066101">
        <w:rPr>
          <w:rFonts w:eastAsia="宋体"/>
          <w:sz w:val="24"/>
          <w:szCs w:val="24"/>
        </w:rPr>
        <w:fldChar w:fldCharType="begin"/>
      </w:r>
      <w:r w:rsidRPr="00B342C4" w:rsidR="00C61792">
        <w:rPr>
          <w:rFonts w:eastAsia="宋体"/>
          <w:sz w:val="24"/>
          <w:szCs w:val="24"/>
        </w:rPr>
        <w:instrText xml:space="preserve"> TOC \o "1-3" </w:instrText>
      </w:r>
      <w:r w:rsidRPr="00B342C4" w:rsidR="00066101">
        <w:rPr>
          <w:rFonts w:eastAsia="宋体"/>
          <w:sz w:val="24"/>
          <w:szCs w:val="24"/>
        </w:rPr>
        <w:fldChar w:fldCharType="separate"/>
      </w:r>
      <w:r w:rsidRPr="00B342C4">
        <w:rPr>
          <w:rFonts w:eastAsia="宋体"/>
          <w:noProof/>
          <w:sz w:val="24"/>
          <w:szCs w:val="24"/>
        </w:rPr>
        <w:t>1</w:t>
      </w:r>
      <w:r w:rsidRPr="00B342C4">
        <w:rPr>
          <w:rFonts w:eastAsia="宋体"/>
          <w:bCs w:val="0"/>
          <w:caps w:val="0"/>
          <w:noProof/>
          <w:sz w:val="24"/>
          <w:szCs w:val="24"/>
        </w:rPr>
        <w:tab/>
      </w:r>
      <w:r w:rsidRPr="00B342C4">
        <w:rPr>
          <w:rFonts w:eastAsia="宋体" w:hAnsi="宋体"/>
          <w:noProof/>
          <w:sz w:val="24"/>
          <w:szCs w:val="24"/>
        </w:rPr>
        <w:t>项目概述</w:t>
      </w:r>
      <w:r w:rsidRPr="00B342C4">
        <w:rPr>
          <w:rFonts w:eastAsia="宋体"/>
          <w:noProof/>
          <w:sz w:val="24"/>
          <w:szCs w:val="24"/>
        </w:rPr>
        <w:tab/>
      </w:r>
      <w:r w:rsidRPr="00B342C4" w:rsidR="00066101">
        <w:rPr>
          <w:rFonts w:eastAsia="宋体"/>
          <w:noProof/>
          <w:sz w:val="24"/>
          <w:szCs w:val="24"/>
        </w:rPr>
        <w:fldChar w:fldCharType="begin"/>
      </w:r>
      <w:r w:rsidRPr="00B342C4">
        <w:rPr>
          <w:rFonts w:eastAsia="宋体"/>
          <w:noProof/>
          <w:sz w:val="24"/>
          <w:szCs w:val="24"/>
        </w:rPr>
        <w:instrText xml:space="preserve"> PAGEREF       Toc340580395 \h </w:instrText>
      </w:r>
      <w:r w:rsidRPr="00B342C4" w:rsidR="00066101">
        <w:rPr>
          <w:rFonts w:eastAsia="宋体"/>
          <w:noProof/>
          <w:sz w:val="24"/>
          <w:szCs w:val="24"/>
        </w:rPr>
        <w:fldChar w:fldCharType="separate"/>
      </w:r>
      <w:r w:rsidR="00782839">
        <w:rPr>
          <w:rFonts w:eastAsia="宋体"/>
          <w:noProof/>
          <w:sz w:val="24"/>
          <w:szCs w:val="24"/>
        </w:rPr>
        <w:t>4</w:t>
      </w:r>
      <w:r w:rsidRPr="00B342C4" w:rsidR="00066101">
        <w:rPr>
          <w:rFonts w:eastAsia="宋体"/>
          <w:noProof/>
          <w:sz w:val="24"/>
          <w:szCs w:val="24"/>
        </w:rPr>
        <w:fldChar w:fldCharType="end"/>
      </w:r>
    </w:p>
    <w:p w:rsidR="00B342C4" w:rsidRPr="00B342C4" w:rsidP="00B342C4">
      <w:pPr>
        <w:pStyle w:val="TOC2"/>
        <w:tabs>
          <w:tab w:val="left" w:pos="840"/>
          <w:tab w:val="right" w:leader="dot" w:pos="8302"/>
        </w:tabs>
        <w:spacing w:line="360" w:lineRule="auto"/>
        <w:rPr>
          <w:rFonts w:ascii="Times New Roman" w:hAnsi="Times New Roman"/>
          <w:smallCaps w:val="0"/>
          <w:noProof/>
          <w:sz w:val="24"/>
          <w:szCs w:val="24"/>
        </w:rPr>
      </w:pPr>
      <w:r w:rsidRPr="00B342C4">
        <w:rPr>
          <w:rFonts w:ascii="Times New Roman" w:hAnsi="Times New Roman"/>
          <w:noProof/>
          <w:sz w:val="24"/>
          <w:szCs w:val="24"/>
        </w:rPr>
        <w:t>1.1</w:t>
      </w:r>
      <w:r w:rsidRPr="00B342C4">
        <w:rPr>
          <w:rFonts w:ascii="Times New Roman" w:hAnsi="Times New Roman"/>
          <w:smallCaps w:val="0"/>
          <w:noProof/>
          <w:sz w:val="24"/>
          <w:szCs w:val="24"/>
        </w:rPr>
        <w:tab/>
      </w:r>
      <w:r w:rsidRPr="00B342C4">
        <w:rPr>
          <w:rFonts w:ascii="Times New Roman" w:hAnsi="宋体"/>
          <w:noProof/>
          <w:sz w:val="24"/>
          <w:szCs w:val="24"/>
        </w:rPr>
        <w:t>项目概况</w:t>
      </w:r>
      <w:r w:rsidRPr="00B342C4">
        <w:rPr>
          <w:rFonts w:ascii="Times New Roman" w:hAnsi="Times New Roman"/>
          <w:noProof/>
          <w:sz w:val="24"/>
          <w:szCs w:val="24"/>
        </w:rPr>
        <w:tab/>
      </w:r>
      <w:r w:rsidRPr="00B342C4" w:rsidR="00066101">
        <w:rPr>
          <w:rFonts w:ascii="Times New Roman" w:hAnsi="Times New Roman"/>
          <w:noProof/>
          <w:sz w:val="24"/>
          <w:szCs w:val="24"/>
        </w:rPr>
        <w:fldChar w:fldCharType="begin"/>
      </w:r>
      <w:r w:rsidRPr="00B342C4">
        <w:rPr>
          <w:rFonts w:ascii="Times New Roman" w:hAnsi="Times New Roman"/>
          <w:noProof/>
          <w:sz w:val="24"/>
          <w:szCs w:val="24"/>
        </w:rPr>
        <w:instrText xml:space="preserve"> PAGEREF       Toc340580396 \h </w:instrText>
      </w:r>
      <w:r w:rsidRPr="00B342C4" w:rsidR="00066101">
        <w:rPr>
          <w:rFonts w:ascii="Times New Roman" w:hAnsi="Times New Roman"/>
          <w:noProof/>
          <w:sz w:val="24"/>
          <w:szCs w:val="24"/>
        </w:rPr>
        <w:fldChar w:fldCharType="separate"/>
      </w:r>
      <w:r w:rsidR="00782839">
        <w:rPr>
          <w:rFonts w:ascii="Times New Roman" w:hAnsi="Times New Roman"/>
          <w:noProof/>
          <w:sz w:val="24"/>
          <w:szCs w:val="24"/>
        </w:rPr>
        <w:t>4</w:t>
      </w:r>
      <w:r w:rsidRPr="00B342C4" w:rsidR="00066101">
        <w:rPr>
          <w:rFonts w:ascii="Times New Roman" w:hAnsi="Times New Roman"/>
          <w:noProof/>
          <w:sz w:val="24"/>
          <w:szCs w:val="24"/>
        </w:rPr>
        <w:fldChar w:fldCharType="end"/>
      </w:r>
    </w:p>
    <w:p w:rsidR="00B342C4" w:rsidRPr="00B342C4" w:rsidP="00B342C4">
      <w:pPr>
        <w:pStyle w:val="TOC1"/>
        <w:tabs>
          <w:tab w:val="left" w:pos="630"/>
          <w:tab w:val="right" w:leader="dot" w:pos="8302"/>
        </w:tabs>
        <w:spacing w:line="360" w:lineRule="auto"/>
        <w:rPr>
          <w:rFonts w:eastAsia="宋体"/>
          <w:bCs w:val="0"/>
          <w:caps w:val="0"/>
          <w:noProof/>
          <w:sz w:val="24"/>
          <w:szCs w:val="24"/>
        </w:rPr>
      </w:pPr>
      <w:r w:rsidRPr="00B342C4">
        <w:rPr>
          <w:rFonts w:eastAsia="宋体"/>
          <w:noProof/>
          <w:sz w:val="24"/>
          <w:szCs w:val="24"/>
        </w:rPr>
        <w:t>2</w:t>
      </w:r>
      <w:r w:rsidRPr="00B342C4">
        <w:rPr>
          <w:rFonts w:eastAsia="宋体"/>
          <w:bCs w:val="0"/>
          <w:caps w:val="0"/>
          <w:noProof/>
          <w:sz w:val="24"/>
          <w:szCs w:val="24"/>
        </w:rPr>
        <w:tab/>
      </w:r>
      <w:r w:rsidRPr="00B342C4">
        <w:rPr>
          <w:rFonts w:eastAsia="宋体" w:hAnsi="宋体"/>
          <w:noProof/>
          <w:sz w:val="24"/>
          <w:szCs w:val="24"/>
        </w:rPr>
        <w:t>项目建设的必要性</w:t>
      </w:r>
      <w:r w:rsidRPr="00B342C4">
        <w:rPr>
          <w:rFonts w:eastAsia="宋体"/>
          <w:noProof/>
          <w:sz w:val="24"/>
          <w:szCs w:val="24"/>
        </w:rPr>
        <w:tab/>
      </w:r>
      <w:r w:rsidRPr="00B342C4" w:rsidR="00066101">
        <w:rPr>
          <w:rFonts w:eastAsia="宋体"/>
          <w:noProof/>
          <w:sz w:val="24"/>
          <w:szCs w:val="24"/>
        </w:rPr>
        <w:fldChar w:fldCharType="begin"/>
      </w:r>
      <w:r w:rsidRPr="00B342C4">
        <w:rPr>
          <w:rFonts w:eastAsia="宋体"/>
          <w:noProof/>
          <w:sz w:val="24"/>
          <w:szCs w:val="24"/>
        </w:rPr>
        <w:instrText xml:space="preserve"> PAGEREF       Toc340580397 \h </w:instrText>
      </w:r>
      <w:r w:rsidRPr="00B342C4" w:rsidR="00066101">
        <w:rPr>
          <w:rFonts w:eastAsia="宋体"/>
          <w:noProof/>
          <w:sz w:val="24"/>
          <w:szCs w:val="24"/>
        </w:rPr>
        <w:fldChar w:fldCharType="separate"/>
      </w:r>
      <w:r w:rsidR="00782839">
        <w:rPr>
          <w:rFonts w:eastAsia="宋体"/>
          <w:noProof/>
          <w:sz w:val="24"/>
          <w:szCs w:val="24"/>
        </w:rPr>
        <w:t>5</w:t>
      </w:r>
      <w:r w:rsidRPr="00B342C4" w:rsidR="00066101">
        <w:rPr>
          <w:rFonts w:eastAsia="宋体"/>
          <w:noProof/>
          <w:sz w:val="24"/>
          <w:szCs w:val="24"/>
        </w:rPr>
        <w:fldChar w:fldCharType="end"/>
      </w:r>
    </w:p>
    <w:p w:rsidR="00B342C4" w:rsidRPr="00B342C4" w:rsidP="00B342C4">
      <w:pPr>
        <w:pStyle w:val="TOC2"/>
        <w:tabs>
          <w:tab w:val="left" w:pos="840"/>
          <w:tab w:val="right" w:leader="dot" w:pos="8302"/>
        </w:tabs>
        <w:spacing w:line="360" w:lineRule="auto"/>
        <w:rPr>
          <w:rFonts w:ascii="Times New Roman" w:hAnsi="Times New Roman"/>
          <w:smallCaps w:val="0"/>
          <w:noProof/>
          <w:sz w:val="24"/>
          <w:szCs w:val="24"/>
        </w:rPr>
      </w:pPr>
      <w:r w:rsidRPr="00B342C4">
        <w:rPr>
          <w:rFonts w:ascii="Times New Roman" w:hAnsi="Times New Roman"/>
          <w:noProof/>
          <w:sz w:val="24"/>
          <w:szCs w:val="24"/>
        </w:rPr>
        <w:t>2.1</w:t>
      </w:r>
      <w:r w:rsidRPr="00B342C4">
        <w:rPr>
          <w:rFonts w:ascii="Times New Roman" w:hAnsi="Times New Roman"/>
          <w:smallCaps w:val="0"/>
          <w:noProof/>
          <w:sz w:val="24"/>
          <w:szCs w:val="24"/>
        </w:rPr>
        <w:tab/>
      </w:r>
      <w:r w:rsidRPr="00B342C4">
        <w:rPr>
          <w:rFonts w:ascii="Times New Roman" w:hAnsi="宋体"/>
          <w:noProof/>
          <w:sz w:val="24"/>
          <w:szCs w:val="24"/>
        </w:rPr>
        <w:t>项目背景</w:t>
      </w:r>
      <w:r w:rsidRPr="00B342C4">
        <w:rPr>
          <w:rFonts w:ascii="Times New Roman" w:hAnsi="Times New Roman"/>
          <w:noProof/>
          <w:sz w:val="24"/>
          <w:szCs w:val="24"/>
        </w:rPr>
        <w:tab/>
      </w:r>
      <w:r w:rsidRPr="00B342C4" w:rsidR="00066101">
        <w:rPr>
          <w:rFonts w:ascii="Times New Roman" w:hAnsi="Times New Roman"/>
          <w:noProof/>
          <w:sz w:val="24"/>
          <w:szCs w:val="24"/>
        </w:rPr>
        <w:fldChar w:fldCharType="begin"/>
      </w:r>
      <w:r w:rsidRPr="00B342C4">
        <w:rPr>
          <w:rFonts w:ascii="Times New Roman" w:hAnsi="Times New Roman"/>
          <w:noProof/>
          <w:sz w:val="24"/>
          <w:szCs w:val="24"/>
        </w:rPr>
        <w:instrText xml:space="preserve"> PAGEREF       Toc340580398 \h </w:instrText>
      </w:r>
      <w:r w:rsidRPr="00B342C4" w:rsidR="00066101">
        <w:rPr>
          <w:rFonts w:ascii="Times New Roman" w:hAnsi="Times New Roman"/>
          <w:noProof/>
          <w:sz w:val="24"/>
          <w:szCs w:val="24"/>
        </w:rPr>
        <w:fldChar w:fldCharType="separate"/>
      </w:r>
      <w:r w:rsidR="00782839">
        <w:rPr>
          <w:rFonts w:ascii="Times New Roman" w:hAnsi="Times New Roman"/>
          <w:noProof/>
          <w:sz w:val="24"/>
          <w:szCs w:val="24"/>
        </w:rPr>
        <w:t>5</w:t>
      </w:r>
      <w:r w:rsidRPr="00B342C4" w:rsidR="00066101">
        <w:rPr>
          <w:rFonts w:ascii="Times New Roman" w:hAnsi="Times New Roman"/>
          <w:noProof/>
          <w:sz w:val="24"/>
          <w:szCs w:val="24"/>
        </w:rPr>
        <w:fldChar w:fldCharType="end"/>
      </w:r>
    </w:p>
    <w:p w:rsidR="00B342C4" w:rsidRPr="00B342C4" w:rsidP="00B342C4">
      <w:pPr>
        <w:pStyle w:val="TOC3"/>
        <w:tabs>
          <w:tab w:val="left" w:pos="1050"/>
          <w:tab w:val="right" w:leader="dot" w:pos="8302"/>
        </w:tabs>
        <w:spacing w:line="360" w:lineRule="auto"/>
        <w:rPr>
          <w:rFonts w:ascii="Times New Roman" w:hAnsi="Times New Roman"/>
          <w:i w:val="0"/>
          <w:iCs w:val="0"/>
          <w:noProof/>
          <w:sz w:val="24"/>
          <w:szCs w:val="24"/>
        </w:rPr>
      </w:pPr>
      <w:r w:rsidRPr="00B342C4">
        <w:rPr>
          <w:rFonts w:ascii="Times New Roman" w:hAnsi="Times New Roman"/>
          <w:i w:val="0"/>
          <w:noProof/>
          <w:sz w:val="24"/>
          <w:szCs w:val="24"/>
        </w:rPr>
        <w:t>2.1.1</w:t>
      </w:r>
      <w:r w:rsidRPr="00B342C4">
        <w:rPr>
          <w:rFonts w:ascii="Times New Roman" w:hAnsi="Times New Roman"/>
          <w:i w:val="0"/>
          <w:iCs w:val="0"/>
          <w:noProof/>
          <w:sz w:val="24"/>
          <w:szCs w:val="24"/>
        </w:rPr>
        <w:tab/>
      </w:r>
      <w:r w:rsidRPr="00B342C4">
        <w:rPr>
          <w:rFonts w:ascii="Times New Roman" w:hAnsi="Times New Roman"/>
          <w:i w:val="0"/>
          <w:noProof/>
          <w:sz w:val="24"/>
          <w:szCs w:val="24"/>
        </w:rPr>
        <w:t>“</w:t>
      </w:r>
      <w:r w:rsidRPr="00B342C4">
        <w:rPr>
          <w:rFonts w:ascii="Times New Roman" w:hAnsi="宋体"/>
          <w:i w:val="0"/>
          <w:noProof/>
          <w:sz w:val="24"/>
          <w:szCs w:val="24"/>
        </w:rPr>
        <w:t>十四五</w:t>
      </w:r>
      <w:r w:rsidRPr="00B342C4">
        <w:rPr>
          <w:rFonts w:ascii="Times New Roman" w:hAnsi="Times New Roman"/>
          <w:i w:val="0"/>
          <w:noProof/>
          <w:sz w:val="24"/>
          <w:szCs w:val="24"/>
        </w:rPr>
        <w:t>”</w:t>
      </w:r>
      <w:r w:rsidRPr="00B342C4">
        <w:rPr>
          <w:rFonts w:ascii="Times New Roman" w:hAnsi="宋体"/>
          <w:i w:val="0"/>
          <w:noProof/>
          <w:sz w:val="24"/>
          <w:szCs w:val="24"/>
        </w:rPr>
        <w:t>规划目标</w:t>
      </w:r>
      <w:r w:rsidRPr="00B342C4">
        <w:rPr>
          <w:rFonts w:ascii="Times New Roman" w:hAnsi="Times New Roman"/>
          <w:i w:val="0"/>
          <w:noProof/>
          <w:sz w:val="24"/>
          <w:szCs w:val="24"/>
        </w:rPr>
        <w:tab/>
      </w:r>
      <w:r w:rsidRPr="00B342C4" w:rsidR="00066101">
        <w:rPr>
          <w:rFonts w:ascii="Times New Roman" w:hAnsi="Times New Roman"/>
          <w:i w:val="0"/>
          <w:noProof/>
          <w:sz w:val="24"/>
          <w:szCs w:val="24"/>
        </w:rPr>
        <w:fldChar w:fldCharType="begin"/>
      </w:r>
      <w:r w:rsidRPr="00B342C4">
        <w:rPr>
          <w:rFonts w:ascii="Times New Roman" w:hAnsi="Times New Roman"/>
          <w:i w:val="0"/>
          <w:noProof/>
          <w:sz w:val="24"/>
          <w:szCs w:val="24"/>
        </w:rPr>
        <w:instrText xml:space="preserve"> PAGERE</w:instrText>
      </w:r>
      <w:r w:rsidRPr="00B342C4">
        <w:rPr>
          <w:rFonts w:ascii="Times New Roman" w:hAnsi="Times New Roman"/>
          <w:i w:val="0"/>
          <w:noProof/>
          <w:sz w:val="24"/>
          <w:szCs w:val="24"/>
        </w:rPr>
        <w:instrText xml:space="preserve">F       Toc340580399 \h </w:instrText>
      </w:r>
      <w:r w:rsidRPr="00B342C4" w:rsidR="00066101">
        <w:rPr>
          <w:rFonts w:ascii="Times New Roman" w:hAnsi="Times New Roman"/>
          <w:i w:val="0"/>
          <w:noProof/>
          <w:sz w:val="24"/>
          <w:szCs w:val="24"/>
        </w:rPr>
        <w:fldChar w:fldCharType="separate"/>
      </w:r>
      <w:r w:rsidR="00782839">
        <w:rPr>
          <w:rFonts w:ascii="Times New Roman" w:hAnsi="Times New Roman"/>
          <w:i w:val="0"/>
          <w:noProof/>
          <w:sz w:val="24"/>
          <w:szCs w:val="24"/>
        </w:rPr>
        <w:t>5</w:t>
      </w:r>
      <w:r w:rsidRPr="00B342C4" w:rsidR="00066101">
        <w:rPr>
          <w:rFonts w:ascii="Times New Roman" w:hAnsi="Times New Roman"/>
          <w:i w:val="0"/>
          <w:noProof/>
          <w:sz w:val="24"/>
          <w:szCs w:val="24"/>
        </w:rPr>
        <w:fldChar w:fldCharType="end"/>
      </w:r>
    </w:p>
    <w:p w:rsidR="00B342C4" w:rsidRPr="00B342C4" w:rsidP="00B342C4">
      <w:pPr>
        <w:pStyle w:val="TOC3"/>
        <w:tabs>
          <w:tab w:val="left" w:pos="1260"/>
          <w:tab w:val="right" w:leader="dot" w:pos="8302"/>
        </w:tabs>
        <w:spacing w:line="360" w:lineRule="auto"/>
        <w:rPr>
          <w:rFonts w:ascii="Times New Roman" w:hAnsi="Times New Roman"/>
          <w:i w:val="0"/>
          <w:iCs w:val="0"/>
          <w:noProof/>
          <w:sz w:val="24"/>
          <w:szCs w:val="24"/>
        </w:rPr>
      </w:pPr>
      <w:r w:rsidRPr="00B342C4">
        <w:rPr>
          <w:rFonts w:ascii="Times New Roman" w:hAnsi="Times New Roman"/>
          <w:i w:val="0"/>
          <w:noProof/>
          <w:sz w:val="24"/>
          <w:szCs w:val="24"/>
        </w:rPr>
        <w:t>2.1.2</w:t>
      </w:r>
      <w:r w:rsidRPr="00B342C4">
        <w:rPr>
          <w:rFonts w:ascii="Times New Roman" w:hAnsi="Times New Roman"/>
          <w:i w:val="0"/>
          <w:iCs w:val="0"/>
          <w:noProof/>
          <w:sz w:val="24"/>
          <w:szCs w:val="24"/>
        </w:rPr>
        <w:tab/>
      </w:r>
      <w:r w:rsidRPr="00B342C4">
        <w:rPr>
          <w:rFonts w:ascii="Times New Roman" w:hAnsi="宋体"/>
          <w:i w:val="0"/>
          <w:noProof/>
          <w:sz w:val="24"/>
          <w:szCs w:val="24"/>
        </w:rPr>
        <w:t>项目编制依据</w:t>
      </w:r>
      <w:r w:rsidRPr="00B342C4">
        <w:rPr>
          <w:rFonts w:ascii="Times New Roman" w:hAnsi="Times New Roman"/>
          <w:i w:val="0"/>
          <w:noProof/>
          <w:sz w:val="24"/>
          <w:szCs w:val="24"/>
        </w:rPr>
        <w:tab/>
      </w:r>
      <w:r w:rsidRPr="00B342C4" w:rsidR="00066101">
        <w:rPr>
          <w:rFonts w:ascii="Times New Roman" w:hAnsi="Times New Roman"/>
          <w:i w:val="0"/>
          <w:noProof/>
          <w:sz w:val="24"/>
          <w:szCs w:val="24"/>
        </w:rPr>
        <w:fldChar w:fldCharType="begin"/>
      </w:r>
      <w:r w:rsidRPr="00B342C4">
        <w:rPr>
          <w:rFonts w:ascii="Times New Roman" w:hAnsi="Times New Roman"/>
          <w:i w:val="0"/>
          <w:noProof/>
          <w:sz w:val="24"/>
          <w:szCs w:val="24"/>
        </w:rPr>
        <w:instrText xml:space="preserve"> PAGEREF       Toc340580400 \h </w:instrText>
      </w:r>
      <w:r w:rsidRPr="00B342C4" w:rsidR="00066101">
        <w:rPr>
          <w:rFonts w:ascii="Times New Roman" w:hAnsi="Times New Roman"/>
          <w:i w:val="0"/>
          <w:noProof/>
          <w:sz w:val="24"/>
          <w:szCs w:val="24"/>
        </w:rPr>
        <w:fldChar w:fldCharType="separate"/>
      </w:r>
      <w:r w:rsidR="00782839">
        <w:rPr>
          <w:rFonts w:ascii="Times New Roman" w:hAnsi="Times New Roman"/>
          <w:i w:val="0"/>
          <w:noProof/>
          <w:sz w:val="24"/>
          <w:szCs w:val="24"/>
        </w:rPr>
        <w:t>5</w:t>
      </w:r>
      <w:r w:rsidRPr="00B342C4" w:rsidR="00066101">
        <w:rPr>
          <w:rFonts w:ascii="Times New Roman" w:hAnsi="Times New Roman"/>
          <w:i w:val="0"/>
          <w:noProof/>
          <w:sz w:val="24"/>
          <w:szCs w:val="24"/>
        </w:rPr>
        <w:fldChar w:fldCharType="end"/>
      </w:r>
    </w:p>
    <w:p w:rsidR="00B342C4" w:rsidRPr="00B342C4" w:rsidP="00B342C4">
      <w:pPr>
        <w:pStyle w:val="TOC2"/>
        <w:tabs>
          <w:tab w:val="left" w:pos="840"/>
          <w:tab w:val="right" w:leader="dot" w:pos="8302"/>
        </w:tabs>
        <w:spacing w:line="360" w:lineRule="auto"/>
        <w:rPr>
          <w:rFonts w:ascii="Times New Roman" w:hAnsi="Times New Roman"/>
          <w:smallCaps w:val="0"/>
          <w:noProof/>
          <w:sz w:val="24"/>
          <w:szCs w:val="24"/>
        </w:rPr>
      </w:pPr>
      <w:r w:rsidRPr="00B342C4">
        <w:rPr>
          <w:rFonts w:ascii="Times New Roman" w:hAnsi="Times New Roman"/>
          <w:noProof/>
          <w:sz w:val="24"/>
          <w:szCs w:val="24"/>
        </w:rPr>
        <w:t>2.2</w:t>
      </w:r>
      <w:r w:rsidRPr="00B342C4">
        <w:rPr>
          <w:rFonts w:ascii="Times New Roman" w:hAnsi="Times New Roman"/>
          <w:smallCaps w:val="0"/>
          <w:noProof/>
          <w:sz w:val="24"/>
          <w:szCs w:val="24"/>
        </w:rPr>
        <w:tab/>
      </w:r>
      <w:r w:rsidRPr="00B342C4">
        <w:rPr>
          <w:rFonts w:ascii="Times New Roman" w:hAnsi="宋体"/>
          <w:noProof/>
          <w:sz w:val="24"/>
          <w:szCs w:val="24"/>
        </w:rPr>
        <w:t>项目建设的必要性分析</w:t>
      </w:r>
      <w:r w:rsidRPr="00B342C4">
        <w:rPr>
          <w:rFonts w:ascii="Times New Roman" w:hAnsi="Times New Roman"/>
          <w:noProof/>
          <w:sz w:val="24"/>
          <w:szCs w:val="24"/>
        </w:rPr>
        <w:tab/>
      </w:r>
      <w:r w:rsidRPr="00B342C4" w:rsidR="00066101">
        <w:rPr>
          <w:rFonts w:ascii="Times New Roman" w:hAnsi="Times New Roman"/>
          <w:noProof/>
          <w:sz w:val="24"/>
          <w:szCs w:val="24"/>
        </w:rPr>
        <w:fldChar w:fldCharType="begin"/>
      </w:r>
      <w:r w:rsidRPr="00B342C4">
        <w:rPr>
          <w:rFonts w:ascii="Times New Roman" w:hAnsi="Times New Roman"/>
          <w:noProof/>
          <w:sz w:val="24"/>
          <w:szCs w:val="24"/>
        </w:rPr>
        <w:instrText xml:space="preserve"> PAGEREF       Toc340580401 \h </w:instrText>
      </w:r>
      <w:r w:rsidRPr="00B342C4" w:rsidR="00066101">
        <w:rPr>
          <w:rFonts w:ascii="Times New Roman" w:hAnsi="Times New Roman"/>
          <w:noProof/>
          <w:sz w:val="24"/>
          <w:szCs w:val="24"/>
        </w:rPr>
        <w:fldChar w:fldCharType="separate"/>
      </w:r>
      <w:r w:rsidR="00782839">
        <w:rPr>
          <w:rFonts w:ascii="Times New Roman" w:hAnsi="Times New Roman"/>
          <w:noProof/>
          <w:sz w:val="24"/>
          <w:szCs w:val="24"/>
        </w:rPr>
        <w:t>6</w:t>
      </w:r>
      <w:r w:rsidRPr="00B342C4" w:rsidR="00066101">
        <w:rPr>
          <w:rFonts w:ascii="Times New Roman" w:hAnsi="Times New Roman"/>
          <w:noProof/>
          <w:sz w:val="24"/>
          <w:szCs w:val="24"/>
        </w:rPr>
        <w:fldChar w:fldCharType="end"/>
      </w:r>
    </w:p>
    <w:p w:rsidR="00B342C4" w:rsidRPr="00B342C4" w:rsidP="00B342C4">
      <w:pPr>
        <w:pStyle w:val="TOC1"/>
        <w:tabs>
          <w:tab w:val="left" w:pos="630"/>
          <w:tab w:val="right" w:leader="dot" w:pos="8302"/>
        </w:tabs>
        <w:spacing w:line="360" w:lineRule="auto"/>
        <w:rPr>
          <w:rFonts w:eastAsia="宋体"/>
          <w:bCs w:val="0"/>
          <w:caps w:val="0"/>
          <w:noProof/>
          <w:sz w:val="24"/>
          <w:szCs w:val="24"/>
        </w:rPr>
      </w:pPr>
      <w:r w:rsidRPr="00B342C4">
        <w:rPr>
          <w:rFonts w:eastAsia="宋体"/>
          <w:noProof/>
          <w:sz w:val="24"/>
          <w:szCs w:val="24"/>
        </w:rPr>
        <w:t>3</w:t>
      </w:r>
      <w:r w:rsidRPr="00B342C4">
        <w:rPr>
          <w:rFonts w:eastAsia="宋体"/>
          <w:bCs w:val="0"/>
          <w:caps w:val="0"/>
          <w:noProof/>
          <w:sz w:val="24"/>
          <w:szCs w:val="24"/>
        </w:rPr>
        <w:tab/>
      </w:r>
      <w:r w:rsidRPr="00B342C4">
        <w:rPr>
          <w:rFonts w:eastAsia="宋体" w:hAnsi="宋体"/>
          <w:noProof/>
          <w:sz w:val="24"/>
          <w:szCs w:val="24"/>
        </w:rPr>
        <w:t>建设内容和规模</w:t>
      </w:r>
      <w:r w:rsidRPr="00B342C4">
        <w:rPr>
          <w:rFonts w:eastAsia="宋体"/>
          <w:noProof/>
          <w:sz w:val="24"/>
          <w:szCs w:val="24"/>
        </w:rPr>
        <w:tab/>
      </w:r>
      <w:r w:rsidRPr="00B342C4" w:rsidR="00066101">
        <w:rPr>
          <w:rFonts w:eastAsia="宋体"/>
          <w:noProof/>
          <w:sz w:val="24"/>
          <w:szCs w:val="24"/>
        </w:rPr>
        <w:fldChar w:fldCharType="begin"/>
      </w:r>
      <w:r w:rsidRPr="00B342C4">
        <w:rPr>
          <w:rFonts w:eastAsia="宋体"/>
          <w:noProof/>
          <w:sz w:val="24"/>
          <w:szCs w:val="24"/>
        </w:rPr>
        <w:instrText xml:space="preserve"> PAGEREF       Toc340580402 \h </w:instrText>
      </w:r>
      <w:r w:rsidRPr="00B342C4" w:rsidR="00066101">
        <w:rPr>
          <w:rFonts w:eastAsia="宋体"/>
          <w:noProof/>
          <w:sz w:val="24"/>
          <w:szCs w:val="24"/>
        </w:rPr>
        <w:fldChar w:fldCharType="separate"/>
      </w:r>
      <w:r w:rsidR="00782839">
        <w:rPr>
          <w:rFonts w:eastAsia="宋体"/>
          <w:noProof/>
          <w:sz w:val="24"/>
          <w:szCs w:val="24"/>
        </w:rPr>
        <w:t>7</w:t>
      </w:r>
      <w:r w:rsidRPr="00B342C4" w:rsidR="00066101">
        <w:rPr>
          <w:rFonts w:eastAsia="宋体"/>
          <w:noProof/>
          <w:sz w:val="24"/>
          <w:szCs w:val="24"/>
        </w:rPr>
        <w:fldChar w:fldCharType="end"/>
      </w:r>
    </w:p>
    <w:p w:rsidR="00B342C4" w:rsidRPr="00B342C4" w:rsidP="00B342C4">
      <w:pPr>
        <w:pStyle w:val="TOC2"/>
        <w:tabs>
          <w:tab w:val="left" w:pos="840"/>
          <w:tab w:val="right" w:leader="dot" w:pos="8302"/>
        </w:tabs>
        <w:spacing w:line="360" w:lineRule="auto"/>
        <w:rPr>
          <w:rFonts w:ascii="Times New Roman" w:hAnsi="Times New Roman"/>
          <w:smallCaps w:val="0"/>
          <w:noProof/>
          <w:sz w:val="24"/>
          <w:szCs w:val="24"/>
        </w:rPr>
      </w:pPr>
      <w:r w:rsidRPr="00B342C4">
        <w:rPr>
          <w:rFonts w:ascii="Times New Roman" w:hAnsi="Times New Roman"/>
          <w:noProof/>
          <w:sz w:val="24"/>
          <w:szCs w:val="24"/>
        </w:rPr>
        <w:t>3.1</w:t>
      </w:r>
      <w:r w:rsidRPr="00B342C4">
        <w:rPr>
          <w:rFonts w:ascii="Times New Roman" w:hAnsi="Times New Roman"/>
          <w:smallCaps w:val="0"/>
          <w:noProof/>
          <w:sz w:val="24"/>
          <w:szCs w:val="24"/>
        </w:rPr>
        <w:tab/>
      </w:r>
      <w:r w:rsidRPr="00B342C4">
        <w:rPr>
          <w:rFonts w:ascii="Times New Roman" w:hAnsi="宋体"/>
          <w:noProof/>
          <w:sz w:val="24"/>
          <w:szCs w:val="24"/>
        </w:rPr>
        <w:t>建设内容</w:t>
      </w:r>
      <w:r w:rsidRPr="00B342C4">
        <w:rPr>
          <w:rFonts w:ascii="Times New Roman" w:hAnsi="Times New Roman"/>
          <w:noProof/>
          <w:sz w:val="24"/>
          <w:szCs w:val="24"/>
        </w:rPr>
        <w:tab/>
      </w:r>
      <w:r w:rsidRPr="00B342C4" w:rsidR="00066101">
        <w:rPr>
          <w:rFonts w:ascii="Times New Roman" w:hAnsi="Times New Roman"/>
          <w:noProof/>
          <w:sz w:val="24"/>
          <w:szCs w:val="24"/>
        </w:rPr>
        <w:fldChar w:fldCharType="begin"/>
      </w:r>
      <w:r w:rsidRPr="00B342C4">
        <w:rPr>
          <w:rFonts w:ascii="Times New Roman" w:hAnsi="Times New Roman"/>
          <w:noProof/>
          <w:sz w:val="24"/>
          <w:szCs w:val="24"/>
        </w:rPr>
        <w:instrText xml:space="preserve"> PAGEREF       Toc340580403 \h </w:instrText>
      </w:r>
      <w:r w:rsidRPr="00B342C4" w:rsidR="00066101">
        <w:rPr>
          <w:rFonts w:ascii="Times New Roman" w:hAnsi="Times New Roman"/>
          <w:noProof/>
          <w:sz w:val="24"/>
          <w:szCs w:val="24"/>
        </w:rPr>
        <w:fldChar w:fldCharType="separate"/>
      </w:r>
      <w:r w:rsidR="00782839">
        <w:rPr>
          <w:rFonts w:ascii="Times New Roman" w:hAnsi="Times New Roman"/>
          <w:noProof/>
          <w:sz w:val="24"/>
          <w:szCs w:val="24"/>
        </w:rPr>
        <w:t>7</w:t>
      </w:r>
      <w:r w:rsidRPr="00B342C4" w:rsidR="00066101">
        <w:rPr>
          <w:rFonts w:ascii="Times New Roman" w:hAnsi="Times New Roman"/>
          <w:noProof/>
          <w:sz w:val="24"/>
          <w:szCs w:val="24"/>
        </w:rPr>
        <w:fldChar w:fldCharType="end"/>
      </w:r>
    </w:p>
    <w:p w:rsidR="00B342C4" w:rsidRPr="00B342C4" w:rsidP="00B342C4">
      <w:pPr>
        <w:pStyle w:val="TOC3"/>
        <w:tabs>
          <w:tab w:val="left" w:pos="1260"/>
          <w:tab w:val="right" w:leader="dot" w:pos="8302"/>
        </w:tabs>
        <w:spacing w:line="360" w:lineRule="auto"/>
        <w:rPr>
          <w:rFonts w:ascii="Times New Roman" w:hAnsi="Times New Roman"/>
          <w:i w:val="0"/>
          <w:iCs w:val="0"/>
          <w:noProof/>
          <w:sz w:val="24"/>
          <w:szCs w:val="24"/>
        </w:rPr>
      </w:pPr>
      <w:r w:rsidRPr="00B342C4">
        <w:rPr>
          <w:rFonts w:ascii="Times New Roman" w:hAnsi="Times New Roman"/>
          <w:i w:val="0"/>
          <w:noProof/>
          <w:sz w:val="24"/>
          <w:szCs w:val="24"/>
        </w:rPr>
        <w:t>3.1.1</w:t>
      </w:r>
      <w:r w:rsidRPr="00B342C4">
        <w:rPr>
          <w:rFonts w:ascii="Times New Roman" w:hAnsi="Times New Roman"/>
          <w:i w:val="0"/>
          <w:iCs w:val="0"/>
          <w:noProof/>
          <w:sz w:val="24"/>
          <w:szCs w:val="24"/>
        </w:rPr>
        <w:tab/>
      </w:r>
      <w:r w:rsidRPr="00B342C4">
        <w:rPr>
          <w:rFonts w:ascii="Times New Roman" w:hAnsi="宋体"/>
          <w:i w:val="0"/>
          <w:noProof/>
          <w:sz w:val="24"/>
          <w:szCs w:val="24"/>
        </w:rPr>
        <w:t>分厂现场能源管理系统</w:t>
      </w:r>
      <w:r w:rsidRPr="00B342C4">
        <w:rPr>
          <w:rFonts w:ascii="Times New Roman" w:hAnsi="Times New Roman"/>
          <w:i w:val="0"/>
          <w:noProof/>
          <w:sz w:val="24"/>
          <w:szCs w:val="24"/>
        </w:rPr>
        <w:tab/>
      </w:r>
      <w:r w:rsidRPr="00B342C4" w:rsidR="00066101">
        <w:rPr>
          <w:rFonts w:ascii="Times New Roman" w:hAnsi="Times New Roman"/>
          <w:i w:val="0"/>
          <w:noProof/>
          <w:sz w:val="24"/>
          <w:szCs w:val="24"/>
        </w:rPr>
        <w:fldChar w:fldCharType="begin"/>
      </w:r>
      <w:r w:rsidRPr="00B342C4">
        <w:rPr>
          <w:rFonts w:ascii="Times New Roman" w:hAnsi="Times New Roman"/>
          <w:i w:val="0"/>
          <w:noProof/>
          <w:sz w:val="24"/>
          <w:szCs w:val="24"/>
        </w:rPr>
        <w:instrText xml:space="preserve"> PAGEREF       Toc340580404 \h </w:instrText>
      </w:r>
      <w:r w:rsidRPr="00B342C4" w:rsidR="00066101">
        <w:rPr>
          <w:rFonts w:ascii="Times New Roman" w:hAnsi="Times New Roman"/>
          <w:i w:val="0"/>
          <w:noProof/>
          <w:sz w:val="24"/>
          <w:szCs w:val="24"/>
        </w:rPr>
        <w:fldChar w:fldCharType="separate"/>
      </w:r>
      <w:r w:rsidR="00782839">
        <w:rPr>
          <w:rFonts w:ascii="Times New Roman" w:hAnsi="Times New Roman"/>
          <w:i w:val="0"/>
          <w:noProof/>
          <w:sz w:val="24"/>
          <w:szCs w:val="24"/>
        </w:rPr>
        <w:t>7</w:t>
      </w:r>
      <w:r w:rsidRPr="00B342C4" w:rsidR="00066101">
        <w:rPr>
          <w:rFonts w:ascii="Times New Roman" w:hAnsi="Times New Roman"/>
          <w:i w:val="0"/>
          <w:noProof/>
          <w:sz w:val="24"/>
          <w:szCs w:val="24"/>
        </w:rPr>
        <w:fldChar w:fldCharType="end"/>
      </w:r>
    </w:p>
    <w:p w:rsidR="00B342C4" w:rsidRPr="00B342C4" w:rsidP="00B342C4">
      <w:pPr>
        <w:pStyle w:val="TOC3"/>
        <w:tabs>
          <w:tab w:val="left" w:pos="1260"/>
          <w:tab w:val="right" w:leader="dot" w:pos="8302"/>
        </w:tabs>
        <w:spacing w:line="360" w:lineRule="auto"/>
        <w:rPr>
          <w:rFonts w:ascii="Times New Roman" w:hAnsi="Times New Roman"/>
          <w:i w:val="0"/>
          <w:iCs w:val="0"/>
          <w:noProof/>
          <w:sz w:val="24"/>
          <w:szCs w:val="24"/>
        </w:rPr>
      </w:pPr>
      <w:r w:rsidRPr="00B342C4">
        <w:rPr>
          <w:rFonts w:ascii="Times New Roman" w:hAnsi="Times New Roman"/>
          <w:i w:val="0"/>
          <w:noProof/>
          <w:sz w:val="24"/>
          <w:szCs w:val="24"/>
        </w:rPr>
        <w:t>3.1.2</w:t>
      </w:r>
      <w:r w:rsidRPr="00B342C4">
        <w:rPr>
          <w:rFonts w:ascii="Times New Roman" w:hAnsi="Times New Roman"/>
          <w:i w:val="0"/>
          <w:iCs w:val="0"/>
          <w:noProof/>
          <w:sz w:val="24"/>
          <w:szCs w:val="24"/>
        </w:rPr>
        <w:tab/>
      </w:r>
      <w:r w:rsidR="00833BDF">
        <w:rPr>
          <w:rFonts w:ascii="Times New Roman" w:hAnsi="宋体"/>
          <w:i w:val="0"/>
          <w:noProof/>
          <w:sz w:val="24"/>
          <w:szCs w:val="24"/>
        </w:rPr>
        <w:t>**</w:t>
      </w:r>
      <w:r w:rsidR="00833BDF">
        <w:rPr>
          <w:rFonts w:ascii="Times New Roman" w:hAnsi="宋体"/>
          <w:i w:val="0"/>
          <w:noProof/>
          <w:sz w:val="24"/>
          <w:szCs w:val="24"/>
        </w:rPr>
        <w:t>**</w:t>
      </w:r>
      <w:r w:rsidRPr="00B342C4">
        <w:rPr>
          <w:rFonts w:ascii="Times New Roman" w:hAnsi="宋体"/>
          <w:i w:val="0"/>
          <w:noProof/>
          <w:sz w:val="24"/>
          <w:szCs w:val="24"/>
        </w:rPr>
        <w:t>总部能源管理中心</w:t>
      </w:r>
      <w:r w:rsidRPr="00B342C4">
        <w:rPr>
          <w:rFonts w:ascii="Times New Roman" w:hAnsi="Times New Roman"/>
          <w:i w:val="0"/>
          <w:noProof/>
          <w:sz w:val="24"/>
          <w:szCs w:val="24"/>
        </w:rPr>
        <w:tab/>
      </w:r>
      <w:r w:rsidRPr="00B342C4" w:rsidR="00066101">
        <w:rPr>
          <w:rFonts w:ascii="Times New Roman" w:hAnsi="Times New Roman"/>
          <w:i w:val="0"/>
          <w:noProof/>
          <w:sz w:val="24"/>
          <w:szCs w:val="24"/>
        </w:rPr>
        <w:fldChar w:fldCharType="begin"/>
      </w:r>
      <w:r w:rsidRPr="00B342C4">
        <w:rPr>
          <w:rFonts w:ascii="Times New Roman" w:hAnsi="Times New Roman"/>
          <w:i w:val="0"/>
          <w:noProof/>
          <w:sz w:val="24"/>
          <w:szCs w:val="24"/>
        </w:rPr>
        <w:instrText xml:space="preserve"> PAGEREF       Toc340580405 \h </w:instrText>
      </w:r>
      <w:r w:rsidRPr="00B342C4" w:rsidR="00066101">
        <w:rPr>
          <w:rFonts w:ascii="Times New Roman" w:hAnsi="Times New Roman"/>
          <w:i w:val="0"/>
          <w:noProof/>
          <w:sz w:val="24"/>
          <w:szCs w:val="24"/>
        </w:rPr>
        <w:fldChar w:fldCharType="separate"/>
      </w:r>
      <w:r w:rsidR="00782839">
        <w:rPr>
          <w:rFonts w:ascii="Times New Roman" w:hAnsi="Times New Roman"/>
          <w:i w:val="0"/>
          <w:noProof/>
          <w:sz w:val="24"/>
          <w:szCs w:val="24"/>
        </w:rPr>
        <w:t>7</w:t>
      </w:r>
      <w:r w:rsidRPr="00B342C4" w:rsidR="00066101">
        <w:rPr>
          <w:rFonts w:ascii="Times New Roman" w:hAnsi="Times New Roman"/>
          <w:i w:val="0"/>
          <w:noProof/>
          <w:sz w:val="24"/>
          <w:szCs w:val="24"/>
        </w:rPr>
        <w:fldChar w:fldCharType="end"/>
      </w:r>
    </w:p>
    <w:p w:rsidR="00B342C4" w:rsidRPr="00B342C4" w:rsidP="00B342C4">
      <w:pPr>
        <w:pStyle w:val="TOC3"/>
        <w:tabs>
          <w:tab w:val="left" w:pos="1260"/>
          <w:tab w:val="right" w:leader="dot" w:pos="8302"/>
        </w:tabs>
        <w:spacing w:line="360" w:lineRule="auto"/>
        <w:rPr>
          <w:rFonts w:ascii="Times New Roman" w:hAnsi="Times New Roman"/>
          <w:i w:val="0"/>
          <w:iCs w:val="0"/>
          <w:noProof/>
          <w:sz w:val="24"/>
          <w:szCs w:val="24"/>
        </w:rPr>
      </w:pPr>
      <w:r w:rsidRPr="00B342C4">
        <w:rPr>
          <w:rFonts w:ascii="Times New Roman" w:hAnsi="Times New Roman"/>
          <w:i w:val="0"/>
          <w:noProof/>
          <w:sz w:val="24"/>
          <w:szCs w:val="24"/>
        </w:rPr>
        <w:t>3.1.3</w:t>
      </w:r>
      <w:r w:rsidRPr="00B342C4">
        <w:rPr>
          <w:rFonts w:ascii="Times New Roman" w:hAnsi="Times New Roman"/>
          <w:i w:val="0"/>
          <w:iCs w:val="0"/>
          <w:noProof/>
          <w:sz w:val="24"/>
          <w:szCs w:val="24"/>
        </w:rPr>
        <w:tab/>
      </w:r>
      <w:r w:rsidRPr="00B342C4">
        <w:rPr>
          <w:rFonts w:ascii="Times New Roman" w:hAnsi="宋体"/>
          <w:i w:val="0"/>
          <w:noProof/>
          <w:sz w:val="24"/>
          <w:szCs w:val="24"/>
        </w:rPr>
        <w:t>在线仿真系统</w:t>
      </w:r>
      <w:r w:rsidRPr="00B342C4">
        <w:rPr>
          <w:rFonts w:ascii="Times New Roman" w:hAnsi="Times New Roman"/>
          <w:i w:val="0"/>
          <w:noProof/>
          <w:sz w:val="24"/>
          <w:szCs w:val="24"/>
        </w:rPr>
        <w:tab/>
      </w:r>
      <w:r w:rsidRPr="00B342C4" w:rsidR="00066101">
        <w:rPr>
          <w:rFonts w:ascii="Times New Roman" w:hAnsi="Times New Roman"/>
          <w:i w:val="0"/>
          <w:noProof/>
          <w:sz w:val="24"/>
          <w:szCs w:val="24"/>
        </w:rPr>
        <w:fldChar w:fldCharType="begin"/>
      </w:r>
      <w:r w:rsidRPr="00B342C4">
        <w:rPr>
          <w:rFonts w:ascii="Times New Roman" w:hAnsi="Times New Roman"/>
          <w:i w:val="0"/>
          <w:noProof/>
          <w:sz w:val="24"/>
          <w:szCs w:val="24"/>
        </w:rPr>
        <w:instrText xml:space="preserve"> PAGEREF       Toc340580406 \h </w:instrText>
      </w:r>
      <w:r w:rsidRPr="00B342C4" w:rsidR="00066101">
        <w:rPr>
          <w:rFonts w:ascii="Times New Roman" w:hAnsi="Times New Roman"/>
          <w:i w:val="0"/>
          <w:noProof/>
          <w:sz w:val="24"/>
          <w:szCs w:val="24"/>
        </w:rPr>
        <w:fldChar w:fldCharType="separate"/>
      </w:r>
      <w:r w:rsidR="00782839">
        <w:rPr>
          <w:rFonts w:ascii="Times New Roman" w:hAnsi="Times New Roman"/>
          <w:i w:val="0"/>
          <w:noProof/>
          <w:sz w:val="24"/>
          <w:szCs w:val="24"/>
        </w:rPr>
        <w:t>8</w:t>
      </w:r>
      <w:r w:rsidRPr="00B342C4" w:rsidR="00066101">
        <w:rPr>
          <w:rFonts w:ascii="Times New Roman" w:hAnsi="Times New Roman"/>
          <w:i w:val="0"/>
          <w:noProof/>
          <w:sz w:val="24"/>
          <w:szCs w:val="24"/>
        </w:rPr>
        <w:fldChar w:fldCharType="end"/>
      </w:r>
    </w:p>
    <w:p w:rsidR="00B342C4" w:rsidRPr="00B342C4" w:rsidP="00B342C4">
      <w:pPr>
        <w:pStyle w:val="TOC2"/>
        <w:tabs>
          <w:tab w:val="left" w:pos="840"/>
          <w:tab w:val="right" w:leader="dot" w:pos="8302"/>
        </w:tabs>
        <w:spacing w:line="360" w:lineRule="auto"/>
        <w:rPr>
          <w:rFonts w:ascii="Times New Roman" w:hAnsi="Times New Roman"/>
          <w:smallCaps w:val="0"/>
          <w:noProof/>
          <w:sz w:val="24"/>
          <w:szCs w:val="24"/>
        </w:rPr>
      </w:pPr>
      <w:r w:rsidRPr="00B342C4">
        <w:rPr>
          <w:rFonts w:ascii="Times New Roman" w:hAnsi="Times New Roman"/>
          <w:noProof/>
          <w:sz w:val="24"/>
          <w:szCs w:val="24"/>
        </w:rPr>
        <w:t>3.2</w:t>
      </w:r>
      <w:r w:rsidRPr="00B342C4">
        <w:rPr>
          <w:rFonts w:ascii="Times New Roman" w:hAnsi="Times New Roman"/>
          <w:smallCaps w:val="0"/>
          <w:noProof/>
          <w:sz w:val="24"/>
          <w:szCs w:val="24"/>
        </w:rPr>
        <w:tab/>
      </w:r>
      <w:r w:rsidRPr="00B342C4">
        <w:rPr>
          <w:rFonts w:ascii="Times New Roman" w:hAnsi="宋体"/>
          <w:noProof/>
          <w:sz w:val="24"/>
          <w:szCs w:val="24"/>
        </w:rPr>
        <w:t>建设规模</w:t>
      </w:r>
      <w:r w:rsidRPr="00B342C4">
        <w:rPr>
          <w:rFonts w:ascii="Times New Roman" w:hAnsi="Times New Roman"/>
          <w:noProof/>
          <w:sz w:val="24"/>
          <w:szCs w:val="24"/>
        </w:rPr>
        <w:tab/>
      </w:r>
      <w:r w:rsidRPr="00B342C4" w:rsidR="00066101">
        <w:rPr>
          <w:rFonts w:ascii="Times New Roman" w:hAnsi="Times New Roman"/>
          <w:noProof/>
          <w:sz w:val="24"/>
          <w:szCs w:val="24"/>
        </w:rPr>
        <w:fldChar w:fldCharType="begin"/>
      </w:r>
      <w:r w:rsidRPr="00B342C4">
        <w:rPr>
          <w:rFonts w:ascii="Times New Roman" w:hAnsi="Times New Roman"/>
          <w:noProof/>
          <w:sz w:val="24"/>
          <w:szCs w:val="24"/>
        </w:rPr>
        <w:instrText xml:space="preserve"> PAGEREF       Toc340580407 \h </w:instrText>
      </w:r>
      <w:r w:rsidRPr="00B342C4" w:rsidR="00066101">
        <w:rPr>
          <w:rFonts w:ascii="Times New Roman" w:hAnsi="Times New Roman"/>
          <w:noProof/>
          <w:sz w:val="24"/>
          <w:szCs w:val="24"/>
        </w:rPr>
        <w:fldChar w:fldCharType="separate"/>
      </w:r>
      <w:r w:rsidR="00782839">
        <w:rPr>
          <w:rFonts w:ascii="Times New Roman" w:hAnsi="Times New Roman"/>
          <w:noProof/>
          <w:sz w:val="24"/>
          <w:szCs w:val="24"/>
        </w:rPr>
        <w:t>8</w:t>
      </w:r>
      <w:r w:rsidRPr="00B342C4" w:rsidR="00066101">
        <w:rPr>
          <w:rFonts w:ascii="Times New Roman" w:hAnsi="Times New Roman"/>
          <w:noProof/>
          <w:sz w:val="24"/>
          <w:szCs w:val="24"/>
        </w:rPr>
        <w:fldChar w:fldCharType="end"/>
      </w:r>
    </w:p>
    <w:p w:rsidR="00B342C4" w:rsidRPr="00B342C4" w:rsidP="00B342C4">
      <w:pPr>
        <w:pStyle w:val="TOC2"/>
        <w:tabs>
          <w:tab w:val="left" w:pos="840"/>
          <w:tab w:val="right" w:leader="dot" w:pos="8302"/>
        </w:tabs>
        <w:spacing w:line="360" w:lineRule="auto"/>
        <w:rPr>
          <w:rFonts w:ascii="Times New Roman" w:hAnsi="Times New Roman"/>
          <w:smallCaps w:val="0"/>
          <w:noProof/>
          <w:sz w:val="24"/>
          <w:szCs w:val="24"/>
        </w:rPr>
      </w:pPr>
      <w:r w:rsidRPr="00B342C4">
        <w:rPr>
          <w:rFonts w:ascii="Times New Roman" w:hAnsi="Times New Roman"/>
          <w:noProof/>
          <w:sz w:val="24"/>
          <w:szCs w:val="24"/>
        </w:rPr>
        <w:t>3.3</w:t>
      </w:r>
      <w:r w:rsidRPr="00B342C4">
        <w:rPr>
          <w:rFonts w:ascii="Times New Roman" w:hAnsi="Times New Roman"/>
          <w:smallCaps w:val="0"/>
          <w:noProof/>
          <w:sz w:val="24"/>
          <w:szCs w:val="24"/>
        </w:rPr>
        <w:tab/>
      </w:r>
      <w:r w:rsidRPr="00B342C4">
        <w:rPr>
          <w:rFonts w:ascii="Times New Roman" w:hAnsi="宋体"/>
          <w:noProof/>
          <w:sz w:val="24"/>
          <w:szCs w:val="24"/>
        </w:rPr>
        <w:t>建设目标</w:t>
      </w:r>
      <w:r w:rsidRPr="00B342C4">
        <w:rPr>
          <w:rFonts w:ascii="Times New Roman" w:hAnsi="Times New Roman"/>
          <w:noProof/>
          <w:sz w:val="24"/>
          <w:szCs w:val="24"/>
        </w:rPr>
        <w:tab/>
      </w:r>
      <w:r w:rsidRPr="00B342C4" w:rsidR="00066101">
        <w:rPr>
          <w:rFonts w:ascii="Times New Roman" w:hAnsi="Times New Roman"/>
          <w:noProof/>
          <w:sz w:val="24"/>
          <w:szCs w:val="24"/>
        </w:rPr>
        <w:fldChar w:fldCharType="begin"/>
      </w:r>
      <w:r w:rsidRPr="00B342C4">
        <w:rPr>
          <w:rFonts w:ascii="Times New Roman" w:hAnsi="Times New Roman"/>
          <w:noProof/>
          <w:sz w:val="24"/>
          <w:szCs w:val="24"/>
        </w:rPr>
        <w:instrText xml:space="preserve"> PAGEREF       Toc340580408 \h </w:instrText>
      </w:r>
      <w:r w:rsidRPr="00B342C4" w:rsidR="00066101">
        <w:rPr>
          <w:rFonts w:ascii="Times New Roman" w:hAnsi="Times New Roman"/>
          <w:noProof/>
          <w:sz w:val="24"/>
          <w:szCs w:val="24"/>
        </w:rPr>
        <w:fldChar w:fldCharType="separate"/>
      </w:r>
      <w:r w:rsidR="00782839">
        <w:rPr>
          <w:rFonts w:ascii="Times New Roman" w:hAnsi="Times New Roman"/>
          <w:noProof/>
          <w:sz w:val="24"/>
          <w:szCs w:val="24"/>
        </w:rPr>
        <w:t>8</w:t>
      </w:r>
      <w:r w:rsidRPr="00B342C4" w:rsidR="00066101">
        <w:rPr>
          <w:rFonts w:ascii="Times New Roman" w:hAnsi="Times New Roman"/>
          <w:noProof/>
          <w:sz w:val="24"/>
          <w:szCs w:val="24"/>
        </w:rPr>
        <w:fldChar w:fldCharType="end"/>
      </w:r>
    </w:p>
    <w:p w:rsidR="00B342C4" w:rsidRPr="00B342C4" w:rsidP="00B342C4">
      <w:pPr>
        <w:pStyle w:val="TOC1"/>
        <w:tabs>
          <w:tab w:val="left" w:pos="630"/>
          <w:tab w:val="right" w:leader="dot" w:pos="8302"/>
        </w:tabs>
        <w:spacing w:line="360" w:lineRule="auto"/>
        <w:rPr>
          <w:rFonts w:eastAsia="宋体"/>
          <w:bCs w:val="0"/>
          <w:caps w:val="0"/>
          <w:noProof/>
          <w:sz w:val="24"/>
          <w:szCs w:val="24"/>
        </w:rPr>
      </w:pPr>
      <w:r w:rsidRPr="00B342C4">
        <w:rPr>
          <w:rFonts w:eastAsia="宋体"/>
          <w:noProof/>
          <w:sz w:val="24"/>
          <w:szCs w:val="24"/>
        </w:rPr>
        <w:t>4</w:t>
      </w:r>
      <w:r w:rsidRPr="00B342C4">
        <w:rPr>
          <w:rFonts w:eastAsia="宋体"/>
          <w:bCs w:val="0"/>
          <w:caps w:val="0"/>
          <w:noProof/>
          <w:sz w:val="24"/>
          <w:szCs w:val="24"/>
        </w:rPr>
        <w:tab/>
      </w:r>
      <w:r w:rsidRPr="00B342C4">
        <w:rPr>
          <w:rFonts w:eastAsia="宋体" w:hAnsi="宋体"/>
          <w:noProof/>
          <w:sz w:val="24"/>
          <w:szCs w:val="24"/>
        </w:rPr>
        <w:t>技术方案</w:t>
      </w:r>
      <w:r w:rsidRPr="00B342C4">
        <w:rPr>
          <w:rFonts w:eastAsia="宋体"/>
          <w:noProof/>
          <w:sz w:val="24"/>
          <w:szCs w:val="24"/>
        </w:rPr>
        <w:tab/>
      </w:r>
      <w:r w:rsidRPr="00B342C4" w:rsidR="00066101">
        <w:rPr>
          <w:rFonts w:eastAsia="宋体"/>
          <w:noProof/>
          <w:sz w:val="24"/>
          <w:szCs w:val="24"/>
        </w:rPr>
        <w:fldChar w:fldCharType="begin"/>
      </w:r>
      <w:r w:rsidRPr="00B342C4">
        <w:rPr>
          <w:rFonts w:eastAsia="宋体"/>
          <w:noProof/>
          <w:sz w:val="24"/>
          <w:szCs w:val="24"/>
        </w:rPr>
        <w:instrText xml:space="preserve"> PAGEREF       Toc340580409 \h </w:instrText>
      </w:r>
      <w:r w:rsidRPr="00B342C4" w:rsidR="00066101">
        <w:rPr>
          <w:rFonts w:eastAsia="宋体"/>
          <w:noProof/>
          <w:sz w:val="24"/>
          <w:szCs w:val="24"/>
        </w:rPr>
        <w:fldChar w:fldCharType="separate"/>
      </w:r>
      <w:r w:rsidR="00782839">
        <w:rPr>
          <w:rFonts w:eastAsia="宋体"/>
          <w:noProof/>
          <w:sz w:val="24"/>
          <w:szCs w:val="24"/>
        </w:rPr>
        <w:t>9</w:t>
      </w:r>
      <w:r w:rsidRPr="00B342C4" w:rsidR="00066101">
        <w:rPr>
          <w:rFonts w:eastAsia="宋体"/>
          <w:noProof/>
          <w:sz w:val="24"/>
          <w:szCs w:val="24"/>
        </w:rPr>
        <w:fldChar w:fldCharType="end"/>
      </w:r>
    </w:p>
    <w:p w:rsidR="00B342C4" w:rsidRPr="00B342C4" w:rsidP="00B342C4">
      <w:pPr>
        <w:pStyle w:val="TOC2"/>
        <w:tabs>
          <w:tab w:val="left" w:pos="840"/>
          <w:tab w:val="right" w:leader="dot" w:pos="8302"/>
        </w:tabs>
        <w:spacing w:line="360" w:lineRule="auto"/>
        <w:rPr>
          <w:rFonts w:ascii="Times New Roman" w:hAnsi="Times New Roman"/>
          <w:smallCaps w:val="0"/>
          <w:noProof/>
          <w:sz w:val="24"/>
          <w:szCs w:val="24"/>
        </w:rPr>
      </w:pPr>
      <w:r w:rsidRPr="00B342C4">
        <w:rPr>
          <w:rFonts w:ascii="Times New Roman" w:hAnsi="Times New Roman"/>
          <w:noProof/>
          <w:sz w:val="24"/>
          <w:szCs w:val="24"/>
        </w:rPr>
        <w:t>4.1</w:t>
      </w:r>
      <w:r w:rsidRPr="00B342C4">
        <w:rPr>
          <w:rFonts w:ascii="Times New Roman" w:hAnsi="Times New Roman"/>
          <w:smallCaps w:val="0"/>
          <w:noProof/>
          <w:sz w:val="24"/>
          <w:szCs w:val="24"/>
        </w:rPr>
        <w:tab/>
      </w:r>
      <w:r w:rsidRPr="00B342C4">
        <w:rPr>
          <w:rFonts w:ascii="Times New Roman" w:hAnsi="宋体"/>
          <w:noProof/>
          <w:sz w:val="24"/>
          <w:szCs w:val="24"/>
        </w:rPr>
        <w:t>方案设计依据</w:t>
      </w:r>
      <w:r w:rsidRPr="00B342C4">
        <w:rPr>
          <w:rFonts w:ascii="Times New Roman" w:hAnsi="Times New Roman"/>
          <w:noProof/>
          <w:sz w:val="24"/>
          <w:szCs w:val="24"/>
        </w:rPr>
        <w:tab/>
      </w:r>
      <w:r w:rsidRPr="00B342C4" w:rsidR="00066101">
        <w:rPr>
          <w:rFonts w:ascii="Times New Roman" w:hAnsi="Times New Roman"/>
          <w:noProof/>
          <w:sz w:val="24"/>
          <w:szCs w:val="24"/>
        </w:rPr>
        <w:fldChar w:fldCharType="begin"/>
      </w:r>
      <w:r w:rsidRPr="00B342C4">
        <w:rPr>
          <w:rFonts w:ascii="Times New Roman" w:hAnsi="Times New Roman"/>
          <w:noProof/>
          <w:sz w:val="24"/>
          <w:szCs w:val="24"/>
        </w:rPr>
        <w:instrText xml:space="preserve"> PAGEREF       Toc340580410 \h </w:instrText>
      </w:r>
      <w:r w:rsidRPr="00B342C4" w:rsidR="00066101">
        <w:rPr>
          <w:rFonts w:ascii="Times New Roman" w:hAnsi="Times New Roman"/>
          <w:noProof/>
          <w:sz w:val="24"/>
          <w:szCs w:val="24"/>
        </w:rPr>
        <w:fldChar w:fldCharType="separate"/>
      </w:r>
      <w:r w:rsidR="00782839">
        <w:rPr>
          <w:rFonts w:ascii="Times New Roman" w:hAnsi="Times New Roman"/>
          <w:noProof/>
          <w:sz w:val="24"/>
          <w:szCs w:val="24"/>
        </w:rPr>
        <w:t>9</w:t>
      </w:r>
      <w:r w:rsidRPr="00B342C4" w:rsidR="00066101">
        <w:rPr>
          <w:rFonts w:ascii="Times New Roman" w:hAnsi="Times New Roman"/>
          <w:noProof/>
          <w:sz w:val="24"/>
          <w:szCs w:val="24"/>
        </w:rPr>
        <w:fldChar w:fldCharType="end"/>
      </w:r>
    </w:p>
    <w:p w:rsidR="00B342C4" w:rsidRPr="00B342C4" w:rsidP="00B342C4">
      <w:pPr>
        <w:pStyle w:val="TOC2"/>
        <w:tabs>
          <w:tab w:val="left" w:pos="840"/>
          <w:tab w:val="right" w:leader="dot" w:pos="8302"/>
        </w:tabs>
        <w:spacing w:line="360" w:lineRule="auto"/>
        <w:rPr>
          <w:rFonts w:ascii="Times New Roman" w:hAnsi="Times New Roman"/>
          <w:smallCaps w:val="0"/>
          <w:noProof/>
          <w:sz w:val="24"/>
          <w:szCs w:val="24"/>
        </w:rPr>
      </w:pPr>
      <w:r w:rsidRPr="00B342C4">
        <w:rPr>
          <w:rFonts w:ascii="Times New Roman" w:hAnsi="Times New Roman"/>
          <w:noProof/>
          <w:sz w:val="24"/>
          <w:szCs w:val="24"/>
        </w:rPr>
        <w:t>4.2</w:t>
      </w:r>
      <w:r w:rsidRPr="00B342C4">
        <w:rPr>
          <w:rFonts w:ascii="Times New Roman" w:hAnsi="Times New Roman"/>
          <w:smallCaps w:val="0"/>
          <w:noProof/>
          <w:sz w:val="24"/>
          <w:szCs w:val="24"/>
        </w:rPr>
        <w:tab/>
      </w:r>
      <w:r w:rsidRPr="00B342C4">
        <w:rPr>
          <w:rFonts w:ascii="Times New Roman" w:hAnsi="宋体"/>
          <w:noProof/>
          <w:sz w:val="24"/>
          <w:szCs w:val="24"/>
        </w:rPr>
        <w:t>方案设计原则</w:t>
      </w:r>
      <w:r w:rsidRPr="00B342C4">
        <w:rPr>
          <w:rFonts w:ascii="Times New Roman" w:hAnsi="Times New Roman"/>
          <w:noProof/>
          <w:sz w:val="24"/>
          <w:szCs w:val="24"/>
        </w:rPr>
        <w:tab/>
      </w:r>
      <w:r w:rsidRPr="00B342C4" w:rsidR="00066101">
        <w:rPr>
          <w:rFonts w:ascii="Times New Roman" w:hAnsi="Times New Roman"/>
          <w:noProof/>
          <w:sz w:val="24"/>
          <w:szCs w:val="24"/>
        </w:rPr>
        <w:fldChar w:fldCharType="begin"/>
      </w:r>
      <w:r w:rsidRPr="00B342C4">
        <w:rPr>
          <w:rFonts w:ascii="Times New Roman" w:hAnsi="Times New Roman"/>
          <w:noProof/>
          <w:sz w:val="24"/>
          <w:szCs w:val="24"/>
        </w:rPr>
        <w:instrText xml:space="preserve"> PAGEREF       Toc340580411 \h </w:instrText>
      </w:r>
      <w:r w:rsidRPr="00B342C4" w:rsidR="00066101">
        <w:rPr>
          <w:rFonts w:ascii="Times New Roman" w:hAnsi="Times New Roman"/>
          <w:noProof/>
          <w:sz w:val="24"/>
          <w:szCs w:val="24"/>
        </w:rPr>
        <w:fldChar w:fldCharType="separate"/>
      </w:r>
      <w:r w:rsidR="00782839">
        <w:rPr>
          <w:rFonts w:ascii="Times New Roman" w:hAnsi="Times New Roman"/>
          <w:noProof/>
          <w:sz w:val="24"/>
          <w:szCs w:val="24"/>
        </w:rPr>
        <w:t>9</w:t>
      </w:r>
      <w:r w:rsidRPr="00B342C4" w:rsidR="00066101">
        <w:rPr>
          <w:rFonts w:ascii="Times New Roman" w:hAnsi="Times New Roman"/>
          <w:noProof/>
          <w:sz w:val="24"/>
          <w:szCs w:val="24"/>
        </w:rPr>
        <w:fldChar w:fldCharType="end"/>
      </w:r>
    </w:p>
    <w:p w:rsidR="00B342C4" w:rsidRPr="00B342C4" w:rsidP="00B342C4">
      <w:pPr>
        <w:pStyle w:val="TOC2"/>
        <w:tabs>
          <w:tab w:val="left" w:pos="840"/>
          <w:tab w:val="right" w:leader="dot" w:pos="8302"/>
        </w:tabs>
        <w:spacing w:line="360" w:lineRule="auto"/>
        <w:rPr>
          <w:rFonts w:ascii="Times New Roman" w:hAnsi="Times New Roman"/>
          <w:smallCaps w:val="0"/>
          <w:noProof/>
          <w:sz w:val="24"/>
          <w:szCs w:val="24"/>
        </w:rPr>
      </w:pPr>
      <w:r w:rsidRPr="00B342C4">
        <w:rPr>
          <w:rFonts w:ascii="Times New Roman" w:hAnsi="Times New Roman"/>
          <w:noProof/>
          <w:sz w:val="24"/>
          <w:szCs w:val="24"/>
        </w:rPr>
        <w:t>4.3</w:t>
      </w:r>
      <w:r w:rsidRPr="00B342C4">
        <w:rPr>
          <w:rFonts w:ascii="Times New Roman" w:hAnsi="Times New Roman"/>
          <w:smallCaps w:val="0"/>
          <w:noProof/>
          <w:sz w:val="24"/>
          <w:szCs w:val="24"/>
        </w:rPr>
        <w:tab/>
      </w:r>
      <w:r w:rsidRPr="00B342C4">
        <w:rPr>
          <w:rFonts w:ascii="Times New Roman" w:hAnsi="宋体"/>
          <w:noProof/>
          <w:sz w:val="24"/>
          <w:szCs w:val="24"/>
        </w:rPr>
        <w:t>需求分析</w:t>
      </w:r>
      <w:r w:rsidRPr="00B342C4">
        <w:rPr>
          <w:rFonts w:ascii="Times New Roman" w:hAnsi="Times New Roman"/>
          <w:noProof/>
          <w:sz w:val="24"/>
          <w:szCs w:val="24"/>
        </w:rPr>
        <w:tab/>
      </w:r>
      <w:r w:rsidRPr="00B342C4" w:rsidR="00066101">
        <w:rPr>
          <w:rFonts w:ascii="Times New Roman" w:hAnsi="Times New Roman"/>
          <w:noProof/>
          <w:sz w:val="24"/>
          <w:szCs w:val="24"/>
        </w:rPr>
        <w:fldChar w:fldCharType="begin"/>
      </w:r>
      <w:r w:rsidRPr="00B342C4">
        <w:rPr>
          <w:rFonts w:ascii="Times New Roman" w:hAnsi="Times New Roman"/>
          <w:noProof/>
          <w:sz w:val="24"/>
          <w:szCs w:val="24"/>
        </w:rPr>
        <w:instrText xml:space="preserve"> PAGEREF       Toc340580412 \h </w:instrText>
      </w:r>
      <w:r w:rsidRPr="00B342C4" w:rsidR="00066101">
        <w:rPr>
          <w:rFonts w:ascii="Times New Roman" w:hAnsi="Times New Roman"/>
          <w:noProof/>
          <w:sz w:val="24"/>
          <w:szCs w:val="24"/>
        </w:rPr>
        <w:fldChar w:fldCharType="separate"/>
      </w:r>
      <w:r w:rsidR="00782839">
        <w:rPr>
          <w:rFonts w:ascii="Times New Roman" w:hAnsi="Times New Roman"/>
          <w:noProof/>
          <w:sz w:val="24"/>
          <w:szCs w:val="24"/>
        </w:rPr>
        <w:t>10</w:t>
      </w:r>
      <w:r w:rsidRPr="00B342C4" w:rsidR="00066101">
        <w:rPr>
          <w:rFonts w:ascii="Times New Roman" w:hAnsi="Times New Roman"/>
          <w:noProof/>
          <w:sz w:val="24"/>
          <w:szCs w:val="24"/>
        </w:rPr>
        <w:fldChar w:fldCharType="end"/>
      </w:r>
    </w:p>
    <w:p w:rsidR="00B342C4" w:rsidRPr="00B342C4" w:rsidP="00B342C4">
      <w:pPr>
        <w:pStyle w:val="TOC3"/>
        <w:tabs>
          <w:tab w:val="left" w:pos="1260"/>
          <w:tab w:val="right" w:leader="dot" w:pos="8302"/>
        </w:tabs>
        <w:spacing w:line="360" w:lineRule="auto"/>
        <w:rPr>
          <w:rFonts w:ascii="Times New Roman" w:hAnsi="Times New Roman"/>
          <w:i w:val="0"/>
          <w:iCs w:val="0"/>
          <w:noProof/>
          <w:sz w:val="24"/>
          <w:szCs w:val="24"/>
        </w:rPr>
      </w:pPr>
      <w:r w:rsidRPr="00B342C4">
        <w:rPr>
          <w:rFonts w:ascii="Times New Roman" w:hAnsi="Times New Roman"/>
          <w:i w:val="0"/>
          <w:noProof/>
          <w:sz w:val="24"/>
          <w:szCs w:val="24"/>
        </w:rPr>
        <w:t>4.3.1</w:t>
      </w:r>
      <w:r w:rsidRPr="00B342C4">
        <w:rPr>
          <w:rFonts w:ascii="Times New Roman" w:hAnsi="Times New Roman"/>
          <w:i w:val="0"/>
          <w:iCs w:val="0"/>
          <w:noProof/>
          <w:sz w:val="24"/>
          <w:szCs w:val="24"/>
        </w:rPr>
        <w:tab/>
      </w:r>
      <w:r w:rsidRPr="00B342C4">
        <w:rPr>
          <w:rFonts w:ascii="Times New Roman" w:hAnsi="宋体"/>
          <w:i w:val="0"/>
          <w:noProof/>
          <w:sz w:val="24"/>
          <w:szCs w:val="24"/>
        </w:rPr>
        <w:t>企业能源基本情况</w:t>
      </w:r>
      <w:r w:rsidRPr="00B342C4">
        <w:rPr>
          <w:rFonts w:ascii="Times New Roman" w:hAnsi="Times New Roman"/>
          <w:i w:val="0"/>
          <w:noProof/>
          <w:sz w:val="24"/>
          <w:szCs w:val="24"/>
        </w:rPr>
        <w:tab/>
      </w:r>
      <w:r w:rsidRPr="00B342C4" w:rsidR="00066101">
        <w:rPr>
          <w:rFonts w:ascii="Times New Roman" w:hAnsi="Times New Roman"/>
          <w:i w:val="0"/>
          <w:noProof/>
          <w:sz w:val="24"/>
          <w:szCs w:val="24"/>
        </w:rPr>
        <w:fldChar w:fldCharType="begin"/>
      </w:r>
      <w:r w:rsidRPr="00B342C4">
        <w:rPr>
          <w:rFonts w:ascii="Times New Roman" w:hAnsi="Times New Roman"/>
          <w:i w:val="0"/>
          <w:noProof/>
          <w:sz w:val="24"/>
          <w:szCs w:val="24"/>
        </w:rPr>
        <w:instrText xml:space="preserve"> PAGEREF       Toc340580413 \h </w:instrText>
      </w:r>
      <w:r w:rsidRPr="00B342C4" w:rsidR="00066101">
        <w:rPr>
          <w:rFonts w:ascii="Times New Roman" w:hAnsi="Times New Roman"/>
          <w:i w:val="0"/>
          <w:noProof/>
          <w:sz w:val="24"/>
          <w:szCs w:val="24"/>
        </w:rPr>
        <w:fldChar w:fldCharType="separate"/>
      </w:r>
      <w:r w:rsidR="00782839">
        <w:rPr>
          <w:rFonts w:ascii="Times New Roman" w:hAnsi="Times New Roman"/>
          <w:i w:val="0"/>
          <w:noProof/>
          <w:sz w:val="24"/>
          <w:szCs w:val="24"/>
        </w:rPr>
        <w:t>10</w:t>
      </w:r>
      <w:r w:rsidRPr="00B342C4" w:rsidR="00066101">
        <w:rPr>
          <w:rFonts w:ascii="Times New Roman" w:hAnsi="Times New Roman"/>
          <w:i w:val="0"/>
          <w:noProof/>
          <w:sz w:val="24"/>
          <w:szCs w:val="24"/>
        </w:rPr>
        <w:fldChar w:fldCharType="end"/>
      </w:r>
    </w:p>
    <w:p w:rsidR="00B342C4" w:rsidRPr="00B342C4" w:rsidP="00B342C4">
      <w:pPr>
        <w:pStyle w:val="TOC3"/>
        <w:tabs>
          <w:tab w:val="left" w:pos="1260"/>
          <w:tab w:val="right" w:leader="dot" w:pos="8302"/>
        </w:tabs>
        <w:spacing w:line="360" w:lineRule="auto"/>
        <w:rPr>
          <w:rFonts w:ascii="Times New Roman" w:hAnsi="Times New Roman"/>
          <w:i w:val="0"/>
          <w:iCs w:val="0"/>
          <w:noProof/>
          <w:sz w:val="24"/>
          <w:szCs w:val="24"/>
        </w:rPr>
      </w:pPr>
      <w:r w:rsidRPr="00B342C4">
        <w:rPr>
          <w:rFonts w:ascii="Times New Roman" w:hAnsi="Times New Roman"/>
          <w:i w:val="0"/>
          <w:noProof/>
          <w:sz w:val="24"/>
          <w:szCs w:val="24"/>
        </w:rPr>
        <w:t>4.3.2</w:t>
      </w:r>
      <w:r w:rsidRPr="00B342C4">
        <w:rPr>
          <w:rFonts w:ascii="Times New Roman" w:hAnsi="Times New Roman"/>
          <w:i w:val="0"/>
          <w:iCs w:val="0"/>
          <w:noProof/>
          <w:sz w:val="24"/>
          <w:szCs w:val="24"/>
        </w:rPr>
        <w:tab/>
      </w:r>
      <w:r w:rsidR="00833BDF">
        <w:rPr>
          <w:rFonts w:ascii="Times New Roman" w:hAnsi="宋体"/>
          <w:i w:val="0"/>
          <w:noProof/>
          <w:sz w:val="24"/>
          <w:szCs w:val="24"/>
        </w:rPr>
        <w:t>***县</w:t>
      </w:r>
      <w:r w:rsidRPr="00B342C4">
        <w:rPr>
          <w:rFonts w:ascii="Times New Roman" w:hAnsi="Times New Roman"/>
          <w:i w:val="0"/>
          <w:noProof/>
          <w:sz w:val="24"/>
          <w:szCs w:val="24"/>
        </w:rPr>
        <w:t>2500t</w:t>
      </w:r>
      <w:r w:rsidRPr="00B342C4">
        <w:rPr>
          <w:rFonts w:ascii="Times New Roman" w:hAnsi="宋体"/>
          <w:i w:val="0"/>
          <w:noProof/>
          <w:sz w:val="24"/>
          <w:szCs w:val="24"/>
        </w:rPr>
        <w:t>生产线能源计量情况</w:t>
      </w:r>
      <w:r w:rsidRPr="00B342C4">
        <w:rPr>
          <w:rFonts w:ascii="Times New Roman" w:hAnsi="Times New Roman"/>
          <w:i w:val="0"/>
          <w:noProof/>
          <w:sz w:val="24"/>
          <w:szCs w:val="24"/>
        </w:rPr>
        <w:tab/>
      </w:r>
      <w:r w:rsidRPr="00B342C4" w:rsidR="00066101">
        <w:rPr>
          <w:rFonts w:ascii="Times New Roman" w:hAnsi="Times New Roman"/>
          <w:i w:val="0"/>
          <w:noProof/>
          <w:sz w:val="24"/>
          <w:szCs w:val="24"/>
        </w:rPr>
        <w:fldChar w:fldCharType="begin"/>
      </w:r>
      <w:r w:rsidRPr="00B342C4">
        <w:rPr>
          <w:rFonts w:ascii="Times New Roman" w:hAnsi="Times New Roman"/>
          <w:i w:val="0"/>
          <w:noProof/>
          <w:sz w:val="24"/>
          <w:szCs w:val="24"/>
        </w:rPr>
        <w:instrText xml:space="preserve"> PAGEREF       Toc340580414 \h </w:instrText>
      </w:r>
      <w:r w:rsidRPr="00B342C4" w:rsidR="00066101">
        <w:rPr>
          <w:rFonts w:ascii="Times New Roman" w:hAnsi="Times New Roman"/>
          <w:i w:val="0"/>
          <w:noProof/>
          <w:sz w:val="24"/>
          <w:szCs w:val="24"/>
        </w:rPr>
        <w:fldChar w:fldCharType="separate"/>
      </w:r>
      <w:r w:rsidR="00782839">
        <w:rPr>
          <w:rFonts w:ascii="Times New Roman" w:hAnsi="Times New Roman"/>
          <w:i w:val="0"/>
          <w:noProof/>
          <w:sz w:val="24"/>
          <w:szCs w:val="24"/>
        </w:rPr>
        <w:t>11</w:t>
      </w:r>
      <w:r w:rsidRPr="00B342C4" w:rsidR="00066101">
        <w:rPr>
          <w:rFonts w:ascii="Times New Roman" w:hAnsi="Times New Roman"/>
          <w:i w:val="0"/>
          <w:noProof/>
          <w:sz w:val="24"/>
          <w:szCs w:val="24"/>
        </w:rPr>
        <w:fldChar w:fldCharType="end"/>
      </w:r>
    </w:p>
    <w:p w:rsidR="00B342C4" w:rsidRPr="00B342C4" w:rsidP="00B342C4">
      <w:pPr>
        <w:pStyle w:val="TOC3"/>
        <w:tabs>
          <w:tab w:val="left" w:pos="1260"/>
          <w:tab w:val="right" w:leader="dot" w:pos="8302"/>
        </w:tabs>
        <w:spacing w:line="360" w:lineRule="auto"/>
        <w:rPr>
          <w:rFonts w:ascii="Times New Roman" w:hAnsi="Times New Roman"/>
          <w:i w:val="0"/>
          <w:iCs w:val="0"/>
          <w:noProof/>
          <w:sz w:val="24"/>
          <w:szCs w:val="24"/>
        </w:rPr>
      </w:pPr>
      <w:r w:rsidRPr="00B342C4">
        <w:rPr>
          <w:rFonts w:ascii="Times New Roman" w:hAnsi="Times New Roman"/>
          <w:i w:val="0"/>
          <w:noProof/>
          <w:sz w:val="24"/>
          <w:szCs w:val="24"/>
        </w:rPr>
        <w:t>4.3.3</w:t>
      </w:r>
      <w:r w:rsidRPr="00B342C4">
        <w:rPr>
          <w:rFonts w:ascii="Times New Roman" w:hAnsi="Times New Roman"/>
          <w:i w:val="0"/>
          <w:iCs w:val="0"/>
          <w:noProof/>
          <w:sz w:val="24"/>
          <w:szCs w:val="24"/>
        </w:rPr>
        <w:tab/>
      </w:r>
      <w:r w:rsidR="00833BDF">
        <w:rPr>
          <w:rFonts w:ascii="Times New Roman" w:hAnsi="宋体"/>
          <w:i w:val="0"/>
          <w:noProof/>
          <w:sz w:val="24"/>
          <w:szCs w:val="24"/>
        </w:rPr>
        <w:t>**</w:t>
      </w:r>
      <w:r w:rsidRPr="00B342C4">
        <w:rPr>
          <w:rFonts w:ascii="Times New Roman" w:hAnsi="宋体"/>
          <w:i w:val="0"/>
          <w:noProof/>
          <w:sz w:val="24"/>
          <w:szCs w:val="24"/>
        </w:rPr>
        <w:t>县</w:t>
      </w:r>
      <w:r w:rsidRPr="00B342C4">
        <w:rPr>
          <w:rFonts w:ascii="Times New Roman" w:hAnsi="Times New Roman"/>
          <w:i w:val="0"/>
          <w:noProof/>
          <w:sz w:val="24"/>
          <w:szCs w:val="24"/>
        </w:rPr>
        <w:t>5000t</w:t>
      </w:r>
      <w:r w:rsidRPr="00B342C4">
        <w:rPr>
          <w:rFonts w:ascii="Times New Roman" w:hAnsi="宋体"/>
          <w:i w:val="0"/>
          <w:noProof/>
          <w:sz w:val="24"/>
          <w:szCs w:val="24"/>
        </w:rPr>
        <w:t>生产线能源计量情况</w:t>
      </w:r>
      <w:r w:rsidRPr="00B342C4">
        <w:rPr>
          <w:rFonts w:ascii="Times New Roman" w:hAnsi="Times New Roman"/>
          <w:i w:val="0"/>
          <w:noProof/>
          <w:sz w:val="24"/>
          <w:szCs w:val="24"/>
        </w:rPr>
        <w:tab/>
      </w:r>
      <w:r w:rsidRPr="00B342C4" w:rsidR="00066101">
        <w:rPr>
          <w:rFonts w:ascii="Times New Roman" w:hAnsi="Times New Roman"/>
          <w:i w:val="0"/>
          <w:noProof/>
          <w:sz w:val="24"/>
          <w:szCs w:val="24"/>
        </w:rPr>
        <w:fldChar w:fldCharType="begin"/>
      </w:r>
      <w:r w:rsidRPr="00B342C4">
        <w:rPr>
          <w:rFonts w:ascii="Times New Roman" w:hAnsi="Times New Roman"/>
          <w:i w:val="0"/>
          <w:noProof/>
          <w:sz w:val="24"/>
          <w:szCs w:val="24"/>
        </w:rPr>
        <w:instrText xml:space="preserve"> PAGEREF       Toc340580415 \h </w:instrText>
      </w:r>
      <w:r w:rsidRPr="00B342C4" w:rsidR="00066101">
        <w:rPr>
          <w:rFonts w:ascii="Times New Roman" w:hAnsi="Times New Roman"/>
          <w:i w:val="0"/>
          <w:noProof/>
          <w:sz w:val="24"/>
          <w:szCs w:val="24"/>
        </w:rPr>
        <w:fldChar w:fldCharType="separate"/>
      </w:r>
      <w:r w:rsidR="00782839">
        <w:rPr>
          <w:rFonts w:ascii="Times New Roman" w:hAnsi="Times New Roman"/>
          <w:i w:val="0"/>
          <w:noProof/>
          <w:sz w:val="24"/>
          <w:szCs w:val="24"/>
        </w:rPr>
        <w:t>12</w:t>
      </w:r>
      <w:r w:rsidRPr="00B342C4" w:rsidR="00066101">
        <w:rPr>
          <w:rFonts w:ascii="Times New Roman" w:hAnsi="Times New Roman"/>
          <w:i w:val="0"/>
          <w:noProof/>
          <w:sz w:val="24"/>
          <w:szCs w:val="24"/>
        </w:rPr>
        <w:fldChar w:fldCharType="end"/>
      </w:r>
    </w:p>
    <w:p w:rsidR="00B342C4" w:rsidRPr="00B342C4" w:rsidP="00B342C4">
      <w:pPr>
        <w:pStyle w:val="TOC3"/>
        <w:tabs>
          <w:tab w:val="left" w:pos="1260"/>
          <w:tab w:val="right" w:leader="dot" w:pos="8302"/>
        </w:tabs>
        <w:spacing w:line="360" w:lineRule="auto"/>
        <w:rPr>
          <w:rFonts w:ascii="Times New Roman" w:hAnsi="Times New Roman"/>
          <w:i w:val="0"/>
          <w:iCs w:val="0"/>
          <w:noProof/>
          <w:sz w:val="24"/>
          <w:szCs w:val="24"/>
        </w:rPr>
      </w:pPr>
      <w:r w:rsidRPr="00B342C4">
        <w:rPr>
          <w:rFonts w:ascii="Times New Roman" w:hAnsi="Times New Roman"/>
          <w:i w:val="0"/>
          <w:noProof/>
          <w:sz w:val="24"/>
          <w:szCs w:val="24"/>
        </w:rPr>
        <w:t>4.3.4</w:t>
      </w:r>
      <w:r w:rsidRPr="00B342C4">
        <w:rPr>
          <w:rFonts w:ascii="Times New Roman" w:hAnsi="Times New Roman"/>
          <w:i w:val="0"/>
          <w:iCs w:val="0"/>
          <w:noProof/>
          <w:sz w:val="24"/>
          <w:szCs w:val="24"/>
        </w:rPr>
        <w:tab/>
      </w:r>
      <w:r w:rsidRPr="00B342C4">
        <w:rPr>
          <w:rFonts w:ascii="Times New Roman" w:hAnsi="宋体"/>
          <w:i w:val="0"/>
          <w:noProof/>
          <w:sz w:val="24"/>
          <w:szCs w:val="24"/>
        </w:rPr>
        <w:t>能源管理需求分析</w:t>
      </w:r>
      <w:r w:rsidRPr="00B342C4">
        <w:rPr>
          <w:rFonts w:ascii="Times New Roman" w:hAnsi="Times New Roman"/>
          <w:i w:val="0"/>
          <w:noProof/>
          <w:sz w:val="24"/>
          <w:szCs w:val="24"/>
        </w:rPr>
        <w:tab/>
      </w:r>
      <w:r w:rsidRPr="00B342C4" w:rsidR="00066101">
        <w:rPr>
          <w:rFonts w:ascii="Times New Roman" w:hAnsi="Times New Roman"/>
          <w:i w:val="0"/>
          <w:noProof/>
          <w:sz w:val="24"/>
          <w:szCs w:val="24"/>
        </w:rPr>
        <w:fldChar w:fldCharType="begin"/>
      </w:r>
      <w:r w:rsidRPr="00B342C4">
        <w:rPr>
          <w:rFonts w:ascii="Times New Roman" w:hAnsi="Times New Roman"/>
          <w:i w:val="0"/>
          <w:noProof/>
          <w:sz w:val="24"/>
          <w:szCs w:val="24"/>
        </w:rPr>
        <w:instrText xml:space="preserve"> PAGEREF       Toc340580416 \h </w:instrText>
      </w:r>
      <w:r w:rsidRPr="00B342C4" w:rsidR="00066101">
        <w:rPr>
          <w:rFonts w:ascii="Times New Roman" w:hAnsi="Times New Roman"/>
          <w:i w:val="0"/>
          <w:noProof/>
          <w:sz w:val="24"/>
          <w:szCs w:val="24"/>
        </w:rPr>
        <w:fldChar w:fldCharType="separate"/>
      </w:r>
      <w:r w:rsidR="00782839">
        <w:rPr>
          <w:rFonts w:ascii="Times New Roman" w:hAnsi="Times New Roman"/>
          <w:i w:val="0"/>
          <w:noProof/>
          <w:sz w:val="24"/>
          <w:szCs w:val="24"/>
        </w:rPr>
        <w:t>12</w:t>
      </w:r>
      <w:r w:rsidRPr="00B342C4" w:rsidR="00066101">
        <w:rPr>
          <w:rFonts w:ascii="Times New Roman" w:hAnsi="Times New Roman"/>
          <w:i w:val="0"/>
          <w:noProof/>
          <w:sz w:val="24"/>
          <w:szCs w:val="24"/>
        </w:rPr>
        <w:fldChar w:fldCharType="end"/>
      </w:r>
    </w:p>
    <w:p w:rsidR="00B342C4" w:rsidRPr="00B342C4" w:rsidP="00B342C4">
      <w:pPr>
        <w:pStyle w:val="TOC3"/>
        <w:tabs>
          <w:tab w:val="left" w:pos="1260"/>
          <w:tab w:val="right" w:leader="dot" w:pos="8302"/>
        </w:tabs>
        <w:spacing w:line="360" w:lineRule="auto"/>
        <w:rPr>
          <w:rFonts w:ascii="Times New Roman" w:hAnsi="Times New Roman"/>
          <w:i w:val="0"/>
          <w:iCs w:val="0"/>
          <w:noProof/>
          <w:sz w:val="24"/>
          <w:szCs w:val="24"/>
        </w:rPr>
      </w:pPr>
      <w:r w:rsidRPr="00B342C4">
        <w:rPr>
          <w:rFonts w:ascii="Times New Roman" w:hAnsi="Times New Roman"/>
          <w:i w:val="0"/>
          <w:noProof/>
          <w:sz w:val="24"/>
          <w:szCs w:val="24"/>
        </w:rPr>
        <w:t>4.3.5</w:t>
      </w:r>
      <w:r w:rsidRPr="00B342C4">
        <w:rPr>
          <w:rFonts w:ascii="Times New Roman" w:hAnsi="Times New Roman"/>
          <w:i w:val="0"/>
          <w:iCs w:val="0"/>
          <w:noProof/>
          <w:sz w:val="24"/>
          <w:szCs w:val="24"/>
        </w:rPr>
        <w:tab/>
      </w:r>
      <w:r w:rsidRPr="00B342C4">
        <w:rPr>
          <w:rFonts w:ascii="Times New Roman" w:hAnsi="宋体"/>
          <w:i w:val="0"/>
          <w:noProof/>
          <w:sz w:val="24"/>
          <w:szCs w:val="24"/>
        </w:rPr>
        <w:t>生产管理优化需求分析</w:t>
      </w:r>
      <w:r w:rsidRPr="00B342C4">
        <w:rPr>
          <w:rFonts w:ascii="Times New Roman" w:hAnsi="Times New Roman"/>
          <w:i w:val="0"/>
          <w:noProof/>
          <w:sz w:val="24"/>
          <w:szCs w:val="24"/>
        </w:rPr>
        <w:tab/>
      </w:r>
      <w:r w:rsidRPr="00B342C4" w:rsidR="00066101">
        <w:rPr>
          <w:rFonts w:ascii="Times New Roman" w:hAnsi="Times New Roman"/>
          <w:i w:val="0"/>
          <w:noProof/>
          <w:sz w:val="24"/>
          <w:szCs w:val="24"/>
        </w:rPr>
        <w:fldChar w:fldCharType="begin"/>
      </w:r>
      <w:r w:rsidRPr="00B342C4">
        <w:rPr>
          <w:rFonts w:ascii="Times New Roman" w:hAnsi="Times New Roman"/>
          <w:i w:val="0"/>
          <w:noProof/>
          <w:sz w:val="24"/>
          <w:szCs w:val="24"/>
        </w:rPr>
        <w:instrText xml:space="preserve"> PAGEREF       Toc340580417 \h </w:instrText>
      </w:r>
      <w:r w:rsidRPr="00B342C4" w:rsidR="00066101">
        <w:rPr>
          <w:rFonts w:ascii="Times New Roman" w:hAnsi="Times New Roman"/>
          <w:i w:val="0"/>
          <w:noProof/>
          <w:sz w:val="24"/>
          <w:szCs w:val="24"/>
        </w:rPr>
        <w:fldChar w:fldCharType="separate"/>
      </w:r>
      <w:r w:rsidR="00782839">
        <w:rPr>
          <w:rFonts w:ascii="Times New Roman" w:hAnsi="Times New Roman"/>
          <w:i w:val="0"/>
          <w:noProof/>
          <w:sz w:val="24"/>
          <w:szCs w:val="24"/>
        </w:rPr>
        <w:t>13</w:t>
      </w:r>
      <w:r w:rsidRPr="00B342C4" w:rsidR="00066101">
        <w:rPr>
          <w:rFonts w:ascii="Times New Roman" w:hAnsi="Times New Roman"/>
          <w:i w:val="0"/>
          <w:noProof/>
          <w:sz w:val="24"/>
          <w:szCs w:val="24"/>
        </w:rPr>
        <w:fldChar w:fldCharType="end"/>
      </w:r>
    </w:p>
    <w:p w:rsidR="00B342C4" w:rsidRPr="00B342C4" w:rsidP="00B342C4">
      <w:pPr>
        <w:pStyle w:val="TOC2"/>
        <w:tabs>
          <w:tab w:val="left" w:pos="840"/>
          <w:tab w:val="right" w:leader="dot" w:pos="8302"/>
        </w:tabs>
        <w:spacing w:line="360" w:lineRule="auto"/>
        <w:rPr>
          <w:rFonts w:ascii="Times New Roman" w:hAnsi="Times New Roman"/>
          <w:smallCaps w:val="0"/>
          <w:noProof/>
          <w:sz w:val="24"/>
          <w:szCs w:val="24"/>
        </w:rPr>
      </w:pPr>
      <w:r w:rsidRPr="00B342C4">
        <w:rPr>
          <w:rFonts w:ascii="Times New Roman" w:hAnsi="Times New Roman"/>
          <w:noProof/>
          <w:sz w:val="24"/>
          <w:szCs w:val="24"/>
        </w:rPr>
        <w:t>4.4</w:t>
      </w:r>
      <w:r w:rsidRPr="00B342C4">
        <w:rPr>
          <w:rFonts w:ascii="Times New Roman" w:hAnsi="Times New Roman"/>
          <w:smallCaps w:val="0"/>
          <w:noProof/>
          <w:sz w:val="24"/>
          <w:szCs w:val="24"/>
        </w:rPr>
        <w:tab/>
      </w:r>
      <w:r w:rsidRPr="00B342C4">
        <w:rPr>
          <w:rFonts w:ascii="Times New Roman" w:hAnsi="宋体"/>
          <w:noProof/>
          <w:sz w:val="24"/>
          <w:szCs w:val="24"/>
        </w:rPr>
        <w:t>能源管理系统方案设计</w:t>
      </w:r>
      <w:r w:rsidRPr="00B342C4">
        <w:rPr>
          <w:rFonts w:ascii="Times New Roman" w:hAnsi="Times New Roman"/>
          <w:noProof/>
          <w:sz w:val="24"/>
          <w:szCs w:val="24"/>
        </w:rPr>
        <w:tab/>
      </w:r>
      <w:r w:rsidRPr="00B342C4" w:rsidR="00066101">
        <w:rPr>
          <w:rFonts w:ascii="Times New Roman" w:hAnsi="Times New Roman"/>
          <w:noProof/>
          <w:sz w:val="24"/>
          <w:szCs w:val="24"/>
        </w:rPr>
        <w:fldChar w:fldCharType="begin"/>
      </w:r>
      <w:r w:rsidRPr="00B342C4">
        <w:rPr>
          <w:rFonts w:ascii="Times New Roman" w:hAnsi="Times New Roman"/>
          <w:noProof/>
          <w:sz w:val="24"/>
          <w:szCs w:val="24"/>
        </w:rPr>
        <w:instrText xml:space="preserve"> PAGEREF       Toc340580418 \h </w:instrText>
      </w:r>
      <w:r w:rsidRPr="00B342C4" w:rsidR="00066101">
        <w:rPr>
          <w:rFonts w:ascii="Times New Roman" w:hAnsi="Times New Roman"/>
          <w:noProof/>
          <w:sz w:val="24"/>
          <w:szCs w:val="24"/>
        </w:rPr>
        <w:fldChar w:fldCharType="separate"/>
      </w:r>
      <w:r w:rsidR="00782839">
        <w:rPr>
          <w:rFonts w:ascii="Times New Roman" w:hAnsi="Times New Roman"/>
          <w:noProof/>
          <w:sz w:val="24"/>
          <w:szCs w:val="24"/>
        </w:rPr>
        <w:t>14</w:t>
      </w:r>
      <w:r w:rsidRPr="00B342C4" w:rsidR="00066101">
        <w:rPr>
          <w:rFonts w:ascii="Times New Roman" w:hAnsi="Times New Roman"/>
          <w:noProof/>
          <w:sz w:val="24"/>
          <w:szCs w:val="24"/>
        </w:rPr>
        <w:fldChar w:fldCharType="end"/>
      </w:r>
    </w:p>
    <w:p w:rsidR="00B342C4" w:rsidRPr="00B342C4" w:rsidP="00B342C4">
      <w:pPr>
        <w:pStyle w:val="TOC3"/>
        <w:tabs>
          <w:tab w:val="left" w:pos="1260"/>
          <w:tab w:val="right" w:leader="dot" w:pos="8302"/>
        </w:tabs>
        <w:spacing w:line="360" w:lineRule="auto"/>
        <w:rPr>
          <w:rFonts w:ascii="Times New Roman" w:hAnsi="Times New Roman"/>
          <w:i w:val="0"/>
          <w:iCs w:val="0"/>
          <w:noProof/>
          <w:sz w:val="24"/>
          <w:szCs w:val="24"/>
        </w:rPr>
      </w:pPr>
      <w:r w:rsidRPr="00B342C4">
        <w:rPr>
          <w:rFonts w:ascii="Times New Roman" w:hAnsi="Times New Roman"/>
          <w:i w:val="0"/>
          <w:noProof/>
          <w:sz w:val="24"/>
          <w:szCs w:val="24"/>
        </w:rPr>
        <w:t>4.4.1</w:t>
      </w:r>
      <w:r w:rsidRPr="00B342C4">
        <w:rPr>
          <w:rFonts w:ascii="Times New Roman" w:hAnsi="Times New Roman"/>
          <w:i w:val="0"/>
          <w:iCs w:val="0"/>
          <w:noProof/>
          <w:sz w:val="24"/>
          <w:szCs w:val="24"/>
        </w:rPr>
        <w:tab/>
      </w:r>
      <w:r w:rsidRPr="00B342C4">
        <w:rPr>
          <w:rFonts w:ascii="Times New Roman" w:hAnsi="宋体"/>
          <w:i w:val="0"/>
          <w:noProof/>
          <w:sz w:val="24"/>
          <w:szCs w:val="24"/>
        </w:rPr>
        <w:t>技术路线</w:t>
      </w:r>
      <w:r w:rsidRPr="00B342C4">
        <w:rPr>
          <w:rFonts w:ascii="Times New Roman" w:hAnsi="Times New Roman"/>
          <w:i w:val="0"/>
          <w:noProof/>
          <w:sz w:val="24"/>
          <w:szCs w:val="24"/>
        </w:rPr>
        <w:tab/>
      </w:r>
      <w:r w:rsidRPr="00B342C4" w:rsidR="00066101">
        <w:rPr>
          <w:rFonts w:ascii="Times New Roman" w:hAnsi="Times New Roman"/>
          <w:i w:val="0"/>
          <w:noProof/>
          <w:sz w:val="24"/>
          <w:szCs w:val="24"/>
        </w:rPr>
        <w:fldChar w:fldCharType="begin"/>
      </w:r>
      <w:r w:rsidRPr="00B342C4">
        <w:rPr>
          <w:rFonts w:ascii="Times New Roman" w:hAnsi="Times New Roman"/>
          <w:i w:val="0"/>
          <w:noProof/>
          <w:sz w:val="24"/>
          <w:szCs w:val="24"/>
        </w:rPr>
        <w:instrText xml:space="preserve"> PAGEREF       Toc340580419 \h </w:instrText>
      </w:r>
      <w:r w:rsidRPr="00B342C4" w:rsidR="00066101">
        <w:rPr>
          <w:rFonts w:ascii="Times New Roman" w:hAnsi="Times New Roman"/>
          <w:i w:val="0"/>
          <w:noProof/>
          <w:sz w:val="24"/>
          <w:szCs w:val="24"/>
        </w:rPr>
        <w:fldChar w:fldCharType="separate"/>
      </w:r>
      <w:r w:rsidR="00782839">
        <w:rPr>
          <w:rFonts w:ascii="Times New Roman" w:hAnsi="Times New Roman"/>
          <w:i w:val="0"/>
          <w:noProof/>
          <w:sz w:val="24"/>
          <w:szCs w:val="24"/>
        </w:rPr>
        <w:t>14</w:t>
      </w:r>
      <w:r w:rsidRPr="00B342C4" w:rsidR="00066101">
        <w:rPr>
          <w:rFonts w:ascii="Times New Roman" w:hAnsi="Times New Roman"/>
          <w:i w:val="0"/>
          <w:noProof/>
          <w:sz w:val="24"/>
          <w:szCs w:val="24"/>
        </w:rPr>
        <w:fldChar w:fldCharType="end"/>
      </w:r>
    </w:p>
    <w:p w:rsidR="00B342C4" w:rsidRPr="00B342C4" w:rsidP="00B342C4">
      <w:pPr>
        <w:pStyle w:val="TOC3"/>
        <w:tabs>
          <w:tab w:val="left" w:pos="1260"/>
          <w:tab w:val="right" w:leader="dot" w:pos="8302"/>
        </w:tabs>
        <w:spacing w:line="360" w:lineRule="auto"/>
        <w:rPr>
          <w:rFonts w:ascii="Times New Roman" w:hAnsi="Times New Roman"/>
          <w:i w:val="0"/>
          <w:iCs w:val="0"/>
          <w:noProof/>
          <w:sz w:val="24"/>
          <w:szCs w:val="24"/>
        </w:rPr>
        <w:sectPr w:rsidSect="00C61792">
          <w:type w:val="nextPage"/>
          <w:pgSz w:w="11906" w:h="16838" w:code="9"/>
          <w:pgMar w:top="1440" w:right="1797" w:bottom="1440" w:left="1797" w:header="851" w:footer="992" w:gutter="0"/>
          <w:pgNumType w:start="2"/>
          <w:cols w:space="720"/>
          <w:titlePg w:val="0"/>
          <w:docGrid w:type="lines" w:linePitch="312"/>
        </w:sectPr>
      </w:pPr>
      <w:r w:rsidRPr="00B342C4">
        <w:rPr>
          <w:rFonts w:ascii="Times New Roman" w:hAnsi="Times New Roman"/>
          <w:i w:val="0"/>
          <w:noProof/>
          <w:sz w:val="24"/>
          <w:szCs w:val="24"/>
        </w:rPr>
        <w:t>4.4.2</w:t>
      </w:r>
      <w:r w:rsidRPr="00B342C4">
        <w:rPr>
          <w:rFonts w:ascii="Times New Roman" w:hAnsi="Times New Roman"/>
          <w:i w:val="0"/>
          <w:iCs w:val="0"/>
          <w:noProof/>
          <w:sz w:val="24"/>
          <w:szCs w:val="24"/>
        </w:rPr>
        <w:tab/>
      </w:r>
      <w:r w:rsidRPr="00B342C4">
        <w:rPr>
          <w:rFonts w:ascii="Times New Roman" w:hAnsi="宋体"/>
          <w:i w:val="0"/>
          <w:noProof/>
          <w:sz w:val="24"/>
          <w:szCs w:val="24"/>
        </w:rPr>
        <w:t>子系统解决方案</w:t>
      </w:r>
      <w:r w:rsidRPr="00B342C4">
        <w:rPr>
          <w:rFonts w:ascii="Times New Roman" w:hAnsi="Times New Roman"/>
          <w:i w:val="0"/>
          <w:noProof/>
          <w:sz w:val="24"/>
          <w:szCs w:val="24"/>
        </w:rPr>
        <w:tab/>
      </w:r>
      <w:r w:rsidRPr="00B342C4" w:rsidR="00066101">
        <w:rPr>
          <w:rFonts w:ascii="Times New Roman" w:hAnsi="Times New Roman"/>
          <w:i w:val="0"/>
          <w:noProof/>
          <w:sz w:val="24"/>
          <w:szCs w:val="24"/>
        </w:rPr>
        <w:fldChar w:fldCharType="begin"/>
      </w:r>
      <w:r w:rsidRPr="00B342C4">
        <w:rPr>
          <w:rFonts w:ascii="Times New Roman" w:hAnsi="Times New Roman"/>
          <w:i w:val="0"/>
          <w:noProof/>
          <w:sz w:val="24"/>
          <w:szCs w:val="24"/>
        </w:rPr>
        <w:instrText xml:space="preserve"> PAGEREF       Toc340580420 \h </w:instrText>
      </w:r>
      <w:r w:rsidRPr="00B342C4" w:rsidR="00066101">
        <w:rPr>
          <w:rFonts w:ascii="Times New Roman" w:hAnsi="Times New Roman"/>
          <w:i w:val="0"/>
          <w:noProof/>
          <w:sz w:val="24"/>
          <w:szCs w:val="24"/>
        </w:rPr>
        <w:fldChar w:fldCharType="separate"/>
      </w:r>
      <w:r w:rsidR="00782839">
        <w:rPr>
          <w:rFonts w:ascii="Times New Roman" w:hAnsi="Times New Roman"/>
          <w:i w:val="0"/>
          <w:noProof/>
          <w:sz w:val="24"/>
          <w:szCs w:val="24"/>
        </w:rPr>
        <w:t>15</w:t>
      </w:r>
      <w:r w:rsidRPr="00B342C4" w:rsidR="00066101">
        <w:rPr>
          <w:rFonts w:ascii="Times New Roman" w:hAnsi="Times New Roman"/>
          <w:i w:val="0"/>
          <w:noProof/>
          <w:sz w:val="24"/>
          <w:szCs w:val="24"/>
        </w:rPr>
        <w:fldChar w:fldCharType="end"/>
      </w:r>
    </w:p>
    <w:p w:rsidR="00B342C4" w:rsidRPr="00B342C4" w:rsidP="00B342C4">
      <w:pPr>
        <w:pStyle w:val="TOC3"/>
        <w:tabs>
          <w:tab w:val="left" w:pos="1260"/>
          <w:tab w:val="right" w:leader="dot" w:pos="8302"/>
        </w:tabs>
        <w:spacing w:line="360" w:lineRule="auto"/>
        <w:rPr>
          <w:rFonts w:ascii="Times New Roman" w:hAnsi="Times New Roman"/>
          <w:i w:val="0"/>
          <w:iCs w:val="0"/>
          <w:noProof/>
          <w:sz w:val="24"/>
          <w:szCs w:val="24"/>
        </w:rPr>
      </w:pPr>
      <w:r w:rsidRPr="00B342C4">
        <w:rPr>
          <w:rFonts w:ascii="Times New Roman" w:hAnsi="Times New Roman"/>
          <w:i w:val="0"/>
          <w:noProof/>
          <w:sz w:val="24"/>
          <w:szCs w:val="24"/>
        </w:rPr>
        <w:t>4.4.3</w:t>
      </w:r>
      <w:r w:rsidRPr="00B342C4">
        <w:rPr>
          <w:rFonts w:ascii="Times New Roman" w:hAnsi="Times New Roman"/>
          <w:i w:val="0"/>
          <w:iCs w:val="0"/>
          <w:noProof/>
          <w:sz w:val="24"/>
          <w:szCs w:val="24"/>
        </w:rPr>
        <w:tab/>
      </w:r>
      <w:r w:rsidRPr="00B342C4">
        <w:rPr>
          <w:rFonts w:ascii="Times New Roman" w:hAnsi="宋体"/>
          <w:i w:val="0"/>
          <w:noProof/>
          <w:sz w:val="24"/>
          <w:szCs w:val="24"/>
        </w:rPr>
        <w:t>系统结构</w:t>
      </w:r>
      <w:r w:rsidRPr="00B342C4">
        <w:rPr>
          <w:rFonts w:ascii="Times New Roman" w:hAnsi="Times New Roman"/>
          <w:i w:val="0"/>
          <w:noProof/>
          <w:sz w:val="24"/>
          <w:szCs w:val="24"/>
        </w:rPr>
        <w:tab/>
      </w:r>
      <w:r w:rsidRPr="00B342C4" w:rsidR="00066101">
        <w:rPr>
          <w:rFonts w:ascii="Times New Roman" w:hAnsi="Times New Roman"/>
          <w:i w:val="0"/>
          <w:noProof/>
          <w:sz w:val="24"/>
          <w:szCs w:val="24"/>
        </w:rPr>
        <w:fldChar w:fldCharType="begin"/>
      </w:r>
      <w:r w:rsidRPr="00B342C4">
        <w:rPr>
          <w:rFonts w:ascii="Times New Roman" w:hAnsi="Times New Roman"/>
          <w:i w:val="0"/>
          <w:noProof/>
          <w:sz w:val="24"/>
          <w:szCs w:val="24"/>
        </w:rPr>
        <w:instrText xml:space="preserve"> PAGEREF       Toc340580</w:instrText>
      </w:r>
      <w:r w:rsidRPr="00B342C4">
        <w:rPr>
          <w:rFonts w:ascii="Times New Roman" w:hAnsi="Times New Roman"/>
          <w:i w:val="0"/>
          <w:noProof/>
          <w:sz w:val="24"/>
          <w:szCs w:val="24"/>
        </w:rPr>
        <w:instrText xml:space="preserve">421 \h </w:instrText>
      </w:r>
      <w:r w:rsidRPr="00B342C4" w:rsidR="00066101">
        <w:rPr>
          <w:rFonts w:ascii="Times New Roman" w:hAnsi="Times New Roman"/>
          <w:i w:val="0"/>
          <w:noProof/>
          <w:sz w:val="24"/>
          <w:szCs w:val="24"/>
        </w:rPr>
        <w:fldChar w:fldCharType="separate"/>
      </w:r>
      <w:r w:rsidR="00782839">
        <w:rPr>
          <w:rFonts w:ascii="Times New Roman" w:hAnsi="Times New Roman"/>
          <w:i w:val="0"/>
          <w:noProof/>
          <w:sz w:val="24"/>
          <w:szCs w:val="24"/>
        </w:rPr>
        <w:t>22</w:t>
      </w:r>
      <w:r w:rsidRPr="00B342C4" w:rsidR="00066101">
        <w:rPr>
          <w:rFonts w:ascii="Times New Roman" w:hAnsi="Times New Roman"/>
          <w:i w:val="0"/>
          <w:noProof/>
          <w:sz w:val="24"/>
          <w:szCs w:val="24"/>
        </w:rPr>
        <w:fldChar w:fldCharType="end"/>
      </w:r>
    </w:p>
    <w:p w:rsidR="00B342C4" w:rsidRPr="00B342C4" w:rsidP="00B342C4">
      <w:pPr>
        <w:pStyle w:val="TOC3"/>
        <w:tabs>
          <w:tab w:val="left" w:pos="1260"/>
          <w:tab w:val="right" w:leader="dot" w:pos="8302"/>
        </w:tabs>
        <w:spacing w:line="360" w:lineRule="auto"/>
        <w:rPr>
          <w:rFonts w:ascii="Times New Roman" w:hAnsi="Times New Roman"/>
          <w:i w:val="0"/>
          <w:iCs w:val="0"/>
          <w:noProof/>
          <w:sz w:val="24"/>
          <w:szCs w:val="24"/>
        </w:rPr>
      </w:pPr>
      <w:r w:rsidRPr="00B342C4">
        <w:rPr>
          <w:rFonts w:ascii="Times New Roman" w:hAnsi="Times New Roman"/>
          <w:i w:val="0"/>
          <w:noProof/>
          <w:sz w:val="24"/>
          <w:szCs w:val="24"/>
        </w:rPr>
        <w:t>4.4.4</w:t>
      </w:r>
      <w:r w:rsidRPr="00B342C4">
        <w:rPr>
          <w:rFonts w:ascii="Times New Roman" w:hAnsi="Times New Roman"/>
          <w:i w:val="0"/>
          <w:iCs w:val="0"/>
          <w:noProof/>
          <w:sz w:val="24"/>
          <w:szCs w:val="24"/>
        </w:rPr>
        <w:tab/>
      </w:r>
      <w:r w:rsidRPr="00B342C4">
        <w:rPr>
          <w:rFonts w:ascii="Times New Roman" w:hAnsi="宋体"/>
          <w:i w:val="0"/>
          <w:noProof/>
          <w:sz w:val="24"/>
          <w:szCs w:val="24"/>
        </w:rPr>
        <w:t>系统功能</w:t>
      </w:r>
      <w:r w:rsidRPr="00B342C4">
        <w:rPr>
          <w:rFonts w:ascii="Times New Roman" w:hAnsi="Times New Roman"/>
          <w:i w:val="0"/>
          <w:noProof/>
          <w:sz w:val="24"/>
          <w:szCs w:val="24"/>
        </w:rPr>
        <w:tab/>
      </w:r>
      <w:r w:rsidRPr="00B342C4" w:rsidR="00066101">
        <w:rPr>
          <w:rFonts w:ascii="Times New Roman" w:hAnsi="Times New Roman"/>
          <w:i w:val="0"/>
          <w:noProof/>
          <w:sz w:val="24"/>
          <w:szCs w:val="24"/>
        </w:rPr>
        <w:fldChar w:fldCharType="begin"/>
      </w:r>
      <w:r w:rsidRPr="00B342C4">
        <w:rPr>
          <w:rFonts w:ascii="Times New Roman" w:hAnsi="Times New Roman"/>
          <w:i w:val="0"/>
          <w:noProof/>
          <w:sz w:val="24"/>
          <w:szCs w:val="24"/>
        </w:rPr>
        <w:instrText xml:space="preserve"> PAGEREF       Toc340580422 \h </w:instrText>
      </w:r>
      <w:r w:rsidRPr="00B342C4" w:rsidR="00066101">
        <w:rPr>
          <w:rFonts w:ascii="Times New Roman" w:hAnsi="Times New Roman"/>
          <w:i w:val="0"/>
          <w:noProof/>
          <w:sz w:val="24"/>
          <w:szCs w:val="24"/>
        </w:rPr>
        <w:fldChar w:fldCharType="separate"/>
      </w:r>
      <w:r w:rsidR="00782839">
        <w:rPr>
          <w:rFonts w:ascii="Times New Roman" w:hAnsi="Times New Roman"/>
          <w:i w:val="0"/>
          <w:noProof/>
          <w:sz w:val="24"/>
          <w:szCs w:val="24"/>
        </w:rPr>
        <w:t>27</w:t>
      </w:r>
      <w:r w:rsidRPr="00B342C4" w:rsidR="00066101">
        <w:rPr>
          <w:rFonts w:ascii="Times New Roman" w:hAnsi="Times New Roman"/>
          <w:i w:val="0"/>
          <w:noProof/>
          <w:sz w:val="24"/>
          <w:szCs w:val="24"/>
        </w:rPr>
        <w:fldChar w:fldCharType="end"/>
      </w:r>
    </w:p>
    <w:p w:rsidR="00B342C4" w:rsidRPr="00B342C4" w:rsidP="00B342C4">
      <w:pPr>
        <w:pStyle w:val="TOC2"/>
        <w:tabs>
          <w:tab w:val="left" w:pos="840"/>
          <w:tab w:val="right" w:leader="dot" w:pos="8302"/>
        </w:tabs>
        <w:spacing w:line="360" w:lineRule="auto"/>
        <w:rPr>
          <w:rFonts w:ascii="Times New Roman" w:hAnsi="Times New Roman"/>
          <w:smallCaps w:val="0"/>
          <w:noProof/>
          <w:sz w:val="24"/>
          <w:szCs w:val="24"/>
        </w:rPr>
      </w:pPr>
      <w:r w:rsidRPr="00B342C4">
        <w:rPr>
          <w:rFonts w:ascii="Times New Roman" w:hAnsi="Times New Roman"/>
          <w:noProof/>
          <w:sz w:val="24"/>
          <w:szCs w:val="24"/>
        </w:rPr>
        <w:t>4.5</w:t>
      </w:r>
      <w:r w:rsidRPr="00B342C4">
        <w:rPr>
          <w:rFonts w:ascii="Times New Roman" w:hAnsi="Times New Roman"/>
          <w:smallCaps w:val="0"/>
          <w:noProof/>
          <w:sz w:val="24"/>
          <w:szCs w:val="24"/>
        </w:rPr>
        <w:tab/>
      </w:r>
      <w:r w:rsidRPr="00B342C4">
        <w:rPr>
          <w:rFonts w:ascii="Times New Roman" w:hAnsi="宋体"/>
          <w:noProof/>
          <w:sz w:val="24"/>
          <w:szCs w:val="24"/>
        </w:rPr>
        <w:t>生产管理优化功能设计</w:t>
      </w:r>
      <w:r w:rsidRPr="00B342C4">
        <w:rPr>
          <w:rFonts w:ascii="Times New Roman" w:hAnsi="Times New Roman"/>
          <w:noProof/>
          <w:sz w:val="24"/>
          <w:szCs w:val="24"/>
        </w:rPr>
        <w:tab/>
      </w:r>
      <w:r w:rsidRPr="00B342C4" w:rsidR="00066101">
        <w:rPr>
          <w:rFonts w:ascii="Times New Roman" w:hAnsi="Times New Roman"/>
          <w:noProof/>
          <w:sz w:val="24"/>
          <w:szCs w:val="24"/>
        </w:rPr>
        <w:fldChar w:fldCharType="begin"/>
      </w:r>
      <w:r w:rsidRPr="00B342C4">
        <w:rPr>
          <w:rFonts w:ascii="Times New Roman" w:hAnsi="Times New Roman"/>
          <w:noProof/>
          <w:sz w:val="24"/>
          <w:szCs w:val="24"/>
        </w:rPr>
        <w:instrText xml:space="preserve"> PAGEREF       Toc340580423 \h </w:instrText>
      </w:r>
      <w:r w:rsidRPr="00B342C4" w:rsidR="00066101">
        <w:rPr>
          <w:rFonts w:ascii="Times New Roman" w:hAnsi="Times New Roman"/>
          <w:noProof/>
          <w:sz w:val="24"/>
          <w:szCs w:val="24"/>
        </w:rPr>
        <w:fldChar w:fldCharType="separate"/>
      </w:r>
      <w:r w:rsidR="00782839">
        <w:rPr>
          <w:rFonts w:ascii="Times New Roman" w:hAnsi="Times New Roman"/>
          <w:noProof/>
          <w:sz w:val="24"/>
          <w:szCs w:val="24"/>
        </w:rPr>
        <w:t>29</w:t>
      </w:r>
      <w:r w:rsidRPr="00B342C4" w:rsidR="00066101">
        <w:rPr>
          <w:rFonts w:ascii="Times New Roman" w:hAnsi="Times New Roman"/>
          <w:noProof/>
          <w:sz w:val="24"/>
          <w:szCs w:val="24"/>
        </w:rPr>
        <w:fldChar w:fldCharType="end"/>
      </w:r>
    </w:p>
    <w:p w:rsidR="00B342C4" w:rsidRPr="00B342C4" w:rsidP="00B342C4">
      <w:pPr>
        <w:pStyle w:val="TOC3"/>
        <w:tabs>
          <w:tab w:val="left" w:pos="1260"/>
          <w:tab w:val="right" w:leader="dot" w:pos="8302"/>
        </w:tabs>
        <w:spacing w:line="360" w:lineRule="auto"/>
        <w:rPr>
          <w:rFonts w:ascii="Times New Roman" w:hAnsi="Times New Roman"/>
          <w:i w:val="0"/>
          <w:iCs w:val="0"/>
          <w:noProof/>
          <w:sz w:val="24"/>
          <w:szCs w:val="24"/>
        </w:rPr>
      </w:pPr>
      <w:r w:rsidRPr="00B342C4">
        <w:rPr>
          <w:rFonts w:ascii="Times New Roman" w:hAnsi="Times New Roman"/>
          <w:i w:val="0"/>
          <w:noProof/>
          <w:sz w:val="24"/>
          <w:szCs w:val="24"/>
        </w:rPr>
        <w:t>4.5.1</w:t>
      </w:r>
      <w:r w:rsidRPr="00B342C4">
        <w:rPr>
          <w:rFonts w:ascii="Times New Roman" w:hAnsi="Times New Roman"/>
          <w:i w:val="0"/>
          <w:iCs w:val="0"/>
          <w:noProof/>
          <w:sz w:val="24"/>
          <w:szCs w:val="24"/>
        </w:rPr>
        <w:tab/>
      </w:r>
      <w:r w:rsidRPr="00B342C4">
        <w:rPr>
          <w:rFonts w:ascii="Times New Roman" w:hAnsi="宋体"/>
          <w:i w:val="0"/>
          <w:noProof/>
          <w:sz w:val="24"/>
          <w:szCs w:val="24"/>
        </w:rPr>
        <w:t>在线仿真系统</w:t>
      </w:r>
      <w:r w:rsidRPr="00B342C4">
        <w:rPr>
          <w:rFonts w:ascii="Times New Roman" w:hAnsi="Times New Roman"/>
          <w:i w:val="0"/>
          <w:noProof/>
          <w:sz w:val="24"/>
          <w:szCs w:val="24"/>
        </w:rPr>
        <w:tab/>
      </w:r>
      <w:r w:rsidRPr="00B342C4" w:rsidR="00066101">
        <w:rPr>
          <w:rFonts w:ascii="Times New Roman" w:hAnsi="Times New Roman"/>
          <w:i w:val="0"/>
          <w:noProof/>
          <w:sz w:val="24"/>
          <w:szCs w:val="24"/>
        </w:rPr>
        <w:fldChar w:fldCharType="begin"/>
      </w:r>
      <w:r w:rsidRPr="00B342C4">
        <w:rPr>
          <w:rFonts w:ascii="Times New Roman" w:hAnsi="Times New Roman"/>
          <w:i w:val="0"/>
          <w:noProof/>
          <w:sz w:val="24"/>
          <w:szCs w:val="24"/>
        </w:rPr>
        <w:instrText xml:space="preserve"> PAGEREF       Toc340580424 \h </w:instrText>
      </w:r>
      <w:r w:rsidRPr="00B342C4" w:rsidR="00066101">
        <w:rPr>
          <w:rFonts w:ascii="Times New Roman" w:hAnsi="Times New Roman"/>
          <w:i w:val="0"/>
          <w:noProof/>
          <w:sz w:val="24"/>
          <w:szCs w:val="24"/>
        </w:rPr>
        <w:fldChar w:fldCharType="separate"/>
      </w:r>
      <w:r w:rsidR="00782839">
        <w:rPr>
          <w:rFonts w:ascii="Times New Roman" w:hAnsi="Times New Roman"/>
          <w:i w:val="0"/>
          <w:noProof/>
          <w:sz w:val="24"/>
          <w:szCs w:val="24"/>
        </w:rPr>
        <w:t>29</w:t>
      </w:r>
      <w:r w:rsidRPr="00B342C4" w:rsidR="00066101">
        <w:rPr>
          <w:rFonts w:ascii="Times New Roman" w:hAnsi="Times New Roman"/>
          <w:i w:val="0"/>
          <w:noProof/>
          <w:sz w:val="24"/>
          <w:szCs w:val="24"/>
        </w:rPr>
        <w:fldChar w:fldCharType="end"/>
      </w:r>
    </w:p>
    <w:p w:rsidR="00B342C4" w:rsidRPr="00B342C4" w:rsidP="00B342C4">
      <w:pPr>
        <w:pStyle w:val="TOC3"/>
        <w:tabs>
          <w:tab w:val="left" w:pos="1260"/>
          <w:tab w:val="right" w:leader="dot" w:pos="8302"/>
        </w:tabs>
        <w:spacing w:line="360" w:lineRule="auto"/>
        <w:rPr>
          <w:rFonts w:ascii="Times New Roman" w:hAnsi="Times New Roman"/>
          <w:i w:val="0"/>
          <w:iCs w:val="0"/>
          <w:noProof/>
          <w:sz w:val="24"/>
          <w:szCs w:val="24"/>
        </w:rPr>
      </w:pPr>
      <w:r w:rsidRPr="00B342C4">
        <w:rPr>
          <w:rFonts w:ascii="Times New Roman" w:hAnsi="Times New Roman"/>
          <w:i w:val="0"/>
          <w:noProof/>
          <w:sz w:val="24"/>
          <w:szCs w:val="24"/>
        </w:rPr>
        <w:t>4.5.2</w:t>
      </w:r>
      <w:r w:rsidRPr="00B342C4">
        <w:rPr>
          <w:rFonts w:ascii="Times New Roman" w:hAnsi="Times New Roman"/>
          <w:i w:val="0"/>
          <w:iCs w:val="0"/>
          <w:noProof/>
          <w:sz w:val="24"/>
          <w:szCs w:val="24"/>
        </w:rPr>
        <w:tab/>
      </w:r>
      <w:r w:rsidRPr="00B342C4">
        <w:rPr>
          <w:rFonts w:ascii="Times New Roman" w:hAnsi="宋体"/>
          <w:i w:val="0"/>
          <w:noProof/>
          <w:sz w:val="24"/>
          <w:szCs w:val="24"/>
        </w:rPr>
        <w:t>生产优化与分析系统</w:t>
      </w:r>
      <w:r w:rsidRPr="00B342C4">
        <w:rPr>
          <w:rFonts w:ascii="Times New Roman" w:hAnsi="Times New Roman"/>
          <w:i w:val="0"/>
          <w:noProof/>
          <w:sz w:val="24"/>
          <w:szCs w:val="24"/>
        </w:rPr>
        <w:tab/>
      </w:r>
      <w:r w:rsidRPr="00B342C4" w:rsidR="00066101">
        <w:rPr>
          <w:rFonts w:ascii="Times New Roman" w:hAnsi="Times New Roman"/>
          <w:i w:val="0"/>
          <w:noProof/>
          <w:sz w:val="24"/>
          <w:szCs w:val="24"/>
        </w:rPr>
        <w:fldChar w:fldCharType="begin"/>
      </w:r>
      <w:r w:rsidRPr="00B342C4">
        <w:rPr>
          <w:rFonts w:ascii="Times New Roman" w:hAnsi="Times New Roman"/>
          <w:i w:val="0"/>
          <w:noProof/>
          <w:sz w:val="24"/>
          <w:szCs w:val="24"/>
        </w:rPr>
        <w:instrText xml:space="preserve"> PAGEREF       Toc340580425 \h </w:instrText>
      </w:r>
      <w:r w:rsidRPr="00B342C4" w:rsidR="00066101">
        <w:rPr>
          <w:rFonts w:ascii="Times New Roman" w:hAnsi="Times New Roman"/>
          <w:i w:val="0"/>
          <w:noProof/>
          <w:sz w:val="24"/>
          <w:szCs w:val="24"/>
        </w:rPr>
        <w:fldChar w:fldCharType="separate"/>
      </w:r>
      <w:r w:rsidR="00782839">
        <w:rPr>
          <w:rFonts w:ascii="Times New Roman" w:hAnsi="Times New Roman"/>
          <w:i w:val="0"/>
          <w:noProof/>
          <w:sz w:val="24"/>
          <w:szCs w:val="24"/>
        </w:rPr>
        <w:t>30</w:t>
      </w:r>
      <w:r w:rsidRPr="00B342C4" w:rsidR="00066101">
        <w:rPr>
          <w:rFonts w:ascii="Times New Roman" w:hAnsi="Times New Roman"/>
          <w:i w:val="0"/>
          <w:noProof/>
          <w:sz w:val="24"/>
          <w:szCs w:val="24"/>
        </w:rPr>
        <w:fldChar w:fldCharType="end"/>
      </w:r>
    </w:p>
    <w:p w:rsidR="00B342C4" w:rsidRPr="00B342C4" w:rsidP="00B342C4">
      <w:pPr>
        <w:pStyle w:val="TOC3"/>
        <w:tabs>
          <w:tab w:val="left" w:pos="1260"/>
          <w:tab w:val="right" w:leader="dot" w:pos="8302"/>
        </w:tabs>
        <w:spacing w:line="360" w:lineRule="auto"/>
        <w:rPr>
          <w:rFonts w:ascii="Times New Roman" w:hAnsi="Times New Roman"/>
          <w:i w:val="0"/>
          <w:iCs w:val="0"/>
          <w:noProof/>
          <w:sz w:val="24"/>
          <w:szCs w:val="24"/>
        </w:rPr>
      </w:pPr>
      <w:r w:rsidRPr="00B342C4">
        <w:rPr>
          <w:rFonts w:ascii="Times New Roman" w:hAnsi="Times New Roman"/>
          <w:i w:val="0"/>
          <w:noProof/>
          <w:sz w:val="24"/>
          <w:szCs w:val="24"/>
        </w:rPr>
        <w:t>4.5.3</w:t>
      </w:r>
      <w:r w:rsidRPr="00B342C4">
        <w:rPr>
          <w:rFonts w:ascii="Times New Roman" w:hAnsi="Times New Roman"/>
          <w:i w:val="0"/>
          <w:iCs w:val="0"/>
          <w:noProof/>
          <w:sz w:val="24"/>
          <w:szCs w:val="24"/>
        </w:rPr>
        <w:tab/>
      </w:r>
      <w:r w:rsidRPr="00B342C4">
        <w:rPr>
          <w:rFonts w:ascii="Times New Roman" w:hAnsi="宋体"/>
          <w:i w:val="0"/>
          <w:noProof/>
          <w:sz w:val="24"/>
          <w:szCs w:val="24"/>
        </w:rPr>
        <w:t>管理优化与决策系统</w:t>
      </w:r>
      <w:r w:rsidRPr="00B342C4">
        <w:rPr>
          <w:rFonts w:ascii="Times New Roman" w:hAnsi="Times New Roman"/>
          <w:i w:val="0"/>
          <w:noProof/>
          <w:sz w:val="24"/>
          <w:szCs w:val="24"/>
        </w:rPr>
        <w:tab/>
      </w:r>
      <w:r w:rsidRPr="00B342C4" w:rsidR="00066101">
        <w:rPr>
          <w:rFonts w:ascii="Times New Roman" w:hAnsi="Times New Roman"/>
          <w:i w:val="0"/>
          <w:noProof/>
          <w:sz w:val="24"/>
          <w:szCs w:val="24"/>
        </w:rPr>
        <w:fldChar w:fldCharType="begin"/>
      </w:r>
      <w:r w:rsidRPr="00B342C4">
        <w:rPr>
          <w:rFonts w:ascii="Times New Roman" w:hAnsi="Times New Roman"/>
          <w:i w:val="0"/>
          <w:noProof/>
          <w:sz w:val="24"/>
          <w:szCs w:val="24"/>
        </w:rPr>
        <w:instrText xml:space="preserve"> PAGEREF       Toc340580426 \h </w:instrText>
      </w:r>
      <w:r w:rsidRPr="00B342C4" w:rsidR="00066101">
        <w:rPr>
          <w:rFonts w:ascii="Times New Roman" w:hAnsi="Times New Roman"/>
          <w:i w:val="0"/>
          <w:noProof/>
          <w:sz w:val="24"/>
          <w:szCs w:val="24"/>
        </w:rPr>
        <w:fldChar w:fldCharType="separate"/>
      </w:r>
      <w:r w:rsidR="00782839">
        <w:rPr>
          <w:rFonts w:ascii="Times New Roman" w:hAnsi="Times New Roman"/>
          <w:i w:val="0"/>
          <w:noProof/>
          <w:sz w:val="24"/>
          <w:szCs w:val="24"/>
        </w:rPr>
        <w:t>31</w:t>
      </w:r>
      <w:r w:rsidRPr="00B342C4" w:rsidR="00066101">
        <w:rPr>
          <w:rFonts w:ascii="Times New Roman" w:hAnsi="Times New Roman"/>
          <w:i w:val="0"/>
          <w:noProof/>
          <w:sz w:val="24"/>
          <w:szCs w:val="24"/>
        </w:rPr>
        <w:fldChar w:fldCharType="end"/>
      </w:r>
    </w:p>
    <w:p w:rsidR="00B342C4" w:rsidRPr="00B342C4" w:rsidP="00B342C4">
      <w:pPr>
        <w:pStyle w:val="TOC3"/>
        <w:tabs>
          <w:tab w:val="left" w:pos="1260"/>
          <w:tab w:val="right" w:leader="dot" w:pos="8302"/>
        </w:tabs>
        <w:spacing w:line="360" w:lineRule="auto"/>
        <w:rPr>
          <w:rFonts w:ascii="Times New Roman" w:hAnsi="Times New Roman"/>
          <w:i w:val="0"/>
          <w:iCs w:val="0"/>
          <w:noProof/>
          <w:sz w:val="24"/>
          <w:szCs w:val="24"/>
        </w:rPr>
      </w:pPr>
      <w:r w:rsidRPr="00B342C4">
        <w:rPr>
          <w:rFonts w:ascii="Times New Roman" w:hAnsi="Times New Roman"/>
          <w:i w:val="0"/>
          <w:noProof/>
          <w:sz w:val="24"/>
          <w:szCs w:val="24"/>
        </w:rPr>
        <w:t>4.5.4</w:t>
      </w:r>
      <w:r w:rsidRPr="00B342C4">
        <w:rPr>
          <w:rFonts w:ascii="Times New Roman" w:hAnsi="Times New Roman"/>
          <w:i w:val="0"/>
          <w:iCs w:val="0"/>
          <w:noProof/>
          <w:sz w:val="24"/>
          <w:szCs w:val="24"/>
        </w:rPr>
        <w:tab/>
      </w:r>
      <w:r w:rsidRPr="00B342C4">
        <w:rPr>
          <w:rFonts w:ascii="Times New Roman" w:hAnsi="宋体"/>
          <w:i w:val="0"/>
          <w:noProof/>
          <w:sz w:val="24"/>
          <w:szCs w:val="24"/>
        </w:rPr>
        <w:t>在线决策控制系统</w:t>
      </w:r>
      <w:r w:rsidRPr="00B342C4">
        <w:rPr>
          <w:rFonts w:ascii="Times New Roman" w:hAnsi="Times New Roman"/>
          <w:i w:val="0"/>
          <w:noProof/>
          <w:sz w:val="24"/>
          <w:szCs w:val="24"/>
        </w:rPr>
        <w:tab/>
      </w:r>
      <w:r w:rsidRPr="00B342C4" w:rsidR="00066101">
        <w:rPr>
          <w:rFonts w:ascii="Times New Roman" w:hAnsi="Times New Roman"/>
          <w:i w:val="0"/>
          <w:noProof/>
          <w:sz w:val="24"/>
          <w:szCs w:val="24"/>
        </w:rPr>
        <w:fldChar w:fldCharType="begin"/>
      </w:r>
      <w:r w:rsidRPr="00B342C4">
        <w:rPr>
          <w:rFonts w:ascii="Times New Roman" w:hAnsi="Times New Roman"/>
          <w:i w:val="0"/>
          <w:noProof/>
          <w:sz w:val="24"/>
          <w:szCs w:val="24"/>
        </w:rPr>
        <w:instrText xml:space="preserve"> PAGEREF       Toc340580427 \h </w:instrText>
      </w:r>
      <w:r w:rsidRPr="00B342C4" w:rsidR="00066101">
        <w:rPr>
          <w:rFonts w:ascii="Times New Roman" w:hAnsi="Times New Roman"/>
          <w:i w:val="0"/>
          <w:noProof/>
          <w:sz w:val="24"/>
          <w:szCs w:val="24"/>
        </w:rPr>
        <w:fldChar w:fldCharType="separate"/>
      </w:r>
      <w:r w:rsidR="00782839">
        <w:rPr>
          <w:rFonts w:ascii="Times New Roman" w:hAnsi="Times New Roman"/>
          <w:i w:val="0"/>
          <w:noProof/>
          <w:sz w:val="24"/>
          <w:szCs w:val="24"/>
        </w:rPr>
        <w:t>32</w:t>
      </w:r>
      <w:r w:rsidRPr="00B342C4" w:rsidR="00066101">
        <w:rPr>
          <w:rFonts w:ascii="Times New Roman" w:hAnsi="Times New Roman"/>
          <w:i w:val="0"/>
          <w:noProof/>
          <w:sz w:val="24"/>
          <w:szCs w:val="24"/>
        </w:rPr>
        <w:fldChar w:fldCharType="end"/>
      </w:r>
    </w:p>
    <w:p w:rsidR="00B342C4" w:rsidRPr="00B342C4" w:rsidP="00B342C4">
      <w:pPr>
        <w:pStyle w:val="TOC1"/>
        <w:tabs>
          <w:tab w:val="left" w:pos="630"/>
          <w:tab w:val="right" w:leader="dot" w:pos="8302"/>
        </w:tabs>
        <w:spacing w:line="360" w:lineRule="auto"/>
        <w:rPr>
          <w:rFonts w:eastAsia="宋体"/>
          <w:bCs w:val="0"/>
          <w:caps w:val="0"/>
          <w:noProof/>
          <w:sz w:val="24"/>
          <w:szCs w:val="24"/>
        </w:rPr>
      </w:pPr>
      <w:r w:rsidRPr="00B342C4">
        <w:rPr>
          <w:rFonts w:eastAsia="宋体"/>
          <w:noProof/>
          <w:sz w:val="24"/>
          <w:szCs w:val="24"/>
        </w:rPr>
        <w:t>5</w:t>
      </w:r>
      <w:r w:rsidRPr="00B342C4">
        <w:rPr>
          <w:rFonts w:eastAsia="宋体"/>
          <w:bCs w:val="0"/>
          <w:caps w:val="0"/>
          <w:noProof/>
          <w:sz w:val="24"/>
          <w:szCs w:val="24"/>
        </w:rPr>
        <w:tab/>
      </w:r>
      <w:r w:rsidRPr="00B342C4">
        <w:rPr>
          <w:rFonts w:eastAsia="宋体" w:hAnsi="宋体"/>
          <w:noProof/>
          <w:sz w:val="24"/>
          <w:szCs w:val="24"/>
        </w:rPr>
        <w:t>项目投资估算</w:t>
      </w:r>
      <w:r w:rsidRPr="00B342C4">
        <w:rPr>
          <w:rFonts w:eastAsia="宋体"/>
          <w:noProof/>
          <w:sz w:val="24"/>
          <w:szCs w:val="24"/>
        </w:rPr>
        <w:tab/>
      </w:r>
      <w:r w:rsidRPr="00B342C4" w:rsidR="00066101">
        <w:rPr>
          <w:rFonts w:eastAsia="宋体"/>
          <w:noProof/>
          <w:sz w:val="24"/>
          <w:szCs w:val="24"/>
        </w:rPr>
        <w:fldChar w:fldCharType="begin"/>
      </w:r>
      <w:r w:rsidRPr="00B342C4">
        <w:rPr>
          <w:rFonts w:eastAsia="宋体"/>
          <w:noProof/>
          <w:sz w:val="24"/>
          <w:szCs w:val="24"/>
        </w:rPr>
        <w:instrText xml:space="preserve"> PAGEREF       Toc340580428 \h </w:instrText>
      </w:r>
      <w:r w:rsidRPr="00B342C4" w:rsidR="00066101">
        <w:rPr>
          <w:rFonts w:eastAsia="宋体"/>
          <w:noProof/>
          <w:sz w:val="24"/>
          <w:szCs w:val="24"/>
        </w:rPr>
        <w:fldChar w:fldCharType="separate"/>
      </w:r>
      <w:r w:rsidR="00782839">
        <w:rPr>
          <w:rFonts w:eastAsia="宋体"/>
          <w:noProof/>
          <w:sz w:val="24"/>
          <w:szCs w:val="24"/>
        </w:rPr>
        <w:t>34</w:t>
      </w:r>
      <w:r w:rsidRPr="00B342C4" w:rsidR="00066101">
        <w:rPr>
          <w:rFonts w:eastAsia="宋体"/>
          <w:noProof/>
          <w:sz w:val="24"/>
          <w:szCs w:val="24"/>
        </w:rPr>
        <w:fldChar w:fldCharType="end"/>
      </w:r>
    </w:p>
    <w:p w:rsidR="00B342C4" w:rsidRPr="00B342C4" w:rsidP="00B342C4">
      <w:pPr>
        <w:pStyle w:val="TOC1"/>
        <w:tabs>
          <w:tab w:val="left" w:pos="630"/>
          <w:tab w:val="right" w:leader="dot" w:pos="8302"/>
        </w:tabs>
        <w:spacing w:line="360" w:lineRule="auto"/>
        <w:rPr>
          <w:rFonts w:eastAsia="宋体"/>
          <w:bCs w:val="0"/>
          <w:caps w:val="0"/>
          <w:noProof/>
          <w:sz w:val="24"/>
          <w:szCs w:val="24"/>
        </w:rPr>
      </w:pPr>
      <w:r w:rsidRPr="00B342C4">
        <w:rPr>
          <w:rFonts w:eastAsia="宋体"/>
          <w:noProof/>
          <w:sz w:val="24"/>
          <w:szCs w:val="24"/>
        </w:rPr>
        <w:t>6</w:t>
      </w:r>
      <w:r w:rsidRPr="00B342C4">
        <w:rPr>
          <w:rFonts w:eastAsia="宋体"/>
          <w:bCs w:val="0"/>
          <w:caps w:val="0"/>
          <w:noProof/>
          <w:sz w:val="24"/>
          <w:szCs w:val="24"/>
        </w:rPr>
        <w:tab/>
      </w:r>
      <w:r w:rsidRPr="00B342C4">
        <w:rPr>
          <w:rFonts w:eastAsia="宋体" w:hAnsi="宋体"/>
          <w:noProof/>
          <w:sz w:val="24"/>
          <w:szCs w:val="24"/>
        </w:rPr>
        <w:t>效益分析</w:t>
      </w:r>
      <w:r w:rsidRPr="00B342C4">
        <w:rPr>
          <w:rFonts w:eastAsia="宋体"/>
          <w:noProof/>
          <w:sz w:val="24"/>
          <w:szCs w:val="24"/>
        </w:rPr>
        <w:tab/>
      </w:r>
      <w:r w:rsidRPr="00B342C4" w:rsidR="00066101">
        <w:rPr>
          <w:rFonts w:eastAsia="宋体"/>
          <w:noProof/>
          <w:sz w:val="24"/>
          <w:szCs w:val="24"/>
        </w:rPr>
        <w:fldChar w:fldCharType="begin"/>
      </w:r>
      <w:r w:rsidRPr="00B342C4">
        <w:rPr>
          <w:rFonts w:eastAsia="宋体"/>
          <w:noProof/>
          <w:sz w:val="24"/>
          <w:szCs w:val="24"/>
        </w:rPr>
        <w:instrText xml:space="preserve"> PAGEREF       Toc340580429 \h </w:instrText>
      </w:r>
      <w:r w:rsidRPr="00B342C4" w:rsidR="00066101">
        <w:rPr>
          <w:rFonts w:eastAsia="宋体"/>
          <w:noProof/>
          <w:sz w:val="24"/>
          <w:szCs w:val="24"/>
        </w:rPr>
        <w:fldChar w:fldCharType="separate"/>
      </w:r>
      <w:r w:rsidR="00782839">
        <w:rPr>
          <w:rFonts w:eastAsia="宋体"/>
          <w:noProof/>
          <w:sz w:val="24"/>
          <w:szCs w:val="24"/>
        </w:rPr>
        <w:t>35</w:t>
      </w:r>
      <w:r w:rsidRPr="00B342C4" w:rsidR="00066101">
        <w:rPr>
          <w:rFonts w:eastAsia="宋体"/>
          <w:noProof/>
          <w:sz w:val="24"/>
          <w:szCs w:val="24"/>
        </w:rPr>
        <w:fldChar w:fldCharType="end"/>
      </w:r>
    </w:p>
    <w:p w:rsidR="00B342C4" w:rsidRPr="00B342C4" w:rsidP="00B342C4">
      <w:pPr>
        <w:pStyle w:val="TOC2"/>
        <w:tabs>
          <w:tab w:val="left" w:pos="840"/>
          <w:tab w:val="right" w:leader="dot" w:pos="8302"/>
        </w:tabs>
        <w:spacing w:line="360" w:lineRule="auto"/>
        <w:rPr>
          <w:rFonts w:ascii="Times New Roman" w:hAnsi="Times New Roman"/>
          <w:smallCaps w:val="0"/>
          <w:noProof/>
          <w:sz w:val="24"/>
          <w:szCs w:val="24"/>
        </w:rPr>
      </w:pPr>
      <w:r w:rsidRPr="00B342C4">
        <w:rPr>
          <w:rFonts w:ascii="Times New Roman" w:hAnsi="Times New Roman"/>
          <w:noProof/>
          <w:sz w:val="24"/>
          <w:szCs w:val="24"/>
        </w:rPr>
        <w:t>6.1</w:t>
      </w:r>
      <w:r w:rsidRPr="00B342C4">
        <w:rPr>
          <w:rFonts w:ascii="Times New Roman" w:hAnsi="Times New Roman"/>
          <w:smallCaps w:val="0"/>
          <w:noProof/>
          <w:sz w:val="24"/>
          <w:szCs w:val="24"/>
        </w:rPr>
        <w:tab/>
      </w:r>
      <w:r w:rsidRPr="00B342C4">
        <w:rPr>
          <w:rFonts w:ascii="Times New Roman" w:hAnsi="宋体"/>
          <w:noProof/>
          <w:sz w:val="24"/>
          <w:szCs w:val="24"/>
        </w:rPr>
        <w:t>节能效益分析</w:t>
      </w:r>
      <w:r w:rsidRPr="00B342C4">
        <w:rPr>
          <w:rFonts w:ascii="Times New Roman" w:hAnsi="Times New Roman"/>
          <w:noProof/>
          <w:sz w:val="24"/>
          <w:szCs w:val="24"/>
        </w:rPr>
        <w:tab/>
      </w:r>
      <w:r w:rsidRPr="00B342C4" w:rsidR="00066101">
        <w:rPr>
          <w:rFonts w:ascii="Times New Roman" w:hAnsi="Times New Roman"/>
          <w:noProof/>
          <w:sz w:val="24"/>
          <w:szCs w:val="24"/>
        </w:rPr>
        <w:fldChar w:fldCharType="begin"/>
      </w:r>
      <w:r w:rsidRPr="00B342C4">
        <w:rPr>
          <w:rFonts w:ascii="Times New Roman" w:hAnsi="Times New Roman"/>
          <w:noProof/>
          <w:sz w:val="24"/>
          <w:szCs w:val="24"/>
        </w:rPr>
        <w:instrText xml:space="preserve"> PAGEREF       Toc340580430 \h </w:instrText>
      </w:r>
      <w:r w:rsidRPr="00B342C4" w:rsidR="00066101">
        <w:rPr>
          <w:rFonts w:ascii="Times New Roman" w:hAnsi="Times New Roman"/>
          <w:noProof/>
          <w:sz w:val="24"/>
          <w:szCs w:val="24"/>
        </w:rPr>
        <w:fldChar w:fldCharType="separate"/>
      </w:r>
      <w:r w:rsidR="00782839">
        <w:rPr>
          <w:rFonts w:ascii="Times New Roman" w:hAnsi="Times New Roman"/>
          <w:noProof/>
          <w:sz w:val="24"/>
          <w:szCs w:val="24"/>
        </w:rPr>
        <w:t>35</w:t>
      </w:r>
      <w:r w:rsidRPr="00B342C4" w:rsidR="00066101">
        <w:rPr>
          <w:rFonts w:ascii="Times New Roman" w:hAnsi="Times New Roman"/>
          <w:noProof/>
          <w:sz w:val="24"/>
          <w:szCs w:val="24"/>
        </w:rPr>
        <w:fldChar w:fldCharType="end"/>
      </w:r>
    </w:p>
    <w:p w:rsidR="00B342C4" w:rsidRPr="00B342C4" w:rsidP="00B342C4">
      <w:pPr>
        <w:pStyle w:val="TOC3"/>
        <w:tabs>
          <w:tab w:val="left" w:pos="1260"/>
          <w:tab w:val="right" w:leader="dot" w:pos="8302"/>
        </w:tabs>
        <w:spacing w:line="360" w:lineRule="auto"/>
        <w:rPr>
          <w:rFonts w:ascii="Times New Roman" w:hAnsi="Times New Roman"/>
          <w:i w:val="0"/>
          <w:iCs w:val="0"/>
          <w:noProof/>
          <w:sz w:val="24"/>
          <w:szCs w:val="24"/>
        </w:rPr>
      </w:pPr>
      <w:r w:rsidRPr="00B342C4">
        <w:rPr>
          <w:rFonts w:ascii="Times New Roman" w:hAnsi="Times New Roman"/>
          <w:i w:val="0"/>
          <w:noProof/>
          <w:sz w:val="24"/>
          <w:szCs w:val="24"/>
        </w:rPr>
        <w:t>6.1.1</w:t>
      </w:r>
      <w:r w:rsidRPr="00B342C4">
        <w:rPr>
          <w:rFonts w:ascii="Times New Roman" w:hAnsi="Times New Roman"/>
          <w:i w:val="0"/>
          <w:iCs w:val="0"/>
          <w:noProof/>
          <w:sz w:val="24"/>
          <w:szCs w:val="24"/>
        </w:rPr>
        <w:tab/>
      </w:r>
      <w:r w:rsidRPr="00B342C4">
        <w:rPr>
          <w:rFonts w:ascii="Times New Roman" w:hAnsi="宋体"/>
          <w:i w:val="0"/>
          <w:noProof/>
          <w:sz w:val="24"/>
          <w:szCs w:val="24"/>
        </w:rPr>
        <w:t>节能改造与控制</w:t>
      </w:r>
      <w:r w:rsidRPr="00B342C4">
        <w:rPr>
          <w:rFonts w:ascii="Times New Roman" w:hAnsi="Times New Roman"/>
          <w:i w:val="0"/>
          <w:noProof/>
          <w:sz w:val="24"/>
          <w:szCs w:val="24"/>
        </w:rPr>
        <w:tab/>
      </w:r>
      <w:r w:rsidRPr="00B342C4" w:rsidR="00066101">
        <w:rPr>
          <w:rFonts w:ascii="Times New Roman" w:hAnsi="Times New Roman"/>
          <w:i w:val="0"/>
          <w:noProof/>
          <w:sz w:val="24"/>
          <w:szCs w:val="24"/>
        </w:rPr>
        <w:fldChar w:fldCharType="begin"/>
      </w:r>
      <w:r w:rsidRPr="00B342C4">
        <w:rPr>
          <w:rFonts w:ascii="Times New Roman" w:hAnsi="Times New Roman"/>
          <w:i w:val="0"/>
          <w:noProof/>
          <w:sz w:val="24"/>
          <w:szCs w:val="24"/>
        </w:rPr>
        <w:instrText xml:space="preserve"> PAGEREF       Toc340580431 \h </w:instrText>
      </w:r>
      <w:r w:rsidRPr="00B342C4" w:rsidR="00066101">
        <w:rPr>
          <w:rFonts w:ascii="Times New Roman" w:hAnsi="Times New Roman"/>
          <w:i w:val="0"/>
          <w:noProof/>
          <w:sz w:val="24"/>
          <w:szCs w:val="24"/>
        </w:rPr>
        <w:fldChar w:fldCharType="separate"/>
      </w:r>
      <w:r w:rsidR="00782839">
        <w:rPr>
          <w:rFonts w:ascii="Times New Roman" w:hAnsi="Times New Roman"/>
          <w:i w:val="0"/>
          <w:noProof/>
          <w:sz w:val="24"/>
          <w:szCs w:val="24"/>
        </w:rPr>
        <w:t>35</w:t>
      </w:r>
      <w:r w:rsidRPr="00B342C4" w:rsidR="00066101">
        <w:rPr>
          <w:rFonts w:ascii="Times New Roman" w:hAnsi="Times New Roman"/>
          <w:i w:val="0"/>
          <w:noProof/>
          <w:sz w:val="24"/>
          <w:szCs w:val="24"/>
        </w:rPr>
        <w:fldChar w:fldCharType="end"/>
      </w:r>
    </w:p>
    <w:p w:rsidR="00B342C4" w:rsidRPr="00B342C4" w:rsidP="00B342C4">
      <w:pPr>
        <w:pStyle w:val="TOC3"/>
        <w:tabs>
          <w:tab w:val="left" w:pos="1260"/>
          <w:tab w:val="right" w:leader="dot" w:pos="8302"/>
        </w:tabs>
        <w:spacing w:line="360" w:lineRule="auto"/>
        <w:rPr>
          <w:rFonts w:ascii="Times New Roman" w:hAnsi="Times New Roman"/>
          <w:i w:val="0"/>
          <w:iCs w:val="0"/>
          <w:noProof/>
          <w:sz w:val="24"/>
          <w:szCs w:val="24"/>
        </w:rPr>
      </w:pPr>
      <w:r w:rsidRPr="00B342C4">
        <w:rPr>
          <w:rFonts w:ascii="Times New Roman" w:hAnsi="Times New Roman"/>
          <w:i w:val="0"/>
          <w:noProof/>
          <w:sz w:val="24"/>
          <w:szCs w:val="24"/>
        </w:rPr>
        <w:t>6.1.2</w:t>
      </w:r>
      <w:r w:rsidRPr="00B342C4">
        <w:rPr>
          <w:rFonts w:ascii="Times New Roman" w:hAnsi="Times New Roman"/>
          <w:i w:val="0"/>
          <w:iCs w:val="0"/>
          <w:noProof/>
          <w:sz w:val="24"/>
          <w:szCs w:val="24"/>
        </w:rPr>
        <w:tab/>
      </w:r>
      <w:r w:rsidRPr="00B342C4">
        <w:rPr>
          <w:rFonts w:ascii="Times New Roman" w:hAnsi="宋体"/>
          <w:i w:val="0"/>
          <w:noProof/>
          <w:sz w:val="24"/>
          <w:szCs w:val="24"/>
        </w:rPr>
        <w:t>管理节能</w:t>
      </w:r>
      <w:r w:rsidRPr="00B342C4">
        <w:rPr>
          <w:rFonts w:ascii="Times New Roman" w:hAnsi="Times New Roman"/>
          <w:i w:val="0"/>
          <w:noProof/>
          <w:sz w:val="24"/>
          <w:szCs w:val="24"/>
        </w:rPr>
        <w:tab/>
      </w:r>
      <w:r w:rsidRPr="00B342C4" w:rsidR="00066101">
        <w:rPr>
          <w:rFonts w:ascii="Times New Roman" w:hAnsi="Times New Roman"/>
          <w:i w:val="0"/>
          <w:noProof/>
          <w:sz w:val="24"/>
          <w:szCs w:val="24"/>
        </w:rPr>
        <w:fldChar w:fldCharType="begin"/>
      </w:r>
      <w:r w:rsidRPr="00B342C4">
        <w:rPr>
          <w:rFonts w:ascii="Times New Roman" w:hAnsi="Times New Roman"/>
          <w:i w:val="0"/>
          <w:noProof/>
          <w:sz w:val="24"/>
          <w:szCs w:val="24"/>
        </w:rPr>
        <w:instrText xml:space="preserve"> PAGEREF       Toc340580432 \h </w:instrText>
      </w:r>
      <w:r w:rsidRPr="00B342C4" w:rsidR="00066101">
        <w:rPr>
          <w:rFonts w:ascii="Times New Roman" w:hAnsi="Times New Roman"/>
          <w:i w:val="0"/>
          <w:noProof/>
          <w:sz w:val="24"/>
          <w:szCs w:val="24"/>
        </w:rPr>
        <w:fldChar w:fldCharType="separate"/>
      </w:r>
      <w:r w:rsidR="00782839">
        <w:rPr>
          <w:rFonts w:ascii="Times New Roman" w:hAnsi="Times New Roman"/>
          <w:i w:val="0"/>
          <w:noProof/>
          <w:sz w:val="24"/>
          <w:szCs w:val="24"/>
        </w:rPr>
        <w:t>35</w:t>
      </w:r>
      <w:r w:rsidRPr="00B342C4" w:rsidR="00066101">
        <w:rPr>
          <w:rFonts w:ascii="Times New Roman" w:hAnsi="Times New Roman"/>
          <w:i w:val="0"/>
          <w:noProof/>
          <w:sz w:val="24"/>
          <w:szCs w:val="24"/>
        </w:rPr>
        <w:fldChar w:fldCharType="end"/>
      </w:r>
    </w:p>
    <w:p w:rsidR="00B342C4" w:rsidRPr="00B342C4" w:rsidP="00B342C4">
      <w:pPr>
        <w:pStyle w:val="TOC2"/>
        <w:tabs>
          <w:tab w:val="left" w:pos="840"/>
          <w:tab w:val="right" w:leader="dot" w:pos="8302"/>
        </w:tabs>
        <w:spacing w:line="360" w:lineRule="auto"/>
        <w:rPr>
          <w:rFonts w:ascii="Times New Roman" w:hAnsi="Times New Roman"/>
          <w:smallCaps w:val="0"/>
          <w:noProof/>
          <w:sz w:val="24"/>
          <w:szCs w:val="24"/>
        </w:rPr>
      </w:pPr>
      <w:r w:rsidRPr="00B342C4">
        <w:rPr>
          <w:rFonts w:ascii="Times New Roman" w:hAnsi="Times New Roman"/>
          <w:noProof/>
          <w:sz w:val="24"/>
          <w:szCs w:val="24"/>
        </w:rPr>
        <w:t>6.2</w:t>
      </w:r>
      <w:r w:rsidRPr="00B342C4">
        <w:rPr>
          <w:rFonts w:ascii="Times New Roman" w:hAnsi="Times New Roman"/>
          <w:smallCaps w:val="0"/>
          <w:noProof/>
          <w:sz w:val="24"/>
          <w:szCs w:val="24"/>
        </w:rPr>
        <w:tab/>
      </w:r>
      <w:r w:rsidRPr="00B342C4">
        <w:rPr>
          <w:rFonts w:ascii="Times New Roman" w:hAnsi="宋体"/>
          <w:noProof/>
          <w:sz w:val="24"/>
          <w:szCs w:val="24"/>
        </w:rPr>
        <w:t>社会效益分析</w:t>
      </w:r>
      <w:r w:rsidRPr="00B342C4">
        <w:rPr>
          <w:rFonts w:ascii="Times New Roman" w:hAnsi="Times New Roman"/>
          <w:noProof/>
          <w:sz w:val="24"/>
          <w:szCs w:val="24"/>
        </w:rPr>
        <w:tab/>
      </w:r>
      <w:r w:rsidRPr="00B342C4" w:rsidR="00066101">
        <w:rPr>
          <w:rFonts w:ascii="Times New Roman" w:hAnsi="Times New Roman"/>
          <w:noProof/>
          <w:sz w:val="24"/>
          <w:szCs w:val="24"/>
        </w:rPr>
        <w:fldChar w:fldCharType="begin"/>
      </w:r>
      <w:r w:rsidRPr="00B342C4">
        <w:rPr>
          <w:rFonts w:ascii="Times New Roman" w:hAnsi="Times New Roman"/>
          <w:noProof/>
          <w:sz w:val="24"/>
          <w:szCs w:val="24"/>
        </w:rPr>
        <w:instrText xml:space="preserve"> PAGEREF       Toc340580433 \h </w:instrText>
      </w:r>
      <w:r w:rsidRPr="00B342C4" w:rsidR="00066101">
        <w:rPr>
          <w:rFonts w:ascii="Times New Roman" w:hAnsi="Times New Roman"/>
          <w:noProof/>
          <w:sz w:val="24"/>
          <w:szCs w:val="24"/>
        </w:rPr>
        <w:fldChar w:fldCharType="separate"/>
      </w:r>
      <w:r w:rsidR="00782839">
        <w:rPr>
          <w:rFonts w:ascii="Times New Roman" w:hAnsi="Times New Roman"/>
          <w:noProof/>
          <w:sz w:val="24"/>
          <w:szCs w:val="24"/>
        </w:rPr>
        <w:t>36</w:t>
      </w:r>
      <w:r w:rsidRPr="00B342C4" w:rsidR="00066101">
        <w:rPr>
          <w:rFonts w:ascii="Times New Roman" w:hAnsi="Times New Roman"/>
          <w:noProof/>
          <w:sz w:val="24"/>
          <w:szCs w:val="24"/>
        </w:rPr>
        <w:fldChar w:fldCharType="end"/>
      </w:r>
    </w:p>
    <w:p w:rsidR="00B342C4" w:rsidRPr="00B342C4" w:rsidP="00B342C4">
      <w:pPr>
        <w:pStyle w:val="TOC2"/>
        <w:tabs>
          <w:tab w:val="left" w:pos="840"/>
          <w:tab w:val="right" w:leader="dot" w:pos="8302"/>
        </w:tabs>
        <w:spacing w:line="360" w:lineRule="auto"/>
        <w:rPr>
          <w:rFonts w:ascii="Times New Roman" w:hAnsi="Times New Roman"/>
          <w:smallCaps w:val="0"/>
          <w:noProof/>
          <w:sz w:val="24"/>
          <w:szCs w:val="24"/>
        </w:rPr>
      </w:pPr>
      <w:r w:rsidRPr="00B342C4">
        <w:rPr>
          <w:rFonts w:ascii="Times New Roman" w:hAnsi="Times New Roman"/>
          <w:noProof/>
          <w:sz w:val="24"/>
          <w:szCs w:val="24"/>
        </w:rPr>
        <w:t>6.3</w:t>
      </w:r>
      <w:r w:rsidRPr="00B342C4">
        <w:rPr>
          <w:rFonts w:ascii="Times New Roman" w:hAnsi="Times New Roman"/>
          <w:smallCaps w:val="0"/>
          <w:noProof/>
          <w:sz w:val="24"/>
          <w:szCs w:val="24"/>
        </w:rPr>
        <w:tab/>
      </w:r>
      <w:r w:rsidRPr="00B342C4">
        <w:rPr>
          <w:rFonts w:ascii="Times New Roman" w:hAnsi="宋体"/>
          <w:noProof/>
          <w:sz w:val="24"/>
          <w:szCs w:val="24"/>
        </w:rPr>
        <w:t>综合经济效益</w:t>
      </w:r>
      <w:r w:rsidRPr="00B342C4">
        <w:rPr>
          <w:rFonts w:ascii="Times New Roman" w:hAnsi="Times New Roman"/>
          <w:noProof/>
          <w:sz w:val="24"/>
          <w:szCs w:val="24"/>
        </w:rPr>
        <w:tab/>
      </w:r>
      <w:r w:rsidRPr="00B342C4" w:rsidR="00066101">
        <w:rPr>
          <w:rFonts w:ascii="Times New Roman" w:hAnsi="Times New Roman"/>
          <w:noProof/>
          <w:sz w:val="24"/>
          <w:szCs w:val="24"/>
        </w:rPr>
        <w:fldChar w:fldCharType="begin"/>
      </w:r>
      <w:r w:rsidRPr="00B342C4">
        <w:rPr>
          <w:rFonts w:ascii="Times New Roman" w:hAnsi="Times New Roman"/>
          <w:noProof/>
          <w:sz w:val="24"/>
          <w:szCs w:val="24"/>
        </w:rPr>
        <w:instrText xml:space="preserve"> PAGEREF       Toc340580434 \h </w:instrText>
      </w:r>
      <w:r w:rsidRPr="00B342C4" w:rsidR="00066101">
        <w:rPr>
          <w:rFonts w:ascii="Times New Roman" w:hAnsi="Times New Roman"/>
          <w:noProof/>
          <w:sz w:val="24"/>
          <w:szCs w:val="24"/>
        </w:rPr>
        <w:fldChar w:fldCharType="separate"/>
      </w:r>
      <w:r w:rsidR="00782839">
        <w:rPr>
          <w:rFonts w:ascii="Times New Roman" w:hAnsi="Times New Roman"/>
          <w:noProof/>
          <w:sz w:val="24"/>
          <w:szCs w:val="24"/>
        </w:rPr>
        <w:t>36</w:t>
      </w:r>
      <w:r w:rsidRPr="00B342C4" w:rsidR="00066101">
        <w:rPr>
          <w:rFonts w:ascii="Times New Roman" w:hAnsi="Times New Roman"/>
          <w:noProof/>
          <w:sz w:val="24"/>
          <w:szCs w:val="24"/>
        </w:rPr>
        <w:fldChar w:fldCharType="end"/>
      </w:r>
    </w:p>
    <w:p w:rsidR="00B16BDC" w:rsidRPr="00BF00C8" w:rsidP="00B342C4">
      <w:pPr>
        <w:spacing w:line="360" w:lineRule="auto"/>
        <w:jc w:val="left"/>
        <w:rPr>
          <w:b/>
        </w:rPr>
        <w:sectPr w:rsidSect="00C61792">
          <w:type w:val="nextPage"/>
          <w:pgSz w:w="11906" w:h="16838" w:code="9"/>
          <w:pgMar w:top="1440" w:right="1797" w:bottom="1440" w:left="1797" w:header="851" w:footer="992" w:gutter="0"/>
          <w:pgNumType w:start="3"/>
          <w:cols w:space="720"/>
          <w:titlePg w:val="0"/>
          <w:docGrid w:type="lines" w:linePitch="312"/>
        </w:sectPr>
      </w:pPr>
      <w:r w:rsidRPr="00B342C4" w:rsidR="00066101">
        <w:rPr>
          <w:bCs/>
          <w:caps/>
          <w:sz w:val="24"/>
          <w:szCs w:val="24"/>
        </w:rPr>
        <w:fldChar w:fldCharType="end"/>
      </w:r>
    </w:p>
    <w:p w:rsidR="00201278" w:rsidRPr="00BF00C8" w:rsidP="00903FBF">
      <w:pPr>
        <w:pStyle w:val="Heading1"/>
        <w:pageBreakBefore/>
        <w:spacing w:line="240" w:lineRule="auto"/>
        <w:ind w:left="431" w:hanging="431"/>
      </w:pPr>
      <w:bookmarkStart w:id="0" w:name="_Toc340580395"/>
      <w:r w:rsidRPr="00BF00C8">
        <w:t>项目概述</w:t>
      </w:r>
      <w:bookmarkEnd w:id="0"/>
    </w:p>
    <w:p w:rsidR="00201278" w:rsidRPr="00BF00C8" w:rsidP="00201278">
      <w:pPr>
        <w:pStyle w:val="Heading2"/>
        <w:spacing w:line="240" w:lineRule="auto"/>
        <w:rPr>
          <w:rFonts w:ascii="Times New Roman" w:hAnsi="Times New Roman"/>
        </w:rPr>
      </w:pPr>
      <w:bookmarkStart w:id="1" w:name="_Toc340580396"/>
      <w:r w:rsidRPr="00BF00C8">
        <w:rPr>
          <w:rFonts w:ascii="Times New Roman" w:hAnsi="Times New Roman"/>
        </w:rPr>
        <w:t>项目概况</w:t>
      </w:r>
      <w:bookmarkEnd w:id="1"/>
    </w:p>
    <w:p w:rsidR="00201278" w:rsidRPr="00BF00C8" w:rsidP="004B1AFF">
      <w:pPr>
        <w:pStyle w:val="NormalIndent"/>
        <w:numPr>
          <w:ilvl w:val="0"/>
          <w:numId w:val="5"/>
        </w:numPr>
        <w:spacing w:line="360" w:lineRule="auto"/>
        <w:rPr>
          <w:sz w:val="24"/>
          <w:szCs w:val="24"/>
        </w:rPr>
      </w:pPr>
      <w:r w:rsidRPr="00BF00C8">
        <w:rPr>
          <w:sz w:val="24"/>
          <w:szCs w:val="24"/>
        </w:rPr>
        <w:t>项目名称：</w:t>
      </w:r>
      <w:r w:rsidR="00833BDF">
        <w:rPr>
          <w:sz w:val="24"/>
          <w:szCs w:val="24"/>
        </w:rPr>
        <w:t>****</w:t>
      </w:r>
      <w:r w:rsidR="0035584A">
        <w:rPr>
          <w:sz w:val="24"/>
          <w:szCs w:val="24"/>
        </w:rPr>
        <w:t>能源管理中心建设</w:t>
      </w:r>
      <w:r w:rsidRPr="00BF00C8" w:rsidR="001C3B2E">
        <w:rPr>
          <w:sz w:val="24"/>
          <w:szCs w:val="24"/>
        </w:rPr>
        <w:t>项目</w:t>
      </w:r>
    </w:p>
    <w:p w:rsidR="00201278" w:rsidRPr="00BF00C8" w:rsidP="004B1AFF">
      <w:pPr>
        <w:pStyle w:val="NormalIndent"/>
        <w:numPr>
          <w:ilvl w:val="0"/>
          <w:numId w:val="5"/>
        </w:numPr>
        <w:spacing w:line="360" w:lineRule="auto"/>
        <w:rPr>
          <w:sz w:val="24"/>
          <w:szCs w:val="24"/>
        </w:rPr>
      </w:pPr>
      <w:r w:rsidRPr="00BF00C8">
        <w:rPr>
          <w:sz w:val="24"/>
          <w:szCs w:val="24"/>
        </w:rPr>
        <w:t>申报单位：</w:t>
      </w:r>
      <w:r w:rsidR="00833BDF">
        <w:rPr>
          <w:sz w:val="24"/>
          <w:szCs w:val="24"/>
        </w:rPr>
        <w:t>****</w:t>
      </w:r>
    </w:p>
    <w:p w:rsidR="00201278" w:rsidRPr="00BF00C8" w:rsidP="004B1AFF">
      <w:pPr>
        <w:pStyle w:val="NormalIndent"/>
        <w:numPr>
          <w:ilvl w:val="0"/>
          <w:numId w:val="5"/>
        </w:numPr>
        <w:spacing w:line="360" w:lineRule="auto"/>
        <w:rPr>
          <w:sz w:val="24"/>
          <w:szCs w:val="24"/>
        </w:rPr>
      </w:pPr>
      <w:r w:rsidRPr="00BF00C8">
        <w:rPr>
          <w:sz w:val="24"/>
          <w:szCs w:val="24"/>
        </w:rPr>
        <w:t>建设目的：</w:t>
      </w:r>
      <w:r w:rsidRPr="00BF00C8" w:rsidR="001C3B2E">
        <w:rPr>
          <w:sz w:val="24"/>
          <w:szCs w:val="24"/>
        </w:rPr>
        <w:t>建设</w:t>
      </w:r>
      <w:r w:rsidR="00833BDF">
        <w:rPr>
          <w:sz w:val="24"/>
          <w:szCs w:val="24"/>
        </w:rPr>
        <w:t>****</w:t>
      </w:r>
      <w:r w:rsidRPr="00BF00C8" w:rsidR="001C3B2E">
        <w:rPr>
          <w:sz w:val="24"/>
          <w:szCs w:val="24"/>
        </w:rPr>
        <w:t>能源管理中心，</w:t>
      </w:r>
      <w:r w:rsidRPr="00BF00C8">
        <w:rPr>
          <w:sz w:val="24"/>
          <w:szCs w:val="24"/>
        </w:rPr>
        <w:t>实现</w:t>
      </w:r>
      <w:r w:rsidRPr="00BF00C8" w:rsidR="001C3B2E">
        <w:rPr>
          <w:sz w:val="24"/>
          <w:szCs w:val="24"/>
        </w:rPr>
        <w:t>能源管控一体化。</w:t>
      </w:r>
      <w:r w:rsidRPr="00BF00C8">
        <w:rPr>
          <w:sz w:val="24"/>
          <w:szCs w:val="24"/>
        </w:rPr>
        <w:t>本项目</w:t>
      </w:r>
      <w:r w:rsidRPr="00BF00C8" w:rsidR="00123DF3">
        <w:rPr>
          <w:sz w:val="24"/>
          <w:szCs w:val="24"/>
        </w:rPr>
        <w:t>实施后，可通过对</w:t>
      </w:r>
      <w:r w:rsidR="00833BDF">
        <w:rPr>
          <w:sz w:val="24"/>
          <w:szCs w:val="24"/>
        </w:rPr>
        <w:t>***县</w:t>
      </w:r>
      <w:r w:rsidRPr="00BF00C8" w:rsidR="001C3B2E">
        <w:rPr>
          <w:sz w:val="24"/>
          <w:szCs w:val="24"/>
        </w:rPr>
        <w:t>、</w:t>
      </w:r>
      <w:r w:rsidR="00833BDF">
        <w:rPr>
          <w:sz w:val="24"/>
          <w:szCs w:val="24"/>
        </w:rPr>
        <w:t>**</w:t>
      </w:r>
      <w:r w:rsidRPr="00BF00C8" w:rsidR="00F37A86">
        <w:rPr>
          <w:sz w:val="24"/>
          <w:szCs w:val="24"/>
        </w:rPr>
        <w:t>县三条水泥、熟料生产线</w:t>
      </w:r>
      <w:r w:rsidRPr="00BF00C8" w:rsidR="00123DF3">
        <w:rPr>
          <w:sz w:val="24"/>
          <w:szCs w:val="24"/>
        </w:rPr>
        <w:t>的</w:t>
      </w:r>
      <w:r w:rsidRPr="00BF00C8" w:rsidR="00F37A86">
        <w:rPr>
          <w:sz w:val="24"/>
          <w:szCs w:val="24"/>
        </w:rPr>
        <w:t>能源实时在线计量、能源质量监测和能源自动化控制，</w:t>
      </w:r>
      <w:r w:rsidRPr="00BF00C8" w:rsidR="00123DF3">
        <w:rPr>
          <w:sz w:val="24"/>
          <w:szCs w:val="24"/>
        </w:rPr>
        <w:t>实现高效能源管理，达到节能减排的目的。</w:t>
      </w:r>
    </w:p>
    <w:p w:rsidR="00201278" w:rsidRPr="00BF00C8" w:rsidP="004B1AFF">
      <w:pPr>
        <w:pStyle w:val="NormalIndent"/>
        <w:numPr>
          <w:ilvl w:val="0"/>
          <w:numId w:val="5"/>
        </w:numPr>
        <w:spacing w:line="360" w:lineRule="auto"/>
        <w:rPr>
          <w:sz w:val="24"/>
          <w:szCs w:val="24"/>
        </w:rPr>
      </w:pPr>
      <w:r w:rsidRPr="00BF00C8">
        <w:rPr>
          <w:sz w:val="24"/>
          <w:szCs w:val="24"/>
        </w:rPr>
        <w:t>建设性质：新建</w:t>
      </w:r>
    </w:p>
    <w:p w:rsidR="00201278" w:rsidRPr="00BF00C8" w:rsidP="004B1AFF">
      <w:pPr>
        <w:pStyle w:val="NormalIndent"/>
        <w:numPr>
          <w:ilvl w:val="0"/>
          <w:numId w:val="5"/>
        </w:numPr>
        <w:spacing w:line="360" w:lineRule="auto"/>
        <w:rPr>
          <w:sz w:val="24"/>
          <w:szCs w:val="24"/>
        </w:rPr>
      </w:pPr>
      <w:r w:rsidRPr="00BF00C8">
        <w:rPr>
          <w:sz w:val="24"/>
          <w:szCs w:val="24"/>
        </w:rPr>
        <w:t>建设地点：</w:t>
      </w:r>
      <w:r w:rsidR="00833BDF">
        <w:rPr>
          <w:sz w:val="24"/>
          <w:szCs w:val="24"/>
        </w:rPr>
        <w:t>河北</w:t>
      </w:r>
    </w:p>
    <w:p w:rsidR="00201278" w:rsidRPr="00BF00C8" w:rsidP="004B1AFF">
      <w:pPr>
        <w:pStyle w:val="NormalIndent"/>
        <w:numPr>
          <w:ilvl w:val="0"/>
          <w:numId w:val="5"/>
        </w:numPr>
        <w:spacing w:line="360" w:lineRule="auto"/>
        <w:rPr>
          <w:sz w:val="24"/>
          <w:szCs w:val="24"/>
        </w:rPr>
      </w:pPr>
      <w:r w:rsidRPr="00BF00C8">
        <w:rPr>
          <w:sz w:val="24"/>
          <w:szCs w:val="24"/>
        </w:rPr>
        <w:t>建设内容：</w:t>
      </w:r>
    </w:p>
    <w:p w:rsidR="00201278" w:rsidRPr="00BF00C8" w:rsidP="004B1AFF">
      <w:pPr>
        <w:pStyle w:val="NormalIndent"/>
        <w:numPr>
          <w:ilvl w:val="0"/>
          <w:numId w:val="6"/>
        </w:numPr>
        <w:spacing w:line="360" w:lineRule="auto"/>
        <w:rPr>
          <w:sz w:val="24"/>
          <w:szCs w:val="24"/>
        </w:rPr>
      </w:pPr>
      <w:r w:rsidRPr="00BF00C8" w:rsidR="00123DF3">
        <w:rPr>
          <w:sz w:val="24"/>
          <w:szCs w:val="24"/>
        </w:rPr>
        <w:t>对</w:t>
      </w:r>
      <w:r w:rsidR="00833BDF">
        <w:rPr>
          <w:sz w:val="24"/>
          <w:szCs w:val="24"/>
        </w:rPr>
        <w:t>***县</w:t>
      </w:r>
      <w:r w:rsidRPr="00BF00C8" w:rsidR="00123DF3">
        <w:rPr>
          <w:sz w:val="24"/>
          <w:szCs w:val="24"/>
        </w:rPr>
        <w:t>一条2500t熟料和水泥生产线、</w:t>
      </w:r>
      <w:r w:rsidR="00833BDF">
        <w:rPr>
          <w:sz w:val="24"/>
          <w:szCs w:val="24"/>
        </w:rPr>
        <w:t>**</w:t>
      </w:r>
      <w:r w:rsidRPr="00BF00C8" w:rsidR="00123DF3">
        <w:rPr>
          <w:sz w:val="24"/>
          <w:szCs w:val="24"/>
        </w:rPr>
        <w:t>县两条5000t熟料生产线进行三级能源计量表计的安装、调试和集成，建设现场控制网络和现场能源</w:t>
      </w:r>
      <w:r w:rsidRPr="00BF00C8" w:rsidR="00574F53">
        <w:rPr>
          <w:sz w:val="24"/>
          <w:szCs w:val="24"/>
        </w:rPr>
        <w:t>管理系统</w:t>
      </w:r>
      <w:r w:rsidRPr="00BF00C8" w:rsidR="006D4F1C">
        <w:rPr>
          <w:sz w:val="24"/>
          <w:szCs w:val="24"/>
        </w:rPr>
        <w:t>；</w:t>
      </w:r>
    </w:p>
    <w:p w:rsidR="006D4F1C" w:rsidRPr="00BF00C8" w:rsidP="004B1AFF">
      <w:pPr>
        <w:pStyle w:val="NormalIndent"/>
        <w:numPr>
          <w:ilvl w:val="0"/>
          <w:numId w:val="6"/>
        </w:numPr>
        <w:spacing w:line="360" w:lineRule="auto"/>
        <w:rPr>
          <w:sz w:val="24"/>
          <w:szCs w:val="24"/>
        </w:rPr>
      </w:pPr>
      <w:r w:rsidRPr="00BF00C8" w:rsidR="00123DF3">
        <w:rPr>
          <w:sz w:val="24"/>
          <w:szCs w:val="24"/>
        </w:rPr>
        <w:t>在</w:t>
      </w:r>
      <w:r w:rsidR="00833BDF">
        <w:rPr>
          <w:sz w:val="24"/>
          <w:szCs w:val="24"/>
        </w:rPr>
        <w:t>****</w:t>
      </w:r>
      <w:r w:rsidRPr="00BF00C8" w:rsidR="00123DF3">
        <w:rPr>
          <w:sz w:val="24"/>
          <w:szCs w:val="24"/>
        </w:rPr>
        <w:t>总部建设能源管理中心，包括软硬件系统集成和中心软件的开发应用</w:t>
      </w:r>
      <w:r w:rsidRPr="00BF00C8">
        <w:rPr>
          <w:sz w:val="24"/>
          <w:szCs w:val="24"/>
        </w:rPr>
        <w:t>；</w:t>
      </w:r>
    </w:p>
    <w:p w:rsidR="006D4F1C" w:rsidRPr="00BF00C8" w:rsidP="004B1AFF">
      <w:pPr>
        <w:pStyle w:val="NormalIndent"/>
        <w:numPr>
          <w:ilvl w:val="0"/>
          <w:numId w:val="6"/>
        </w:numPr>
        <w:spacing w:line="360" w:lineRule="auto"/>
        <w:rPr>
          <w:sz w:val="24"/>
          <w:szCs w:val="24"/>
        </w:rPr>
      </w:pPr>
      <w:r w:rsidRPr="00BF00C8" w:rsidR="00A74DAC">
        <w:rPr>
          <w:sz w:val="24"/>
          <w:szCs w:val="24"/>
        </w:rPr>
        <w:t>以设备运行实时/历史数据为基础，建立在线仿真</w:t>
      </w:r>
      <w:r w:rsidRPr="00BF00C8" w:rsidR="00F536EC">
        <w:rPr>
          <w:sz w:val="24"/>
          <w:szCs w:val="24"/>
        </w:rPr>
        <w:t>系统</w:t>
      </w:r>
      <w:r w:rsidRPr="00BF00C8" w:rsidR="00A74DAC">
        <w:rPr>
          <w:sz w:val="24"/>
          <w:szCs w:val="24"/>
        </w:rPr>
        <w:t>，实现管理优化</w:t>
      </w:r>
      <w:r w:rsidRPr="00BF00C8">
        <w:rPr>
          <w:sz w:val="24"/>
          <w:szCs w:val="24"/>
        </w:rPr>
        <w:t>。</w:t>
      </w:r>
    </w:p>
    <w:p w:rsidR="00201278" w:rsidRPr="00BF00C8" w:rsidP="004B1AFF">
      <w:pPr>
        <w:pStyle w:val="NormalIndent"/>
        <w:numPr>
          <w:ilvl w:val="0"/>
          <w:numId w:val="5"/>
        </w:numPr>
        <w:spacing w:line="360" w:lineRule="auto"/>
        <w:rPr>
          <w:sz w:val="24"/>
          <w:szCs w:val="24"/>
        </w:rPr>
        <w:sectPr w:rsidSect="00C61792">
          <w:type w:val="nextPage"/>
          <w:pgSz w:w="11906" w:h="16838" w:code="9"/>
          <w:pgMar w:top="1440" w:right="1797" w:bottom="1440" w:left="1797" w:header="851" w:footer="992" w:gutter="0"/>
          <w:pgNumType w:start="4"/>
          <w:cols w:space="720"/>
          <w:titlePg w:val="0"/>
          <w:docGrid w:type="lines" w:linePitch="312"/>
        </w:sectPr>
      </w:pPr>
      <w:r w:rsidRPr="00BF00C8" w:rsidR="006D4F1C">
        <w:rPr>
          <w:sz w:val="24"/>
          <w:szCs w:val="24"/>
        </w:rPr>
        <w:t>建设总投资估算</w:t>
      </w:r>
    </w:p>
    <w:p w:rsidR="00B16BDC" w:rsidRPr="00BF00C8" w:rsidP="00903FBF">
      <w:pPr>
        <w:pStyle w:val="Heading1"/>
        <w:pageBreakBefore/>
        <w:spacing w:line="240" w:lineRule="auto"/>
        <w:ind w:left="431" w:hanging="431"/>
      </w:pPr>
      <w:bookmarkStart w:id="2" w:name="_Toc340580397"/>
      <w:r w:rsidRPr="00BF00C8" w:rsidR="00035CCB">
        <w:t>项目</w:t>
      </w:r>
      <w:r w:rsidRPr="00BF00C8" w:rsidR="00DB757B">
        <w:t>建设的必要性</w:t>
      </w:r>
      <w:bookmarkEnd w:id="2"/>
    </w:p>
    <w:p w:rsidR="00404A0A" w:rsidRPr="00BF00C8" w:rsidP="00404A0A">
      <w:pPr>
        <w:pStyle w:val="Heading2"/>
        <w:spacing w:line="240" w:lineRule="auto"/>
        <w:ind w:left="578" w:hanging="578"/>
        <w:rPr>
          <w:rFonts w:ascii="Times New Roman" w:hAnsi="Times New Roman"/>
        </w:rPr>
      </w:pPr>
      <w:bookmarkStart w:id="3" w:name="_Toc340580398"/>
      <w:r w:rsidRPr="00BF00C8">
        <w:rPr>
          <w:rFonts w:ascii="Times New Roman" w:hAnsi="Times New Roman"/>
        </w:rPr>
        <w:t>项目背景</w:t>
      </w:r>
      <w:bookmarkEnd w:id="3"/>
    </w:p>
    <w:p w:rsidR="00404A0A" w:rsidRPr="00BF00C8" w:rsidP="00404A0A">
      <w:pPr>
        <w:pStyle w:val="Heading3"/>
      </w:pPr>
      <w:bookmarkStart w:id="4" w:name="_Toc340580399"/>
      <w:r w:rsidR="00F377BD">
        <w:rPr>
          <w:rFonts w:hint="eastAsia"/>
        </w:rPr>
        <w:t>“</w:t>
      </w:r>
      <w:r w:rsidRPr="00BF00C8">
        <w:t>十四五</w:t>
      </w:r>
      <w:r w:rsidR="00F377BD">
        <w:rPr>
          <w:rFonts w:hint="eastAsia"/>
        </w:rPr>
        <w:t>”</w:t>
      </w:r>
      <w:r w:rsidRPr="00BF00C8">
        <w:t>规划目标</w:t>
      </w:r>
      <w:bookmarkEnd w:id="4"/>
    </w:p>
    <w:p w:rsidR="00404A0A" w:rsidRPr="00BF00C8" w:rsidP="00574F53">
      <w:pPr>
        <w:pStyle w:val="NormalIndent"/>
        <w:spacing w:line="360" w:lineRule="auto"/>
        <w:ind w:firstLine="480"/>
        <w:rPr>
          <w:sz w:val="24"/>
          <w:szCs w:val="24"/>
        </w:rPr>
      </w:pPr>
      <w:r w:rsidRPr="00BF00C8">
        <w:rPr>
          <w:rFonts w:hAnsi="宋体"/>
          <w:sz w:val="24"/>
          <w:szCs w:val="24"/>
        </w:rPr>
        <w:t>我国目前是全球第二大能源消耗国。前十年，能源消耗年增长与</w:t>
      </w:r>
      <w:r w:rsidRPr="00BF00C8">
        <w:rPr>
          <w:sz w:val="24"/>
          <w:szCs w:val="24"/>
        </w:rPr>
        <w:t>GDP</w:t>
      </w:r>
      <w:r w:rsidRPr="00BF00C8">
        <w:rPr>
          <w:rFonts w:hAnsi="宋体"/>
          <w:sz w:val="24"/>
          <w:szCs w:val="24"/>
        </w:rPr>
        <w:t>增长率基本持平（如图），约为</w:t>
      </w:r>
      <w:r w:rsidRPr="00BF00C8">
        <w:rPr>
          <w:sz w:val="24"/>
          <w:szCs w:val="24"/>
        </w:rPr>
        <w:t>9%</w:t>
      </w:r>
      <w:r w:rsidRPr="00BF00C8">
        <w:rPr>
          <w:rFonts w:hAnsi="宋体"/>
          <w:sz w:val="24"/>
          <w:szCs w:val="24"/>
        </w:rPr>
        <w:t>。根据国家统计局的核算数据，我国</w:t>
      </w:r>
      <w:r w:rsidRPr="00BF00C8">
        <w:rPr>
          <w:sz w:val="24"/>
          <w:szCs w:val="24"/>
        </w:rPr>
        <w:t>2023</w:t>
      </w:r>
      <w:r w:rsidRPr="00BF00C8">
        <w:rPr>
          <w:rFonts w:hAnsi="宋体"/>
          <w:sz w:val="24"/>
          <w:szCs w:val="24"/>
        </w:rPr>
        <w:t>年全年能源消费总量达</w:t>
      </w:r>
      <w:r w:rsidRPr="00BF00C8">
        <w:rPr>
          <w:sz w:val="24"/>
          <w:szCs w:val="24"/>
        </w:rPr>
        <w:t>32</w:t>
      </w:r>
      <w:r w:rsidRPr="00BF00C8">
        <w:rPr>
          <w:sz w:val="24"/>
          <w:szCs w:val="24"/>
        </w:rPr>
        <w:t>.5</w:t>
      </w:r>
      <w:r w:rsidRPr="00BF00C8">
        <w:rPr>
          <w:rFonts w:hAnsi="宋体"/>
          <w:sz w:val="24"/>
          <w:szCs w:val="24"/>
        </w:rPr>
        <w:t>亿吨标准煤。</w:t>
      </w:r>
    </w:p>
    <w:p w:rsidR="00404A0A" w:rsidRPr="00BF00C8" w:rsidP="00574F53">
      <w:pPr>
        <w:pStyle w:val="NormalIndent"/>
        <w:spacing w:line="360" w:lineRule="auto"/>
        <w:ind w:firstLine="480"/>
        <w:rPr>
          <w:sz w:val="24"/>
          <w:szCs w:val="24"/>
        </w:rPr>
      </w:pPr>
      <w:r w:rsidRPr="00BF00C8">
        <w:rPr>
          <w:sz w:val="24"/>
          <w:szCs w:val="24"/>
        </w:rPr>
        <w:t>2023</w:t>
      </w:r>
      <w:r w:rsidRPr="00BF00C8">
        <w:rPr>
          <w:rFonts w:hAnsi="宋体"/>
          <w:sz w:val="24"/>
          <w:szCs w:val="24"/>
        </w:rPr>
        <w:t>年</w:t>
      </w:r>
      <w:r w:rsidRPr="00BF00C8">
        <w:rPr>
          <w:sz w:val="24"/>
          <w:szCs w:val="24"/>
        </w:rPr>
        <w:t>3</w:t>
      </w:r>
      <w:r w:rsidRPr="00BF00C8">
        <w:rPr>
          <w:rFonts w:hAnsi="宋体"/>
          <w:sz w:val="24"/>
          <w:szCs w:val="24"/>
        </w:rPr>
        <w:t>月，</w:t>
      </w:r>
      <w:r w:rsidRPr="00BF00C8" w:rsidR="00A74DAC">
        <w:rPr>
          <w:sz w:val="24"/>
          <w:szCs w:val="24"/>
        </w:rPr>
        <w:t>“</w:t>
      </w:r>
      <w:r w:rsidRPr="00BF00C8">
        <w:rPr>
          <w:rFonts w:hAnsi="宋体"/>
          <w:sz w:val="24"/>
          <w:szCs w:val="24"/>
        </w:rPr>
        <w:t>十四五</w:t>
      </w:r>
      <w:r w:rsidRPr="00BF00C8" w:rsidR="00A74DAC">
        <w:rPr>
          <w:sz w:val="24"/>
          <w:szCs w:val="24"/>
        </w:rPr>
        <w:t>”</w:t>
      </w:r>
      <w:r w:rsidRPr="00BF00C8">
        <w:rPr>
          <w:rFonts w:hAnsi="宋体"/>
          <w:sz w:val="24"/>
          <w:szCs w:val="24"/>
        </w:rPr>
        <w:t>规划正式发布，未来五年是中国发展实现历史性转折的关键时期，节能工作刻不容缓，</w:t>
      </w:r>
      <w:r w:rsidRPr="00BF00C8" w:rsidR="00A74DAC">
        <w:rPr>
          <w:sz w:val="24"/>
          <w:szCs w:val="24"/>
        </w:rPr>
        <w:t>“</w:t>
      </w:r>
      <w:r w:rsidRPr="00BF00C8">
        <w:rPr>
          <w:rFonts w:hAnsi="宋体"/>
          <w:sz w:val="24"/>
          <w:szCs w:val="24"/>
        </w:rPr>
        <w:t>规划</w:t>
      </w:r>
      <w:r w:rsidRPr="00BF00C8" w:rsidR="00A74DAC">
        <w:rPr>
          <w:sz w:val="24"/>
          <w:szCs w:val="24"/>
        </w:rPr>
        <w:t>”</w:t>
      </w:r>
      <w:r w:rsidRPr="00BF00C8">
        <w:rPr>
          <w:rFonts w:hAnsi="宋体"/>
          <w:sz w:val="24"/>
          <w:szCs w:val="24"/>
        </w:rPr>
        <w:t>提出</w:t>
      </w:r>
      <w:r w:rsidRPr="00BF00C8" w:rsidR="00A74DAC">
        <w:rPr>
          <w:sz w:val="24"/>
          <w:szCs w:val="24"/>
        </w:rPr>
        <w:t>“</w:t>
      </w:r>
      <w:r w:rsidRPr="00BF00C8">
        <w:rPr>
          <w:rFonts w:hAnsi="宋体"/>
          <w:sz w:val="24"/>
          <w:szCs w:val="24"/>
        </w:rPr>
        <w:t>十四五</w:t>
      </w:r>
      <w:r w:rsidRPr="00BF00C8" w:rsidR="00A74DAC">
        <w:rPr>
          <w:sz w:val="24"/>
          <w:szCs w:val="24"/>
        </w:rPr>
        <w:t>”</w:t>
      </w:r>
      <w:r w:rsidRPr="00BF00C8">
        <w:rPr>
          <w:rFonts w:hAnsi="宋体"/>
          <w:sz w:val="24"/>
          <w:szCs w:val="24"/>
        </w:rPr>
        <w:t>期间</w:t>
      </w:r>
      <w:bookmarkStart w:id="5" w:name="OLE_LINK1"/>
      <w:r w:rsidRPr="00BF00C8">
        <w:rPr>
          <w:rFonts w:hAnsi="宋体"/>
          <w:sz w:val="24"/>
          <w:szCs w:val="24"/>
        </w:rPr>
        <w:t>单位国内生产总值能耗下降</w:t>
      </w:r>
      <w:r w:rsidRPr="00BF00C8">
        <w:rPr>
          <w:sz w:val="24"/>
          <w:szCs w:val="24"/>
        </w:rPr>
        <w:t>16%</w:t>
      </w:r>
      <w:r w:rsidRPr="00BF00C8">
        <w:rPr>
          <w:rFonts w:hAnsi="宋体"/>
          <w:sz w:val="24"/>
          <w:szCs w:val="24"/>
        </w:rPr>
        <w:t>、单位</w:t>
      </w:r>
      <w:r w:rsidRPr="00BF00C8">
        <w:rPr>
          <w:sz w:val="24"/>
          <w:szCs w:val="24"/>
        </w:rPr>
        <w:t>GDP</w:t>
      </w:r>
      <w:r w:rsidRPr="00BF00C8">
        <w:rPr>
          <w:rFonts w:hAnsi="宋体"/>
          <w:sz w:val="24"/>
          <w:szCs w:val="24"/>
        </w:rPr>
        <w:t>二氧化碳排放降低</w:t>
      </w:r>
      <w:r w:rsidRPr="00BF00C8">
        <w:rPr>
          <w:sz w:val="24"/>
          <w:szCs w:val="24"/>
        </w:rPr>
        <w:t>17%</w:t>
      </w:r>
      <w:r w:rsidRPr="00BF00C8">
        <w:rPr>
          <w:rFonts w:hAnsi="宋体"/>
          <w:sz w:val="24"/>
          <w:szCs w:val="24"/>
        </w:rPr>
        <w:t>的节能减排目标</w:t>
      </w:r>
      <w:bookmarkEnd w:id="5"/>
      <w:r w:rsidRPr="00BF00C8">
        <w:rPr>
          <w:rFonts w:hAnsi="宋体"/>
          <w:sz w:val="24"/>
          <w:szCs w:val="24"/>
        </w:rPr>
        <w:t>。规划还要求综合运用调整产业结构和能源结构、节约能源和提高能效、增加森林碳汇等多种手段以促进节能减排。预计</w:t>
      </w:r>
      <w:r w:rsidRPr="00BF00C8">
        <w:rPr>
          <w:sz w:val="24"/>
          <w:szCs w:val="24"/>
        </w:rPr>
        <w:t>2023~2023</w:t>
      </w:r>
      <w:r w:rsidRPr="00BF00C8">
        <w:rPr>
          <w:rFonts w:hAnsi="宋体"/>
          <w:sz w:val="24"/>
          <w:szCs w:val="24"/>
        </w:rPr>
        <w:t>年能源消耗增长率将降为</w:t>
      </w:r>
      <w:r w:rsidRPr="00BF00C8">
        <w:rPr>
          <w:sz w:val="24"/>
          <w:szCs w:val="24"/>
        </w:rPr>
        <w:t>3.8%</w:t>
      </w:r>
      <w:r w:rsidRPr="00BF00C8">
        <w:rPr>
          <w:rFonts w:hAnsi="宋体"/>
          <w:sz w:val="24"/>
          <w:szCs w:val="24"/>
        </w:rPr>
        <w:t>。</w:t>
      </w:r>
    </w:p>
    <w:p w:rsidR="00404A0A" w:rsidRPr="00BF00C8" w:rsidP="00574F53">
      <w:pPr>
        <w:pStyle w:val="NormalIndent"/>
        <w:spacing w:line="360" w:lineRule="auto"/>
        <w:ind w:firstLine="480"/>
        <w:rPr>
          <w:sz w:val="24"/>
          <w:szCs w:val="24"/>
        </w:rPr>
      </w:pPr>
      <w:r w:rsidRPr="00BF00C8">
        <w:rPr>
          <w:rFonts w:hAnsi="宋体"/>
          <w:sz w:val="24"/>
          <w:szCs w:val="24"/>
        </w:rPr>
        <w:t>同时，《</w:t>
      </w:r>
      <w:r w:rsidRPr="00BF00C8">
        <w:rPr>
          <w:sz w:val="24"/>
          <w:szCs w:val="24"/>
        </w:rPr>
        <w:t>2023</w:t>
      </w:r>
      <w:r w:rsidRPr="00BF00C8">
        <w:rPr>
          <w:rFonts w:hAnsi="宋体"/>
          <w:sz w:val="24"/>
          <w:szCs w:val="24"/>
        </w:rPr>
        <w:t>年政府工作报告》第一次提出要将节能目标分解到工业、建筑、交通运输和公共机构等行业，并继续实施重点节能工程。</w:t>
      </w:r>
    </w:p>
    <w:p w:rsidR="00404A0A" w:rsidRPr="00BF00C8" w:rsidP="00574F53">
      <w:pPr>
        <w:pStyle w:val="NormalIndent"/>
        <w:spacing w:line="360" w:lineRule="auto"/>
        <w:ind w:firstLine="480"/>
        <w:rPr>
          <w:sz w:val="24"/>
          <w:szCs w:val="24"/>
        </w:rPr>
      </w:pPr>
      <w:r w:rsidRPr="00BF00C8">
        <w:rPr>
          <w:rFonts w:hAnsi="宋体"/>
          <w:sz w:val="24"/>
          <w:szCs w:val="24"/>
        </w:rPr>
        <w:t>在工业节能方面，工信部提出工业节能减排四大约束性指标：到</w:t>
      </w:r>
      <w:r w:rsidRPr="00BF00C8">
        <w:rPr>
          <w:sz w:val="24"/>
          <w:szCs w:val="24"/>
        </w:rPr>
        <w:t>2023</w:t>
      </w:r>
      <w:r w:rsidRPr="00BF00C8">
        <w:rPr>
          <w:rFonts w:hAnsi="宋体"/>
          <w:sz w:val="24"/>
          <w:szCs w:val="24"/>
        </w:rPr>
        <w:t>年我国单位工业增加值能耗、二氧化碳排放量和用水量分别要比</w:t>
      </w:r>
      <w:r w:rsidRPr="00BF00C8" w:rsidR="00A74DAC">
        <w:rPr>
          <w:sz w:val="24"/>
          <w:szCs w:val="24"/>
        </w:rPr>
        <w:t>“</w:t>
      </w:r>
      <w:r w:rsidRPr="00BF00C8">
        <w:rPr>
          <w:rFonts w:hAnsi="宋体"/>
          <w:sz w:val="24"/>
          <w:szCs w:val="24"/>
        </w:rPr>
        <w:t>十一五</w:t>
      </w:r>
      <w:r w:rsidRPr="00BF00C8" w:rsidR="00A74DAC">
        <w:rPr>
          <w:sz w:val="24"/>
          <w:szCs w:val="24"/>
        </w:rPr>
        <w:t>”</w:t>
      </w:r>
      <w:r w:rsidRPr="00BF00C8">
        <w:rPr>
          <w:rFonts w:hAnsi="宋体"/>
          <w:sz w:val="24"/>
          <w:szCs w:val="24"/>
        </w:rPr>
        <w:t>末降低</w:t>
      </w:r>
      <w:r w:rsidRPr="00BF00C8">
        <w:rPr>
          <w:sz w:val="24"/>
          <w:szCs w:val="24"/>
        </w:rPr>
        <w:t>18%</w:t>
      </w:r>
      <w:r w:rsidRPr="00BF00C8">
        <w:rPr>
          <w:rFonts w:hAnsi="宋体"/>
          <w:sz w:val="24"/>
          <w:szCs w:val="24"/>
        </w:rPr>
        <w:t>、</w:t>
      </w:r>
      <w:r w:rsidRPr="00BF00C8">
        <w:rPr>
          <w:sz w:val="24"/>
          <w:szCs w:val="24"/>
        </w:rPr>
        <w:t>18%</w:t>
      </w:r>
      <w:r w:rsidRPr="00BF00C8">
        <w:rPr>
          <w:rFonts w:hAnsi="宋体"/>
          <w:sz w:val="24"/>
          <w:szCs w:val="24"/>
        </w:rPr>
        <w:t>以上和</w:t>
      </w:r>
      <w:r w:rsidRPr="00BF00C8">
        <w:rPr>
          <w:sz w:val="24"/>
          <w:szCs w:val="24"/>
        </w:rPr>
        <w:t>30%</w:t>
      </w:r>
      <w:r w:rsidRPr="00BF00C8">
        <w:rPr>
          <w:rFonts w:hAnsi="宋体"/>
          <w:sz w:val="24"/>
          <w:szCs w:val="24"/>
        </w:rPr>
        <w:t>，工业固体废物综合利用率提高到</w:t>
      </w:r>
      <w:r w:rsidRPr="00BF00C8">
        <w:rPr>
          <w:sz w:val="24"/>
          <w:szCs w:val="24"/>
        </w:rPr>
        <w:t>72%</w:t>
      </w:r>
      <w:r w:rsidRPr="00BF00C8">
        <w:rPr>
          <w:rFonts w:hAnsi="宋体"/>
          <w:sz w:val="24"/>
          <w:szCs w:val="24"/>
        </w:rPr>
        <w:t>左右。</w:t>
      </w:r>
    </w:p>
    <w:p w:rsidR="00404A0A" w:rsidRPr="00BF00C8" w:rsidP="00574F53">
      <w:pPr>
        <w:pStyle w:val="NormalIndent"/>
        <w:spacing w:line="360" w:lineRule="auto"/>
        <w:ind w:firstLine="480"/>
        <w:rPr>
          <w:sz w:val="24"/>
          <w:szCs w:val="24"/>
        </w:rPr>
      </w:pPr>
      <w:r w:rsidRPr="00BF00C8">
        <w:rPr>
          <w:rFonts w:hAnsi="宋体"/>
          <w:sz w:val="24"/>
          <w:szCs w:val="24"/>
        </w:rPr>
        <w:t>就在工业领域的节能措施而言，在</w:t>
      </w:r>
      <w:r w:rsidRPr="00BF00C8" w:rsidR="00A74DAC">
        <w:rPr>
          <w:sz w:val="24"/>
          <w:szCs w:val="24"/>
        </w:rPr>
        <w:t>“</w:t>
      </w:r>
      <w:r w:rsidRPr="00BF00C8">
        <w:rPr>
          <w:rFonts w:hAnsi="宋体"/>
          <w:sz w:val="24"/>
          <w:szCs w:val="24"/>
        </w:rPr>
        <w:t>十四五</w:t>
      </w:r>
      <w:r w:rsidRPr="00BF00C8" w:rsidR="00A74DAC">
        <w:rPr>
          <w:sz w:val="24"/>
          <w:szCs w:val="24"/>
        </w:rPr>
        <w:t>”</w:t>
      </w:r>
      <w:r w:rsidRPr="00BF00C8">
        <w:rPr>
          <w:rFonts w:hAnsi="宋体"/>
          <w:sz w:val="24"/>
          <w:szCs w:val="24"/>
        </w:rPr>
        <w:t>节能减排规划中，国家将在</w:t>
      </w:r>
      <w:r w:rsidRPr="00BF00C8" w:rsidR="00A74DAC">
        <w:rPr>
          <w:sz w:val="24"/>
          <w:szCs w:val="24"/>
        </w:rPr>
        <w:t>“</w:t>
      </w:r>
      <w:r w:rsidRPr="00BF00C8">
        <w:rPr>
          <w:rFonts w:hAnsi="宋体"/>
          <w:sz w:val="24"/>
          <w:szCs w:val="24"/>
        </w:rPr>
        <w:t>十一五</w:t>
      </w:r>
      <w:r w:rsidRPr="00BF00C8" w:rsidR="00A74DAC">
        <w:rPr>
          <w:sz w:val="24"/>
          <w:szCs w:val="24"/>
        </w:rPr>
        <w:t>”</w:t>
      </w:r>
      <w:r w:rsidRPr="00BF00C8">
        <w:rPr>
          <w:rFonts w:hAnsi="宋体"/>
          <w:sz w:val="24"/>
          <w:szCs w:val="24"/>
        </w:rPr>
        <w:t>期间的千家企业节能行动基础上，组织开展万家企业节能低碳行动。</w:t>
      </w:r>
    </w:p>
    <w:p w:rsidR="00404A0A" w:rsidRPr="00BF00C8" w:rsidP="00404A0A">
      <w:pPr>
        <w:pStyle w:val="Heading3"/>
      </w:pPr>
      <w:bookmarkStart w:id="6" w:name="_Toc340580400"/>
      <w:r w:rsidRPr="00BF00C8">
        <w:t>项目编制依据</w:t>
      </w:r>
      <w:bookmarkEnd w:id="6"/>
    </w:p>
    <w:p w:rsidR="00404A0A" w:rsidRPr="00BF00C8" w:rsidP="00457264">
      <w:pPr>
        <w:pStyle w:val="NormalIndent"/>
        <w:spacing w:line="360" w:lineRule="auto"/>
        <w:ind w:firstLine="480"/>
        <w:rPr>
          <w:sz w:val="24"/>
          <w:szCs w:val="24"/>
        </w:rPr>
      </w:pPr>
      <w:r w:rsidRPr="00BF00C8">
        <w:rPr>
          <w:sz w:val="24"/>
          <w:szCs w:val="24"/>
        </w:rPr>
        <w:t>1</w:t>
      </w:r>
      <w:r w:rsidRPr="00BF00C8">
        <w:rPr>
          <w:rFonts w:hAnsi="宋体"/>
          <w:sz w:val="24"/>
          <w:szCs w:val="24"/>
        </w:rPr>
        <w:t>、《中华人民共和国节约能源法》</w:t>
      </w:r>
    </w:p>
    <w:p w:rsidR="00404A0A" w:rsidRPr="00BF00C8" w:rsidP="00457264">
      <w:pPr>
        <w:pStyle w:val="NormalIndent"/>
        <w:spacing w:line="360" w:lineRule="auto"/>
        <w:ind w:firstLine="480"/>
        <w:rPr>
          <w:sz w:val="24"/>
          <w:szCs w:val="24"/>
        </w:rPr>
      </w:pPr>
      <w:r w:rsidRPr="00BF00C8">
        <w:rPr>
          <w:sz w:val="24"/>
          <w:szCs w:val="24"/>
        </w:rPr>
        <w:t>2</w:t>
      </w:r>
      <w:r w:rsidRPr="00BF00C8">
        <w:rPr>
          <w:rFonts w:hAnsi="宋体"/>
          <w:sz w:val="24"/>
          <w:szCs w:val="24"/>
        </w:rPr>
        <w:t>、《节约能源管理暂行条例》</w:t>
      </w:r>
    </w:p>
    <w:p w:rsidR="00404A0A" w:rsidRPr="00BF00C8" w:rsidP="00457264">
      <w:pPr>
        <w:pStyle w:val="NormalIndent"/>
        <w:spacing w:line="360" w:lineRule="auto"/>
        <w:ind w:firstLine="480"/>
        <w:rPr>
          <w:sz w:val="24"/>
          <w:szCs w:val="24"/>
        </w:rPr>
      </w:pPr>
      <w:r w:rsidRPr="00BF00C8">
        <w:rPr>
          <w:sz w:val="24"/>
          <w:szCs w:val="24"/>
        </w:rPr>
        <w:t>3</w:t>
      </w:r>
      <w:r w:rsidRPr="00BF00C8">
        <w:rPr>
          <w:rFonts w:hAnsi="宋体"/>
          <w:sz w:val="24"/>
          <w:szCs w:val="24"/>
        </w:rPr>
        <w:t>、《国务院关于印发节能减排综合性工作方案的通知》</w:t>
      </w:r>
    </w:p>
    <w:p w:rsidR="00574F53" w:rsidRPr="00BF00C8" w:rsidP="00457264">
      <w:pPr>
        <w:pStyle w:val="NormalIndent"/>
        <w:spacing w:line="360" w:lineRule="auto"/>
        <w:ind w:firstLine="480"/>
        <w:rPr>
          <w:sz w:val="24"/>
          <w:szCs w:val="24"/>
        </w:rPr>
      </w:pPr>
      <w:r w:rsidRPr="00BF00C8">
        <w:rPr>
          <w:sz w:val="24"/>
          <w:szCs w:val="24"/>
        </w:rPr>
        <w:t>4</w:t>
      </w:r>
      <w:r w:rsidRPr="00BF00C8">
        <w:rPr>
          <w:rFonts w:hAnsi="宋体"/>
          <w:sz w:val="24"/>
          <w:szCs w:val="24"/>
        </w:rPr>
        <w:t>、《工业节能</w:t>
      </w:r>
      <w:r w:rsidRPr="00BF00C8">
        <w:rPr>
          <w:sz w:val="24"/>
          <w:szCs w:val="24"/>
        </w:rPr>
        <w:t>“</w:t>
      </w:r>
      <w:r w:rsidRPr="00BF00C8">
        <w:rPr>
          <w:rFonts w:hAnsi="宋体"/>
          <w:sz w:val="24"/>
          <w:szCs w:val="24"/>
        </w:rPr>
        <w:t>十四五</w:t>
      </w:r>
      <w:r w:rsidRPr="00BF00C8">
        <w:rPr>
          <w:sz w:val="24"/>
          <w:szCs w:val="24"/>
        </w:rPr>
        <w:t>”</w:t>
      </w:r>
      <w:r w:rsidRPr="00BF00C8">
        <w:rPr>
          <w:rFonts w:hAnsi="宋体"/>
          <w:sz w:val="24"/>
          <w:szCs w:val="24"/>
        </w:rPr>
        <w:t>规划》</w:t>
      </w:r>
    </w:p>
    <w:p w:rsidR="00574F53" w:rsidRPr="00BF00C8" w:rsidP="00457264">
      <w:pPr>
        <w:pStyle w:val="NormalIndent"/>
        <w:spacing w:line="360" w:lineRule="auto"/>
        <w:ind w:firstLine="480"/>
        <w:rPr>
          <w:sz w:val="24"/>
          <w:szCs w:val="24"/>
        </w:rPr>
        <w:sectPr w:rsidSect="00C61792">
          <w:type w:val="nextPage"/>
          <w:pgSz w:w="11906" w:h="16838" w:code="9"/>
          <w:pgMar w:top="1440" w:right="1797" w:bottom="1440" w:left="1797" w:header="851" w:footer="992" w:gutter="0"/>
          <w:pgNumType w:start="5"/>
          <w:cols w:space="720"/>
          <w:titlePg w:val="0"/>
          <w:docGrid w:type="lines" w:linePitch="312"/>
        </w:sectPr>
      </w:pPr>
      <w:r w:rsidRPr="00BF00C8">
        <w:rPr>
          <w:sz w:val="24"/>
          <w:szCs w:val="24"/>
        </w:rPr>
        <w:t>5</w:t>
      </w:r>
      <w:r w:rsidRPr="00BF00C8">
        <w:rPr>
          <w:rFonts w:hAnsi="宋体"/>
          <w:sz w:val="24"/>
          <w:szCs w:val="24"/>
        </w:rPr>
        <w:t>、《工业企业能源管理中心建设示范项目财政补助资金管理暂行办法》</w:t>
      </w:r>
    </w:p>
    <w:p w:rsidR="00404A0A" w:rsidRPr="00BF00C8" w:rsidP="00F64301">
      <w:pPr>
        <w:pStyle w:val="Heading2"/>
        <w:spacing w:line="240" w:lineRule="auto"/>
        <w:rPr>
          <w:rFonts w:ascii="Times New Roman" w:hAnsi="Times New Roman"/>
        </w:rPr>
      </w:pPr>
      <w:bookmarkStart w:id="7" w:name="_Toc340580401"/>
      <w:r w:rsidRPr="00BF00C8">
        <w:rPr>
          <w:rFonts w:ascii="Times New Roman" w:hAnsi="Times New Roman"/>
        </w:rPr>
        <w:t>项目</w:t>
      </w:r>
      <w:r w:rsidRPr="00BF00C8" w:rsidR="000B4BD6">
        <w:rPr>
          <w:rFonts w:ascii="Times New Roman" w:hAnsi="Times New Roman"/>
        </w:rPr>
        <w:t>建设的必要性分析</w:t>
      </w:r>
      <w:bookmarkEnd w:id="7"/>
    </w:p>
    <w:p w:rsidR="00574F53" w:rsidRPr="00BF00C8" w:rsidP="00574F53">
      <w:pPr>
        <w:pStyle w:val="NormalIndent"/>
        <w:spacing w:line="360" w:lineRule="auto"/>
        <w:ind w:firstLine="480"/>
        <w:rPr>
          <w:sz w:val="24"/>
          <w:szCs w:val="24"/>
        </w:rPr>
      </w:pPr>
      <w:r w:rsidRPr="00BF00C8">
        <w:rPr>
          <w:rFonts w:hAnsi="宋体"/>
          <w:sz w:val="24"/>
          <w:szCs w:val="24"/>
        </w:rPr>
        <w:t>水泥是一种资源消耗型产业，其使用的主要能源是煤、电、水和油，其中，煤和电的消耗量非常大，这两者约占水泥生产成本的</w:t>
      </w:r>
      <w:r w:rsidRPr="00BF00C8">
        <w:rPr>
          <w:sz w:val="24"/>
          <w:szCs w:val="24"/>
        </w:rPr>
        <w:t>70%</w:t>
      </w:r>
      <w:r w:rsidRPr="00BF00C8">
        <w:rPr>
          <w:rFonts w:hAnsi="宋体"/>
          <w:sz w:val="24"/>
          <w:szCs w:val="24"/>
        </w:rPr>
        <w:t>以上。目前企业对于这些能源的使用没有进行实时监测和连续的记录，对于能源质量和设备的运行状态、运行环境也不清楚，有的还存在很大的安全隐患。另外，由于没有建立用能平衡系统，对于能源在运输、传送等过程中的损耗程度和使用情况不甚了解，造成了大量无谓的浪费。</w:t>
      </w:r>
    </w:p>
    <w:p w:rsidR="00574F53" w:rsidRPr="00BF00C8" w:rsidP="00574F53">
      <w:pPr>
        <w:pStyle w:val="NormalIndent"/>
        <w:spacing w:line="360" w:lineRule="auto"/>
        <w:ind w:firstLine="480"/>
        <w:rPr>
          <w:sz w:val="24"/>
          <w:szCs w:val="24"/>
        </w:rPr>
      </w:pPr>
      <w:r w:rsidRPr="00BF00C8">
        <w:rPr>
          <w:rFonts w:hAnsi="宋体"/>
          <w:sz w:val="24"/>
          <w:szCs w:val="24"/>
        </w:rPr>
        <w:t>水泥生产过程中，各类用能设备对各种能源的负荷需求并不是一成不变的，但是，水泥生产中涉及的许多大功率高、低压设备都是在满负荷的运行，并没有随着实时的功率需求进行变化。</w:t>
      </w:r>
    </w:p>
    <w:p w:rsidR="00574F53" w:rsidRPr="00BF00C8" w:rsidP="00574F53">
      <w:pPr>
        <w:pStyle w:val="NormalIndent"/>
        <w:spacing w:line="360" w:lineRule="auto"/>
        <w:ind w:firstLine="480"/>
        <w:rPr>
          <w:sz w:val="24"/>
          <w:szCs w:val="24"/>
        </w:rPr>
      </w:pPr>
      <w:r w:rsidRPr="00BF00C8">
        <w:rPr>
          <w:rFonts w:hAnsi="宋体"/>
          <w:sz w:val="24"/>
          <w:szCs w:val="24"/>
        </w:rPr>
        <w:t>目前，国内水泥市场的竞争已从区域化竞争逐步进入全国性竞争阶段；水泥生产进入微利时代，各个大型水泥集团都是以量取胜，所以，如何降低水泥生产成本，对于水泥企业是至关重要的，有时甚至关乎到企业的存亡。而通过示范工程的能源管理系统进行能源数据的累积，计算每吨水泥的能源消耗量或每个生产班组的能源消耗量，建立用能考核定额，作为降低水泥生产成本的重要依据。</w:t>
      </w:r>
    </w:p>
    <w:p w:rsidR="00DB757B" w:rsidRPr="00BF00C8" w:rsidP="001C057D">
      <w:pPr>
        <w:pStyle w:val="NormalIndent"/>
        <w:spacing w:line="360" w:lineRule="auto"/>
        <w:ind w:firstLine="480"/>
        <w:rPr>
          <w:sz w:val="24"/>
          <w:szCs w:val="24"/>
        </w:rPr>
        <w:sectPr w:rsidSect="00C61792">
          <w:type w:val="nextPage"/>
          <w:pgSz w:w="11906" w:h="16838" w:code="9"/>
          <w:pgMar w:top="1440" w:right="1797" w:bottom="1440" w:left="1797" w:header="851" w:footer="992" w:gutter="0"/>
          <w:pgNumType w:start="6"/>
          <w:cols w:space="720"/>
          <w:titlePg w:val="0"/>
          <w:docGrid w:type="lines" w:linePitch="312"/>
        </w:sectPr>
      </w:pPr>
      <w:r w:rsidRPr="00BF00C8" w:rsidR="00574F53">
        <w:rPr>
          <w:rFonts w:hAnsi="宋体"/>
          <w:sz w:val="24"/>
          <w:szCs w:val="24"/>
        </w:rPr>
        <w:t>为此，非常有必要建立一套完整有效的能源管理系统，对水泥生产过程进行三级在线计量，并结合水泥的生产工艺进行设备的节能控制，从而保障水泥生产系统的安全可靠运行、为节能降耗提供有效的技术手段。</w:t>
      </w:r>
    </w:p>
    <w:p w:rsidR="00A47B2E" w:rsidRPr="00BF00C8" w:rsidP="00903FBF">
      <w:pPr>
        <w:pStyle w:val="Heading1"/>
        <w:pageBreakBefore/>
        <w:spacing w:line="240" w:lineRule="auto"/>
        <w:ind w:left="431" w:hanging="431"/>
      </w:pPr>
      <w:bookmarkStart w:id="8" w:name="_Toc340580402"/>
      <w:r w:rsidRPr="00BF00C8" w:rsidR="000B4BD6">
        <w:t>建设内容和规模</w:t>
      </w:r>
      <w:bookmarkEnd w:id="8"/>
    </w:p>
    <w:p w:rsidR="001C37FB" w:rsidRPr="00BF00C8" w:rsidP="00903FBF">
      <w:pPr>
        <w:pStyle w:val="Heading2"/>
        <w:spacing w:line="240" w:lineRule="auto"/>
        <w:rPr>
          <w:rFonts w:ascii="Times New Roman" w:hAnsi="Times New Roman"/>
        </w:rPr>
      </w:pPr>
      <w:bookmarkStart w:id="9" w:name="_Toc340580403"/>
      <w:r w:rsidRPr="00BF00C8" w:rsidR="000B4BD6">
        <w:rPr>
          <w:rFonts w:ascii="Times New Roman" w:hAnsi="Times New Roman"/>
        </w:rPr>
        <w:t>建设内容</w:t>
      </w:r>
      <w:bookmarkEnd w:id="9"/>
    </w:p>
    <w:p w:rsidR="000B4BD6" w:rsidRPr="00BF00C8" w:rsidP="00574F53">
      <w:pPr>
        <w:pStyle w:val="Heading3"/>
      </w:pPr>
      <w:bookmarkStart w:id="10" w:name="_Toc340580404"/>
      <w:r w:rsidRPr="00BF00C8" w:rsidR="004D28C6">
        <w:t>分厂</w:t>
      </w:r>
      <w:r w:rsidRPr="00BF00C8" w:rsidR="00574F53">
        <w:t>现场能源管理系统</w:t>
      </w:r>
      <w:bookmarkEnd w:id="10"/>
    </w:p>
    <w:p w:rsidR="00BC4014" w:rsidRPr="00BF00C8" w:rsidP="00574F53">
      <w:pPr>
        <w:pStyle w:val="NormalIndent"/>
        <w:spacing w:line="360" w:lineRule="auto"/>
        <w:ind w:firstLine="480"/>
        <w:rPr>
          <w:sz w:val="24"/>
          <w:szCs w:val="24"/>
        </w:rPr>
      </w:pPr>
      <w:r w:rsidRPr="00BF00C8" w:rsidR="007F0A80">
        <w:rPr>
          <w:rFonts w:hAnsi="宋体"/>
          <w:sz w:val="24"/>
          <w:szCs w:val="24"/>
        </w:rPr>
        <w:t>实现</w:t>
      </w:r>
      <w:r w:rsidRPr="00BF00C8" w:rsidR="004D28C6">
        <w:rPr>
          <w:rFonts w:hAnsi="宋体"/>
          <w:sz w:val="24"/>
          <w:szCs w:val="24"/>
        </w:rPr>
        <w:t>分厂</w:t>
      </w:r>
      <w:r w:rsidRPr="00BF00C8">
        <w:rPr>
          <w:rFonts w:hAnsi="宋体"/>
          <w:sz w:val="24"/>
          <w:szCs w:val="24"/>
        </w:rPr>
        <w:t>能源数据在线监测</w:t>
      </w:r>
      <w:r w:rsidRPr="00BF00C8" w:rsidR="007F0A80">
        <w:rPr>
          <w:rFonts w:hAnsi="宋体"/>
          <w:sz w:val="24"/>
          <w:szCs w:val="24"/>
        </w:rPr>
        <w:t>、能源自动化节能控制</w:t>
      </w:r>
      <w:r w:rsidRPr="00BF00C8" w:rsidR="00D20798">
        <w:rPr>
          <w:rFonts w:hAnsi="宋体"/>
          <w:sz w:val="24"/>
          <w:szCs w:val="24"/>
        </w:rPr>
        <w:t>，</w:t>
      </w:r>
      <w:r w:rsidRPr="00BF00C8" w:rsidR="007F0A80">
        <w:rPr>
          <w:rFonts w:hAnsi="宋体"/>
          <w:sz w:val="24"/>
          <w:szCs w:val="24"/>
        </w:rPr>
        <w:t>对</w:t>
      </w:r>
      <w:r w:rsidRPr="00BF00C8" w:rsidR="009E672B">
        <w:rPr>
          <w:rFonts w:hAnsi="宋体"/>
          <w:sz w:val="24"/>
          <w:szCs w:val="24"/>
        </w:rPr>
        <w:t>能源数据进行采集</w:t>
      </w:r>
      <w:r w:rsidRPr="00BF00C8" w:rsidR="007F0A80">
        <w:rPr>
          <w:rFonts w:hAnsi="宋体"/>
          <w:sz w:val="24"/>
          <w:szCs w:val="24"/>
        </w:rPr>
        <w:t>、分析、处理、存贮、显示、打印、发布、上传等</w:t>
      </w:r>
      <w:r w:rsidRPr="00BF00C8">
        <w:rPr>
          <w:rFonts w:hAnsi="宋体"/>
          <w:sz w:val="24"/>
          <w:szCs w:val="24"/>
        </w:rPr>
        <w:t>。</w:t>
      </w:r>
    </w:p>
    <w:p w:rsidR="00DF4496" w:rsidRPr="00BF00C8" w:rsidP="00193859">
      <w:pPr>
        <w:pStyle w:val="NormalIndent"/>
        <w:spacing w:line="360" w:lineRule="auto"/>
        <w:ind w:firstLine="480"/>
        <w:rPr>
          <w:b/>
          <w:sz w:val="24"/>
          <w:szCs w:val="24"/>
        </w:rPr>
      </w:pPr>
      <w:r w:rsidRPr="00BF00C8">
        <w:rPr>
          <w:rFonts w:hAnsi="宋体"/>
          <w:b/>
          <w:sz w:val="24"/>
          <w:szCs w:val="24"/>
        </w:rPr>
        <w:t>建设内容如下：</w:t>
      </w:r>
    </w:p>
    <w:p w:rsidR="00C92E2C" w:rsidRPr="00BF00C8" w:rsidP="00A307DC">
      <w:pPr>
        <w:widowControl/>
        <w:numPr>
          <w:ilvl w:val="0"/>
          <w:numId w:val="2"/>
        </w:numPr>
        <w:spacing w:line="360" w:lineRule="auto"/>
        <w:jc w:val="left"/>
        <w:rPr>
          <w:sz w:val="24"/>
          <w:szCs w:val="24"/>
        </w:rPr>
      </w:pPr>
      <w:r w:rsidRPr="00BF00C8" w:rsidR="007F0A80">
        <w:rPr>
          <w:sz w:val="24"/>
          <w:szCs w:val="24"/>
        </w:rPr>
        <w:t>能源三级计量表计安装、调试和集成</w:t>
      </w:r>
    </w:p>
    <w:p w:rsidR="007F0A80" w:rsidRPr="00BF00C8" w:rsidP="00A307DC">
      <w:pPr>
        <w:widowControl/>
        <w:numPr>
          <w:ilvl w:val="0"/>
          <w:numId w:val="2"/>
        </w:numPr>
        <w:spacing w:line="360" w:lineRule="auto"/>
        <w:jc w:val="left"/>
        <w:rPr>
          <w:sz w:val="24"/>
          <w:szCs w:val="24"/>
        </w:rPr>
      </w:pPr>
      <w:r w:rsidRPr="00BF00C8">
        <w:rPr>
          <w:sz w:val="24"/>
          <w:szCs w:val="24"/>
        </w:rPr>
        <w:t>能源</w:t>
      </w:r>
      <w:r w:rsidRPr="00BF00C8" w:rsidR="0043228E">
        <w:rPr>
          <w:sz w:val="24"/>
          <w:szCs w:val="24"/>
        </w:rPr>
        <w:t>现场控制网络建设</w:t>
      </w:r>
    </w:p>
    <w:p w:rsidR="0043228E" w:rsidRPr="00BF00C8" w:rsidP="00A307DC">
      <w:pPr>
        <w:widowControl/>
        <w:numPr>
          <w:ilvl w:val="0"/>
          <w:numId w:val="2"/>
        </w:numPr>
        <w:spacing w:line="360" w:lineRule="auto"/>
        <w:jc w:val="left"/>
        <w:rPr>
          <w:sz w:val="24"/>
          <w:szCs w:val="24"/>
        </w:rPr>
      </w:pPr>
      <w:r w:rsidRPr="00BF00C8">
        <w:rPr>
          <w:sz w:val="24"/>
          <w:szCs w:val="24"/>
        </w:rPr>
        <w:t>现场能源管理系统软硬件集成</w:t>
      </w:r>
    </w:p>
    <w:p w:rsidR="00C92E2C" w:rsidRPr="00BF00C8" w:rsidP="00A307DC">
      <w:pPr>
        <w:widowControl/>
        <w:numPr>
          <w:ilvl w:val="0"/>
          <w:numId w:val="2"/>
        </w:numPr>
        <w:spacing w:line="360" w:lineRule="auto"/>
        <w:jc w:val="left"/>
        <w:rPr>
          <w:sz w:val="24"/>
          <w:szCs w:val="24"/>
        </w:rPr>
      </w:pPr>
      <w:r w:rsidRPr="00BF00C8" w:rsidR="007F0A80">
        <w:rPr>
          <w:sz w:val="24"/>
          <w:szCs w:val="24"/>
        </w:rPr>
        <w:t>DCS系统、MIS系统数据集成</w:t>
      </w:r>
    </w:p>
    <w:p w:rsidR="00DF4496" w:rsidRPr="00BF00C8" w:rsidP="00193859">
      <w:pPr>
        <w:pStyle w:val="NormalIndent"/>
        <w:spacing w:line="360" w:lineRule="auto"/>
        <w:ind w:firstLine="480"/>
        <w:rPr>
          <w:b/>
          <w:sz w:val="24"/>
          <w:szCs w:val="24"/>
        </w:rPr>
      </w:pPr>
      <w:r w:rsidRPr="00BF00C8">
        <w:rPr>
          <w:rFonts w:hAnsi="宋体"/>
          <w:b/>
          <w:sz w:val="24"/>
          <w:szCs w:val="24"/>
        </w:rPr>
        <w:t>完成以下功能：</w:t>
      </w:r>
    </w:p>
    <w:p w:rsidR="00DF4496" w:rsidRPr="00BF00C8" w:rsidP="00553986">
      <w:pPr>
        <w:widowControl/>
        <w:numPr>
          <w:ilvl w:val="0"/>
          <w:numId w:val="2"/>
        </w:numPr>
        <w:spacing w:line="360" w:lineRule="auto"/>
        <w:jc w:val="left"/>
        <w:rPr>
          <w:sz w:val="24"/>
          <w:szCs w:val="24"/>
        </w:rPr>
      </w:pPr>
      <w:r w:rsidRPr="00BF00C8" w:rsidR="0043228E">
        <w:rPr>
          <w:sz w:val="24"/>
          <w:szCs w:val="24"/>
        </w:rPr>
        <w:t>电、煤、水等各类能源实时在线三级计量</w:t>
      </w:r>
      <w:r w:rsidRPr="00BF00C8" w:rsidR="0066264F">
        <w:rPr>
          <w:sz w:val="24"/>
          <w:szCs w:val="24"/>
        </w:rPr>
        <w:t>，实时监控</w:t>
      </w:r>
      <w:r w:rsidRPr="00BF00C8">
        <w:rPr>
          <w:sz w:val="24"/>
          <w:szCs w:val="24"/>
        </w:rPr>
        <w:t>；</w:t>
      </w:r>
    </w:p>
    <w:p w:rsidR="00DF4496" w:rsidRPr="00BF00C8" w:rsidP="00553986">
      <w:pPr>
        <w:widowControl/>
        <w:numPr>
          <w:ilvl w:val="0"/>
          <w:numId w:val="2"/>
        </w:numPr>
        <w:spacing w:line="360" w:lineRule="auto"/>
        <w:jc w:val="left"/>
        <w:rPr>
          <w:sz w:val="24"/>
          <w:szCs w:val="24"/>
        </w:rPr>
      </w:pPr>
      <w:r w:rsidRPr="00BF00C8" w:rsidR="0066264F">
        <w:rPr>
          <w:sz w:val="24"/>
          <w:szCs w:val="24"/>
        </w:rPr>
        <w:t>能源质量监测</w:t>
      </w:r>
      <w:r w:rsidRPr="00BF00C8">
        <w:rPr>
          <w:sz w:val="24"/>
          <w:szCs w:val="24"/>
        </w:rPr>
        <w:t>；</w:t>
      </w:r>
    </w:p>
    <w:p w:rsidR="00DF4496" w:rsidRPr="00BF00C8" w:rsidP="00553986">
      <w:pPr>
        <w:widowControl/>
        <w:numPr>
          <w:ilvl w:val="0"/>
          <w:numId w:val="2"/>
        </w:numPr>
        <w:spacing w:line="360" w:lineRule="auto"/>
        <w:jc w:val="left"/>
        <w:rPr>
          <w:sz w:val="24"/>
          <w:szCs w:val="24"/>
        </w:rPr>
      </w:pPr>
      <w:r w:rsidRPr="00BF00C8" w:rsidR="0066264F">
        <w:rPr>
          <w:sz w:val="24"/>
          <w:szCs w:val="24"/>
        </w:rPr>
        <w:t>自动化节能控制（空压机、泵、风机等）；</w:t>
      </w:r>
    </w:p>
    <w:p w:rsidR="0066264F" w:rsidRPr="00BF00C8" w:rsidP="00553986">
      <w:pPr>
        <w:widowControl/>
        <w:numPr>
          <w:ilvl w:val="0"/>
          <w:numId w:val="2"/>
        </w:numPr>
        <w:spacing w:line="360" w:lineRule="auto"/>
        <w:jc w:val="left"/>
        <w:rPr>
          <w:sz w:val="24"/>
          <w:szCs w:val="24"/>
        </w:rPr>
      </w:pPr>
      <w:r w:rsidRPr="00BF00C8">
        <w:rPr>
          <w:sz w:val="24"/>
          <w:szCs w:val="24"/>
        </w:rPr>
        <w:t>集成DCS和MIS系统的能源数据；</w:t>
      </w:r>
    </w:p>
    <w:p w:rsidR="00DF4496" w:rsidRPr="00BF00C8" w:rsidP="00553986">
      <w:pPr>
        <w:widowControl/>
        <w:numPr>
          <w:ilvl w:val="0"/>
          <w:numId w:val="2"/>
        </w:numPr>
        <w:spacing w:line="360" w:lineRule="auto"/>
        <w:jc w:val="left"/>
        <w:rPr>
          <w:sz w:val="24"/>
          <w:szCs w:val="24"/>
        </w:rPr>
      </w:pPr>
      <w:r w:rsidRPr="00BF00C8">
        <w:rPr>
          <w:sz w:val="24"/>
          <w:szCs w:val="24"/>
        </w:rPr>
        <w:t>具有能源数据采集、分析、处理、存贮、人机界面</w:t>
      </w:r>
      <w:r w:rsidRPr="00BF00C8" w:rsidR="001C383F">
        <w:rPr>
          <w:sz w:val="24"/>
          <w:szCs w:val="24"/>
        </w:rPr>
        <w:t>、图形及表格化显示、统计</w:t>
      </w:r>
      <w:r w:rsidRPr="00BF00C8" w:rsidR="00E54F2B">
        <w:rPr>
          <w:sz w:val="24"/>
          <w:szCs w:val="24"/>
        </w:rPr>
        <w:t>分析</w:t>
      </w:r>
      <w:r w:rsidRPr="00BF00C8" w:rsidR="001C383F">
        <w:rPr>
          <w:sz w:val="24"/>
          <w:szCs w:val="24"/>
        </w:rPr>
        <w:t>、打印、发布、远传等功能的系统应用软件</w:t>
      </w:r>
      <w:r w:rsidRPr="00BF00C8" w:rsidR="004D28C6">
        <w:rPr>
          <w:sz w:val="24"/>
          <w:szCs w:val="24"/>
        </w:rPr>
        <w:t>。</w:t>
      </w:r>
    </w:p>
    <w:p w:rsidR="001C37FB" w:rsidRPr="00BF00C8" w:rsidP="00C92E2C">
      <w:pPr>
        <w:pStyle w:val="Heading3"/>
      </w:pPr>
      <w:bookmarkStart w:id="11" w:name="_Toc340580405"/>
      <w:r w:rsidR="00833BDF">
        <w:t>****</w:t>
      </w:r>
      <w:r w:rsidRPr="00BF00C8" w:rsidR="00E54F2B">
        <w:t>总部能源管理中心</w:t>
      </w:r>
      <w:bookmarkEnd w:id="11"/>
    </w:p>
    <w:p w:rsidR="00A307DC" w:rsidRPr="00BF00C8" w:rsidP="00A307DC">
      <w:pPr>
        <w:pStyle w:val="NormalIndent"/>
        <w:spacing w:line="360" w:lineRule="auto"/>
        <w:ind w:firstLine="480"/>
        <w:rPr>
          <w:sz w:val="24"/>
          <w:szCs w:val="24"/>
        </w:rPr>
      </w:pPr>
      <w:r w:rsidRPr="00BF00C8">
        <w:rPr>
          <w:rFonts w:hAnsi="宋体"/>
          <w:sz w:val="24"/>
          <w:szCs w:val="24"/>
        </w:rPr>
        <w:t>通过</w:t>
      </w:r>
      <w:r w:rsidRPr="00BF00C8" w:rsidR="00955D5C">
        <w:rPr>
          <w:rFonts w:hAnsi="宋体"/>
          <w:sz w:val="24"/>
          <w:szCs w:val="24"/>
        </w:rPr>
        <w:t>集团总部和</w:t>
      </w:r>
      <w:r w:rsidRPr="00BF00C8" w:rsidR="004D28C6">
        <w:rPr>
          <w:rFonts w:hAnsi="宋体"/>
          <w:sz w:val="24"/>
          <w:szCs w:val="24"/>
        </w:rPr>
        <w:t>分厂</w:t>
      </w:r>
      <w:r w:rsidRPr="00BF00C8" w:rsidR="00955D5C">
        <w:rPr>
          <w:rFonts w:hAnsi="宋体"/>
          <w:sz w:val="24"/>
          <w:szCs w:val="24"/>
        </w:rPr>
        <w:t>之间的网络连接，</w:t>
      </w:r>
      <w:r w:rsidRPr="00BF00C8" w:rsidR="00193859">
        <w:rPr>
          <w:rFonts w:hAnsi="宋体"/>
          <w:sz w:val="24"/>
          <w:szCs w:val="24"/>
        </w:rPr>
        <w:t>实现现场能源数据的集中采集和远传，建设集团能源管理中心。</w:t>
      </w:r>
    </w:p>
    <w:p w:rsidR="00193859" w:rsidRPr="00BF00C8" w:rsidP="00193859">
      <w:pPr>
        <w:pStyle w:val="NormalIndent"/>
        <w:spacing w:line="360" w:lineRule="auto"/>
        <w:ind w:firstLine="480"/>
        <w:rPr>
          <w:b/>
          <w:sz w:val="24"/>
          <w:szCs w:val="24"/>
        </w:rPr>
      </w:pPr>
      <w:r w:rsidRPr="00BF00C8">
        <w:rPr>
          <w:rFonts w:hAnsi="宋体"/>
          <w:b/>
          <w:sz w:val="24"/>
          <w:szCs w:val="24"/>
        </w:rPr>
        <w:t>建设内容如下：</w:t>
      </w:r>
    </w:p>
    <w:p w:rsidR="00193859" w:rsidRPr="00BF00C8" w:rsidP="004D28C6">
      <w:pPr>
        <w:widowControl/>
        <w:numPr>
          <w:ilvl w:val="0"/>
          <w:numId w:val="2"/>
        </w:numPr>
        <w:spacing w:line="360" w:lineRule="auto"/>
        <w:jc w:val="left"/>
        <w:rPr>
          <w:sz w:val="24"/>
          <w:szCs w:val="24"/>
        </w:rPr>
      </w:pPr>
      <w:r w:rsidRPr="00BF00C8" w:rsidR="004D28C6">
        <w:rPr>
          <w:sz w:val="24"/>
          <w:szCs w:val="24"/>
        </w:rPr>
        <w:t>管理中心网络设备安装、调试；</w:t>
      </w:r>
    </w:p>
    <w:p w:rsidR="004D28C6" w:rsidRPr="00BF00C8" w:rsidP="004D28C6">
      <w:pPr>
        <w:widowControl/>
        <w:numPr>
          <w:ilvl w:val="0"/>
          <w:numId w:val="2"/>
        </w:numPr>
        <w:spacing w:line="360" w:lineRule="auto"/>
        <w:jc w:val="left"/>
        <w:rPr>
          <w:sz w:val="24"/>
          <w:szCs w:val="24"/>
        </w:rPr>
      </w:pPr>
      <w:r w:rsidRPr="00BF00C8">
        <w:rPr>
          <w:sz w:val="24"/>
          <w:szCs w:val="24"/>
        </w:rPr>
        <w:t>服务器、监控计算机安装、调试；</w:t>
      </w:r>
    </w:p>
    <w:p w:rsidR="004D28C6" w:rsidRPr="00BF00C8" w:rsidP="004D28C6">
      <w:pPr>
        <w:widowControl/>
        <w:numPr>
          <w:ilvl w:val="0"/>
          <w:numId w:val="2"/>
        </w:numPr>
        <w:spacing w:line="360" w:lineRule="auto"/>
        <w:jc w:val="left"/>
        <w:rPr>
          <w:sz w:val="24"/>
          <w:szCs w:val="24"/>
        </w:rPr>
      </w:pPr>
      <w:r w:rsidRPr="00BF00C8">
        <w:rPr>
          <w:sz w:val="24"/>
          <w:szCs w:val="24"/>
        </w:rPr>
        <w:t>基于BS浏览器模式的能源管理中心应用软件开发；</w:t>
      </w:r>
    </w:p>
    <w:p w:rsidR="004D28C6" w:rsidRPr="00BF00C8" w:rsidP="004D28C6">
      <w:pPr>
        <w:pStyle w:val="NormalIndent"/>
        <w:spacing w:line="360" w:lineRule="auto"/>
        <w:ind w:firstLine="480"/>
        <w:rPr>
          <w:b/>
          <w:sz w:val="24"/>
          <w:szCs w:val="24"/>
        </w:rPr>
        <w:sectPr w:rsidSect="00C61792">
          <w:type w:val="nextPage"/>
          <w:pgSz w:w="11906" w:h="16838" w:code="9"/>
          <w:pgMar w:top="1440" w:right="1797" w:bottom="1440" w:left="1797" w:header="851" w:footer="992" w:gutter="0"/>
          <w:pgNumType w:start="7"/>
          <w:cols w:space="720"/>
          <w:titlePg w:val="0"/>
          <w:docGrid w:type="lines" w:linePitch="312"/>
        </w:sectPr>
      </w:pPr>
      <w:r w:rsidRPr="00BF00C8">
        <w:rPr>
          <w:rFonts w:hAnsi="宋体"/>
          <w:b/>
          <w:sz w:val="24"/>
          <w:szCs w:val="24"/>
        </w:rPr>
        <w:t>完成以下功能：</w:t>
      </w:r>
    </w:p>
    <w:p w:rsidR="004D28C6" w:rsidRPr="00BF00C8" w:rsidP="004D28C6">
      <w:pPr>
        <w:widowControl/>
        <w:numPr>
          <w:ilvl w:val="0"/>
          <w:numId w:val="2"/>
        </w:numPr>
        <w:spacing w:line="360" w:lineRule="auto"/>
        <w:jc w:val="left"/>
        <w:rPr>
          <w:sz w:val="24"/>
          <w:szCs w:val="24"/>
        </w:rPr>
      </w:pPr>
      <w:r w:rsidRPr="00BF00C8" w:rsidR="00E54F2B">
        <w:rPr>
          <w:sz w:val="24"/>
          <w:szCs w:val="24"/>
        </w:rPr>
        <w:t>能耗</w:t>
      </w:r>
      <w:r w:rsidRPr="00BF00C8">
        <w:rPr>
          <w:sz w:val="24"/>
          <w:szCs w:val="24"/>
        </w:rPr>
        <w:t>统计分析；</w:t>
      </w:r>
    </w:p>
    <w:p w:rsidR="004D28C6" w:rsidRPr="00BF00C8" w:rsidP="004D28C6">
      <w:pPr>
        <w:widowControl/>
        <w:numPr>
          <w:ilvl w:val="0"/>
          <w:numId w:val="2"/>
        </w:numPr>
        <w:spacing w:line="360" w:lineRule="auto"/>
        <w:jc w:val="left"/>
        <w:rPr>
          <w:sz w:val="24"/>
          <w:szCs w:val="24"/>
        </w:rPr>
      </w:pPr>
      <w:r w:rsidRPr="00BF00C8">
        <w:rPr>
          <w:sz w:val="24"/>
          <w:szCs w:val="24"/>
        </w:rPr>
        <w:t>能耗</w:t>
      </w:r>
      <w:r w:rsidRPr="00BF00C8" w:rsidR="00E54F2B">
        <w:rPr>
          <w:sz w:val="24"/>
          <w:szCs w:val="24"/>
        </w:rPr>
        <w:t>对标管理</w:t>
      </w:r>
      <w:r w:rsidRPr="00BF00C8">
        <w:rPr>
          <w:sz w:val="24"/>
          <w:szCs w:val="24"/>
        </w:rPr>
        <w:t>；</w:t>
      </w:r>
    </w:p>
    <w:p w:rsidR="004D28C6" w:rsidRPr="00BF00C8" w:rsidP="004D28C6">
      <w:pPr>
        <w:widowControl/>
        <w:numPr>
          <w:ilvl w:val="0"/>
          <w:numId w:val="2"/>
        </w:numPr>
        <w:spacing w:line="360" w:lineRule="auto"/>
        <w:jc w:val="left"/>
        <w:rPr>
          <w:sz w:val="24"/>
          <w:szCs w:val="24"/>
        </w:rPr>
      </w:pPr>
      <w:r w:rsidRPr="00BF00C8" w:rsidR="00E54F2B">
        <w:rPr>
          <w:sz w:val="24"/>
          <w:szCs w:val="24"/>
        </w:rPr>
        <w:t>能耗定额管理</w:t>
      </w:r>
      <w:r w:rsidRPr="00BF00C8">
        <w:rPr>
          <w:sz w:val="24"/>
          <w:szCs w:val="24"/>
        </w:rPr>
        <w:t>；</w:t>
      </w:r>
    </w:p>
    <w:p w:rsidR="00E54F2B" w:rsidRPr="00BF00C8" w:rsidP="004D28C6">
      <w:pPr>
        <w:widowControl/>
        <w:numPr>
          <w:ilvl w:val="0"/>
          <w:numId w:val="2"/>
        </w:numPr>
        <w:spacing w:line="360" w:lineRule="auto"/>
        <w:jc w:val="left"/>
        <w:rPr>
          <w:sz w:val="24"/>
          <w:szCs w:val="24"/>
        </w:rPr>
      </w:pPr>
      <w:r w:rsidRPr="00BF00C8">
        <w:rPr>
          <w:sz w:val="24"/>
          <w:szCs w:val="24"/>
        </w:rPr>
        <w:t>能耗公示</w:t>
      </w:r>
      <w:r w:rsidRPr="00BF00C8" w:rsidR="004D28C6">
        <w:rPr>
          <w:sz w:val="24"/>
          <w:szCs w:val="24"/>
        </w:rPr>
        <w:t>。</w:t>
      </w:r>
    </w:p>
    <w:p w:rsidR="007953C5" w:rsidRPr="00BF00C8" w:rsidP="00C92E2C">
      <w:pPr>
        <w:pStyle w:val="Heading3"/>
      </w:pPr>
      <w:bookmarkStart w:id="12" w:name="_Toc340580406"/>
      <w:r w:rsidRPr="00BF00C8" w:rsidR="00F536EC">
        <w:t>在线仿真系统</w:t>
      </w:r>
      <w:bookmarkEnd w:id="12"/>
    </w:p>
    <w:p w:rsidR="00C92E2C" w:rsidRPr="00BF00C8" w:rsidP="00AC1C6F">
      <w:pPr>
        <w:pStyle w:val="NormalIndent"/>
        <w:spacing w:line="360" w:lineRule="auto"/>
        <w:ind w:firstLine="482"/>
        <w:rPr>
          <w:sz w:val="24"/>
          <w:szCs w:val="24"/>
        </w:rPr>
      </w:pPr>
      <w:r w:rsidRPr="00BF00C8" w:rsidR="00AC1C6F">
        <w:rPr>
          <w:rFonts w:hAnsi="宋体"/>
          <w:sz w:val="24"/>
          <w:szCs w:val="24"/>
        </w:rPr>
        <w:t>建立基于现场控制数据、仿真分析数据、生产过程信息、经营管理信息</w:t>
      </w:r>
      <w:r w:rsidRPr="00BF00C8" w:rsidR="00707D25">
        <w:rPr>
          <w:rFonts w:hAnsi="宋体"/>
          <w:sz w:val="24"/>
          <w:szCs w:val="24"/>
        </w:rPr>
        <w:t>的在线仿真系统。</w:t>
      </w:r>
    </w:p>
    <w:p w:rsidR="00707D25" w:rsidRPr="00BF00C8" w:rsidP="00707D25">
      <w:pPr>
        <w:pStyle w:val="NormalIndent"/>
        <w:spacing w:line="360" w:lineRule="auto"/>
        <w:ind w:firstLine="480"/>
        <w:rPr>
          <w:b/>
          <w:sz w:val="24"/>
          <w:szCs w:val="24"/>
        </w:rPr>
      </w:pPr>
      <w:r w:rsidRPr="00BF00C8">
        <w:rPr>
          <w:rFonts w:hAnsi="宋体"/>
          <w:b/>
          <w:sz w:val="24"/>
          <w:szCs w:val="24"/>
        </w:rPr>
        <w:t>建设内容如下：</w:t>
      </w:r>
    </w:p>
    <w:p w:rsidR="00707D25" w:rsidRPr="00BF00C8" w:rsidP="00707D25">
      <w:pPr>
        <w:widowControl/>
        <w:numPr>
          <w:ilvl w:val="0"/>
          <w:numId w:val="2"/>
        </w:numPr>
        <w:spacing w:line="360" w:lineRule="auto"/>
        <w:jc w:val="left"/>
        <w:rPr>
          <w:sz w:val="24"/>
          <w:szCs w:val="24"/>
        </w:rPr>
      </w:pPr>
      <w:r w:rsidRPr="00BF00C8">
        <w:rPr>
          <w:sz w:val="24"/>
          <w:szCs w:val="24"/>
        </w:rPr>
        <w:t>DCS系统、MIS系统、能源管理系统数据集成；</w:t>
      </w:r>
    </w:p>
    <w:p w:rsidR="00707D25" w:rsidRPr="00BF00C8" w:rsidP="00707D25">
      <w:pPr>
        <w:widowControl/>
        <w:numPr>
          <w:ilvl w:val="0"/>
          <w:numId w:val="2"/>
        </w:numPr>
        <w:spacing w:line="360" w:lineRule="auto"/>
        <w:jc w:val="left"/>
        <w:rPr>
          <w:sz w:val="24"/>
          <w:szCs w:val="24"/>
        </w:rPr>
      </w:pPr>
      <w:r w:rsidRPr="00BF00C8">
        <w:rPr>
          <w:sz w:val="24"/>
          <w:szCs w:val="24"/>
        </w:rPr>
        <w:t>在线仿真系统调试、试运行。</w:t>
      </w:r>
    </w:p>
    <w:p w:rsidR="00707D25" w:rsidRPr="00BF00C8" w:rsidP="00707D25">
      <w:pPr>
        <w:pStyle w:val="NormalIndent"/>
        <w:spacing w:line="360" w:lineRule="auto"/>
        <w:ind w:firstLine="480"/>
        <w:rPr>
          <w:b/>
          <w:sz w:val="24"/>
          <w:szCs w:val="24"/>
        </w:rPr>
      </w:pPr>
      <w:r w:rsidRPr="00BF00C8">
        <w:rPr>
          <w:rFonts w:hAnsi="宋体"/>
          <w:b/>
          <w:sz w:val="24"/>
          <w:szCs w:val="24"/>
        </w:rPr>
        <w:t>完成以下功能：</w:t>
      </w:r>
    </w:p>
    <w:p w:rsidR="00707D25" w:rsidRPr="00BF00C8" w:rsidP="00707D25">
      <w:pPr>
        <w:widowControl/>
        <w:numPr>
          <w:ilvl w:val="0"/>
          <w:numId w:val="2"/>
        </w:numPr>
        <w:spacing w:line="360" w:lineRule="auto"/>
        <w:jc w:val="left"/>
        <w:rPr>
          <w:sz w:val="24"/>
          <w:szCs w:val="24"/>
        </w:rPr>
      </w:pPr>
      <w:r w:rsidRPr="00BF00C8">
        <w:rPr>
          <w:sz w:val="24"/>
          <w:szCs w:val="24"/>
        </w:rPr>
        <w:t>在线仿真数据采集、分析；</w:t>
      </w:r>
    </w:p>
    <w:p w:rsidR="00707D25" w:rsidRPr="00BF00C8" w:rsidP="00707D25">
      <w:pPr>
        <w:widowControl/>
        <w:numPr>
          <w:ilvl w:val="0"/>
          <w:numId w:val="2"/>
        </w:numPr>
        <w:spacing w:line="360" w:lineRule="auto"/>
        <w:jc w:val="left"/>
        <w:rPr>
          <w:sz w:val="24"/>
          <w:szCs w:val="24"/>
        </w:rPr>
      </w:pPr>
      <w:r w:rsidRPr="00BF00C8">
        <w:rPr>
          <w:sz w:val="24"/>
          <w:szCs w:val="24"/>
        </w:rPr>
        <w:t>在线实时、同步仿真运行；</w:t>
      </w:r>
    </w:p>
    <w:p w:rsidR="00707D25" w:rsidRPr="00BF00C8" w:rsidP="00707D25">
      <w:pPr>
        <w:widowControl/>
        <w:numPr>
          <w:ilvl w:val="0"/>
          <w:numId w:val="2"/>
        </w:numPr>
        <w:spacing w:line="360" w:lineRule="auto"/>
        <w:jc w:val="left"/>
        <w:rPr>
          <w:sz w:val="24"/>
          <w:szCs w:val="24"/>
        </w:rPr>
      </w:pPr>
      <w:r w:rsidRPr="00BF00C8">
        <w:rPr>
          <w:sz w:val="24"/>
          <w:szCs w:val="24"/>
        </w:rPr>
        <w:t>在线仿真控制及在线信息显示；</w:t>
      </w:r>
    </w:p>
    <w:p w:rsidR="00707D25" w:rsidRPr="00BF00C8" w:rsidP="00707D25">
      <w:pPr>
        <w:widowControl/>
        <w:numPr>
          <w:ilvl w:val="0"/>
          <w:numId w:val="2"/>
        </w:numPr>
        <w:spacing w:line="360" w:lineRule="auto"/>
        <w:jc w:val="left"/>
        <w:rPr>
          <w:sz w:val="24"/>
          <w:szCs w:val="24"/>
        </w:rPr>
      </w:pPr>
      <w:r w:rsidRPr="00BF00C8">
        <w:rPr>
          <w:sz w:val="24"/>
          <w:szCs w:val="24"/>
        </w:rPr>
        <w:t>重演历史运行过程和演绎系统未来的发展趋势。</w:t>
      </w:r>
    </w:p>
    <w:p w:rsidR="00DF4496" w:rsidRPr="00BF00C8" w:rsidP="00DF4496">
      <w:pPr>
        <w:pStyle w:val="Heading2"/>
        <w:spacing w:line="240" w:lineRule="auto"/>
        <w:rPr>
          <w:rFonts w:ascii="Times New Roman" w:hAnsi="Times New Roman"/>
        </w:rPr>
      </w:pPr>
      <w:bookmarkStart w:id="13" w:name="_Toc340580407"/>
      <w:r w:rsidRPr="00BF00C8">
        <w:rPr>
          <w:rFonts w:ascii="Times New Roman" w:hAnsi="Times New Roman"/>
        </w:rPr>
        <w:t>建设规模</w:t>
      </w:r>
      <w:bookmarkEnd w:id="13"/>
    </w:p>
    <w:p w:rsidR="00DF4496" w:rsidP="001C057D">
      <w:pPr>
        <w:pStyle w:val="NormalIndent"/>
        <w:spacing w:line="360" w:lineRule="auto"/>
        <w:ind w:firstLine="482"/>
        <w:rPr>
          <w:rFonts w:hAnsi="宋体"/>
          <w:sz w:val="24"/>
          <w:szCs w:val="24"/>
        </w:rPr>
      </w:pPr>
      <w:r w:rsidRPr="00BF00C8">
        <w:rPr>
          <w:rFonts w:hAnsi="宋体"/>
          <w:sz w:val="24"/>
          <w:szCs w:val="24"/>
        </w:rPr>
        <w:t>项目规划的容量可涵盖</w:t>
      </w:r>
      <w:r w:rsidRPr="00BF00C8" w:rsidR="00476EDE">
        <w:rPr>
          <w:rFonts w:hAnsi="宋体"/>
          <w:sz w:val="24"/>
          <w:szCs w:val="24"/>
        </w:rPr>
        <w:t>三条生产线以及粉磨站的能源管控</w:t>
      </w:r>
      <w:r w:rsidRPr="00BF00C8" w:rsidR="002941BF">
        <w:rPr>
          <w:rFonts w:hAnsi="宋体"/>
          <w:sz w:val="24"/>
          <w:szCs w:val="24"/>
        </w:rPr>
        <w:t>一体化</w:t>
      </w:r>
      <w:r w:rsidRPr="00BF00C8">
        <w:rPr>
          <w:rFonts w:hAnsi="宋体"/>
          <w:sz w:val="24"/>
          <w:szCs w:val="24"/>
        </w:rPr>
        <w:t>。</w:t>
      </w:r>
    </w:p>
    <w:p w:rsidR="006D3EA2" w:rsidP="006D3EA2">
      <w:pPr>
        <w:pStyle w:val="Heading2"/>
        <w:spacing w:line="240" w:lineRule="auto"/>
        <w:rPr>
          <w:rFonts w:ascii="Times New Roman" w:hAnsi="Times New Roman"/>
        </w:rPr>
      </w:pPr>
      <w:bookmarkStart w:id="14" w:name="_Toc340580408"/>
      <w:r>
        <w:rPr>
          <w:rFonts w:ascii="Times New Roman" w:hAnsi="Times New Roman"/>
        </w:rPr>
        <w:t>建设</w:t>
      </w:r>
      <w:r>
        <w:rPr>
          <w:rFonts w:ascii="Times New Roman" w:hAnsi="Times New Roman" w:hint="eastAsia"/>
        </w:rPr>
        <w:t>目标</w:t>
      </w:r>
      <w:bookmarkEnd w:id="14"/>
    </w:p>
    <w:p w:rsidR="006D3EA2" w:rsidP="000D683C">
      <w:pPr>
        <w:pStyle w:val="NormalIndent"/>
        <w:numPr>
          <w:ilvl w:val="0"/>
          <w:numId w:val="23"/>
        </w:numPr>
        <w:spacing w:line="360" w:lineRule="auto"/>
        <w:rPr>
          <w:rFonts w:hAnsi="宋体"/>
          <w:sz w:val="24"/>
          <w:szCs w:val="24"/>
        </w:rPr>
      </w:pPr>
      <w:r w:rsidRPr="000D683C" w:rsidR="000D683C">
        <w:rPr>
          <w:rFonts w:hAnsi="宋体"/>
          <w:sz w:val="24"/>
          <w:szCs w:val="24"/>
        </w:rPr>
        <w:t>采用信息化技术，</w:t>
      </w:r>
      <w:r w:rsidR="000D683C">
        <w:rPr>
          <w:rFonts w:hAnsi="宋体" w:hint="eastAsia"/>
          <w:sz w:val="24"/>
          <w:szCs w:val="24"/>
        </w:rPr>
        <w:t>实现能源实时在线计量、能源质量监测和能源自动化节能控制，</w:t>
      </w:r>
      <w:r w:rsidRPr="000D683C" w:rsidR="000D683C">
        <w:rPr>
          <w:rFonts w:hAnsi="宋体"/>
          <w:sz w:val="24"/>
          <w:szCs w:val="24"/>
        </w:rPr>
        <w:t>集成企业能源系统数据采集、处理和分析、控制和调度、平衡预测和管理能源等功能，</w:t>
      </w:r>
      <w:r w:rsidR="000D683C">
        <w:rPr>
          <w:rFonts w:hAnsi="宋体" w:hint="eastAsia"/>
          <w:sz w:val="24"/>
          <w:szCs w:val="24"/>
        </w:rPr>
        <w:t>建设企业能源管理中心。</w:t>
      </w:r>
    </w:p>
    <w:p w:rsidR="000D683C" w:rsidP="000D683C">
      <w:pPr>
        <w:pStyle w:val="NormalIndent"/>
        <w:numPr>
          <w:ilvl w:val="0"/>
          <w:numId w:val="23"/>
        </w:numPr>
        <w:spacing w:line="360" w:lineRule="auto"/>
        <w:rPr>
          <w:rFonts w:hAnsi="宋体"/>
          <w:sz w:val="24"/>
          <w:szCs w:val="24"/>
        </w:rPr>
      </w:pPr>
      <w:r>
        <w:rPr>
          <w:rFonts w:hAnsi="宋体" w:hint="eastAsia"/>
          <w:sz w:val="24"/>
          <w:szCs w:val="24"/>
        </w:rPr>
        <w:t>通过能源实时在线计量和能源质量监测，</w:t>
      </w:r>
      <w:r w:rsidR="0041277F">
        <w:rPr>
          <w:rFonts w:hAnsi="宋体" w:hint="eastAsia"/>
          <w:sz w:val="24"/>
          <w:szCs w:val="24"/>
        </w:rPr>
        <w:t>提高安全管理水平。</w:t>
      </w:r>
    </w:p>
    <w:p w:rsidR="006D3EA2" w:rsidRPr="006868E5" w:rsidP="006868E5">
      <w:pPr>
        <w:pStyle w:val="NormalIndent"/>
        <w:numPr>
          <w:ilvl w:val="0"/>
          <w:numId w:val="23"/>
        </w:numPr>
        <w:spacing w:line="360" w:lineRule="auto"/>
        <w:rPr>
          <w:rFonts w:hAnsi="宋体"/>
          <w:sz w:val="24"/>
          <w:szCs w:val="24"/>
        </w:rPr>
        <w:sectPr w:rsidSect="00C61792">
          <w:type w:val="nextPage"/>
          <w:pgSz w:w="11906" w:h="16838" w:code="9"/>
          <w:pgMar w:top="1440" w:right="1797" w:bottom="1440" w:left="1797" w:header="851" w:footer="992" w:gutter="0"/>
          <w:pgNumType w:start="8"/>
          <w:cols w:space="720"/>
          <w:titlePg w:val="0"/>
          <w:docGrid w:type="lines" w:linePitch="312"/>
        </w:sectPr>
      </w:pPr>
      <w:r w:rsidRPr="006868E5" w:rsidR="0041277F">
        <w:rPr>
          <w:rFonts w:hAnsi="宋体" w:hint="eastAsia"/>
          <w:sz w:val="24"/>
          <w:szCs w:val="24"/>
        </w:rPr>
        <w:t>通过能源实时在线计量、监测和系统化的节能控制，实现能源管控一体化</w:t>
      </w:r>
      <w:r w:rsidRPr="006868E5" w:rsidR="00120C7A">
        <w:rPr>
          <w:rFonts w:hAnsi="宋体" w:hint="eastAsia"/>
          <w:sz w:val="24"/>
          <w:szCs w:val="24"/>
        </w:rPr>
        <w:t>，达到2%的综合节能率。</w:t>
      </w:r>
    </w:p>
    <w:p w:rsidR="00901837" w:rsidRPr="00BF00C8" w:rsidP="00903FBF">
      <w:pPr>
        <w:pStyle w:val="Heading1"/>
        <w:pageBreakBefore/>
        <w:spacing w:line="240" w:lineRule="auto"/>
        <w:ind w:left="431" w:hanging="431"/>
      </w:pPr>
      <w:bookmarkStart w:id="15" w:name="_Toc340580409"/>
      <w:r w:rsidRPr="00BF00C8" w:rsidR="00DB757B">
        <w:t>技术方案</w:t>
      </w:r>
      <w:bookmarkEnd w:id="15"/>
    </w:p>
    <w:p w:rsidR="00A47B2E" w:rsidRPr="00BF00C8" w:rsidP="00903FBF">
      <w:pPr>
        <w:pStyle w:val="Heading2"/>
        <w:spacing w:line="240" w:lineRule="auto"/>
        <w:rPr>
          <w:rFonts w:ascii="Times New Roman" w:hAnsi="Times New Roman"/>
        </w:rPr>
      </w:pPr>
      <w:bookmarkStart w:id="16" w:name="_Toc340580410"/>
      <w:r w:rsidRPr="00BF00C8" w:rsidR="00DB757B">
        <w:rPr>
          <w:rFonts w:ascii="Times New Roman" w:hAnsi="Times New Roman"/>
        </w:rPr>
        <w:t>方案</w:t>
      </w:r>
      <w:r w:rsidRPr="00BF00C8">
        <w:rPr>
          <w:rFonts w:ascii="Times New Roman" w:hAnsi="Times New Roman"/>
        </w:rPr>
        <w:t>设计依据</w:t>
      </w:r>
      <w:bookmarkEnd w:id="16"/>
    </w:p>
    <w:p w:rsidR="002E11E9" w:rsidRPr="00BF00C8" w:rsidP="002E11E9">
      <w:pPr>
        <w:pStyle w:val="1"/>
        <w:snapToGrid w:val="0"/>
        <w:spacing w:line="360" w:lineRule="auto"/>
        <w:ind w:firstLine="540" w:firstLineChars="0"/>
        <w:jc w:val="left"/>
        <w:rPr>
          <w:rFonts w:ascii="Times New Roman" w:eastAsia="宋体" w:hAnsi="Times New Roman"/>
          <w:kern w:val="2"/>
          <w:szCs w:val="24"/>
        </w:rPr>
      </w:pPr>
      <w:r w:rsidRPr="00BF00C8">
        <w:rPr>
          <w:rFonts w:ascii="Times New Roman" w:eastAsia="宋体" w:hAnsi="Times New Roman"/>
          <w:kern w:val="2"/>
          <w:szCs w:val="24"/>
        </w:rPr>
        <w:t>《中华人民共和国节约能耗法》</w:t>
      </w:r>
    </w:p>
    <w:p w:rsidR="002E11E9" w:rsidRPr="00BF00C8" w:rsidP="002E11E9">
      <w:pPr>
        <w:pStyle w:val="1"/>
        <w:snapToGrid w:val="0"/>
        <w:spacing w:line="360" w:lineRule="auto"/>
        <w:ind w:firstLine="540" w:firstLineChars="0"/>
        <w:jc w:val="left"/>
        <w:rPr>
          <w:rFonts w:ascii="Times New Roman" w:eastAsia="宋体" w:hAnsi="Times New Roman"/>
          <w:kern w:val="2"/>
          <w:szCs w:val="24"/>
        </w:rPr>
      </w:pPr>
      <w:r w:rsidRPr="00BF00C8">
        <w:rPr>
          <w:rFonts w:ascii="Times New Roman" w:eastAsia="宋体" w:hAnsi="Times New Roman"/>
          <w:kern w:val="2"/>
          <w:szCs w:val="24"/>
        </w:rPr>
        <w:t>《中华人民共和国审计法》</w:t>
      </w:r>
    </w:p>
    <w:p w:rsidR="002E11E9" w:rsidRPr="00BF00C8" w:rsidP="002E11E9">
      <w:pPr>
        <w:pStyle w:val="1"/>
        <w:snapToGrid w:val="0"/>
        <w:spacing w:line="360" w:lineRule="auto"/>
        <w:ind w:firstLine="540" w:firstLineChars="0"/>
        <w:jc w:val="left"/>
        <w:rPr>
          <w:rFonts w:ascii="Times New Roman" w:eastAsia="宋体" w:hAnsi="Times New Roman"/>
          <w:kern w:val="2"/>
          <w:szCs w:val="24"/>
        </w:rPr>
      </w:pPr>
      <w:r w:rsidRPr="00BF00C8">
        <w:rPr>
          <w:rFonts w:ascii="Times New Roman" w:eastAsia="宋体" w:hAnsi="Times New Roman"/>
          <w:kern w:val="2"/>
          <w:szCs w:val="24"/>
        </w:rPr>
        <w:t>《中华人民共和国统计法》</w:t>
      </w:r>
    </w:p>
    <w:p w:rsidR="002E11E9" w:rsidRPr="00BF00C8" w:rsidP="002E11E9">
      <w:pPr>
        <w:pStyle w:val="1"/>
        <w:snapToGrid w:val="0"/>
        <w:spacing w:line="360" w:lineRule="auto"/>
        <w:ind w:firstLine="540" w:firstLineChars="0"/>
        <w:jc w:val="left"/>
        <w:rPr>
          <w:rFonts w:ascii="Times New Roman" w:eastAsia="宋体" w:hAnsi="Times New Roman"/>
          <w:kern w:val="2"/>
          <w:szCs w:val="24"/>
        </w:rPr>
      </w:pPr>
      <w:r w:rsidRPr="00BF00C8">
        <w:rPr>
          <w:rFonts w:ascii="Times New Roman" w:eastAsia="宋体" w:hAnsi="Times New Roman"/>
          <w:kern w:val="2"/>
          <w:szCs w:val="24"/>
        </w:rPr>
        <w:t>《中华人民共和国审计法实施条例》</w:t>
      </w:r>
    </w:p>
    <w:p w:rsidR="002E11E9" w:rsidRPr="00BF00C8" w:rsidP="002E11E9">
      <w:pPr>
        <w:pStyle w:val="1"/>
        <w:snapToGrid w:val="0"/>
        <w:spacing w:line="360" w:lineRule="auto"/>
        <w:ind w:firstLine="540" w:firstLineChars="0"/>
        <w:jc w:val="left"/>
        <w:rPr>
          <w:rFonts w:ascii="Times New Roman" w:eastAsia="宋体" w:hAnsi="Times New Roman"/>
          <w:kern w:val="2"/>
          <w:szCs w:val="24"/>
        </w:rPr>
      </w:pPr>
      <w:r w:rsidRPr="00BF00C8">
        <w:rPr>
          <w:rFonts w:ascii="Times New Roman" w:eastAsia="宋体" w:hAnsi="Times New Roman"/>
          <w:kern w:val="2"/>
          <w:szCs w:val="24"/>
        </w:rPr>
        <w:t>《中华人民共和国统计法实施细则》</w:t>
      </w:r>
    </w:p>
    <w:p w:rsidR="002E11E9" w:rsidRPr="00BF00C8" w:rsidP="002E11E9">
      <w:pPr>
        <w:pStyle w:val="1"/>
        <w:snapToGrid w:val="0"/>
        <w:spacing w:line="360" w:lineRule="auto"/>
        <w:ind w:firstLine="540" w:firstLineChars="0"/>
        <w:jc w:val="left"/>
        <w:rPr>
          <w:rFonts w:ascii="Times New Roman" w:eastAsia="宋体" w:hAnsi="Times New Roman"/>
          <w:kern w:val="2"/>
          <w:szCs w:val="24"/>
        </w:rPr>
      </w:pPr>
      <w:r w:rsidRPr="00BF00C8">
        <w:rPr>
          <w:rFonts w:ascii="Times New Roman" w:eastAsia="宋体" w:hAnsi="Times New Roman"/>
          <w:kern w:val="2"/>
          <w:szCs w:val="24"/>
        </w:rPr>
        <w:t xml:space="preserve">《中华人民共和国计量法》 </w:t>
      </w:r>
    </w:p>
    <w:p w:rsidR="002E11E9" w:rsidRPr="00BF00C8" w:rsidP="002E11E9">
      <w:pPr>
        <w:pStyle w:val="1"/>
        <w:snapToGrid w:val="0"/>
        <w:spacing w:line="360" w:lineRule="auto"/>
        <w:ind w:firstLine="540" w:firstLineChars="0"/>
        <w:jc w:val="left"/>
        <w:rPr>
          <w:rFonts w:ascii="Times New Roman" w:eastAsia="宋体" w:hAnsi="Times New Roman"/>
          <w:kern w:val="2"/>
          <w:szCs w:val="24"/>
        </w:rPr>
      </w:pPr>
      <w:r w:rsidRPr="00BF00C8">
        <w:rPr>
          <w:rFonts w:ascii="Times New Roman" w:eastAsia="宋体" w:hAnsi="Times New Roman"/>
          <w:kern w:val="2"/>
          <w:szCs w:val="24"/>
        </w:rPr>
        <w:t xml:space="preserve">《中华人民共和国计量法实施细则》 </w:t>
      </w:r>
    </w:p>
    <w:p w:rsidR="00893D8C" w:rsidRPr="00BF00C8" w:rsidP="00893D8C">
      <w:pPr>
        <w:pStyle w:val="1"/>
        <w:snapToGrid w:val="0"/>
        <w:spacing w:line="360" w:lineRule="auto"/>
        <w:ind w:firstLine="540" w:firstLineChars="0"/>
        <w:jc w:val="left"/>
        <w:rPr>
          <w:rFonts w:ascii="Times New Roman" w:eastAsia="宋体" w:hAnsi="Times New Roman"/>
          <w:kern w:val="2"/>
          <w:szCs w:val="24"/>
        </w:rPr>
      </w:pPr>
      <w:r w:rsidRPr="00BF00C8">
        <w:rPr>
          <w:rFonts w:ascii="Times New Roman" w:eastAsia="宋体" w:hAnsi="Times New Roman"/>
          <w:kern w:val="2"/>
          <w:szCs w:val="24"/>
        </w:rPr>
        <w:t>《工业企业能源管理导则》GB/T 15587-2023</w:t>
      </w:r>
    </w:p>
    <w:p w:rsidR="00893D8C" w:rsidRPr="00BF00C8" w:rsidP="00893D8C">
      <w:pPr>
        <w:pStyle w:val="1"/>
        <w:snapToGrid w:val="0"/>
        <w:spacing w:line="360" w:lineRule="auto"/>
        <w:ind w:firstLine="540" w:firstLineChars="0"/>
        <w:jc w:val="left"/>
        <w:rPr>
          <w:rFonts w:ascii="Times New Roman" w:eastAsia="宋体" w:hAnsi="Times New Roman"/>
          <w:kern w:val="2"/>
          <w:szCs w:val="24"/>
        </w:rPr>
      </w:pPr>
      <w:r w:rsidRPr="00BF00C8">
        <w:rPr>
          <w:rFonts w:ascii="Times New Roman" w:eastAsia="宋体" w:hAnsi="Times New Roman"/>
          <w:kern w:val="2"/>
          <w:szCs w:val="24"/>
        </w:rPr>
        <w:t>《企业节能量计算方法》</w:t>
      </w:r>
      <w:hyperlink w:tgtFrame="      blank" w:history="1">
        <w:r w:rsidRPr="00BF00C8">
          <w:rPr>
            <w:rFonts w:ascii="Times New Roman" w:eastAsia="宋体" w:hAnsi="Times New Roman"/>
            <w:kern w:val="2"/>
            <w:szCs w:val="24"/>
          </w:rPr>
          <w:t xml:space="preserve">GB/T 13234-2023 </w:t>
        </w:r>
      </w:hyperlink>
    </w:p>
    <w:p w:rsidR="00893D8C" w:rsidRPr="00BF00C8" w:rsidP="00893D8C">
      <w:pPr>
        <w:pStyle w:val="1"/>
        <w:snapToGrid w:val="0"/>
        <w:spacing w:line="360" w:lineRule="auto"/>
        <w:ind w:firstLine="540" w:firstLineChars="0"/>
        <w:jc w:val="left"/>
        <w:rPr>
          <w:rFonts w:ascii="Times New Roman" w:eastAsia="宋体" w:hAnsi="Times New Roman"/>
          <w:kern w:val="2"/>
          <w:szCs w:val="24"/>
        </w:rPr>
      </w:pPr>
      <w:r w:rsidRPr="00BF00C8">
        <w:rPr>
          <w:rFonts w:ascii="Times New Roman" w:eastAsia="宋体" w:hAnsi="Times New Roman"/>
          <w:kern w:val="2"/>
          <w:szCs w:val="24"/>
        </w:rPr>
        <w:t>《企业能量平衡统计方法》</w:t>
      </w:r>
      <w:hyperlink w:tgtFrame="      blank" w:history="1">
        <w:r w:rsidRPr="00BF00C8">
          <w:rPr>
            <w:rFonts w:ascii="Times New Roman" w:eastAsia="宋体" w:hAnsi="Times New Roman"/>
            <w:kern w:val="2"/>
            <w:szCs w:val="24"/>
          </w:rPr>
          <w:t xml:space="preserve">GB/T 16614-1996 </w:t>
        </w:r>
      </w:hyperlink>
    </w:p>
    <w:p w:rsidR="00893D8C" w:rsidRPr="00BF00C8" w:rsidP="00893D8C">
      <w:pPr>
        <w:pStyle w:val="1"/>
        <w:snapToGrid w:val="0"/>
        <w:spacing w:line="360" w:lineRule="auto"/>
        <w:ind w:firstLine="540" w:firstLineChars="0"/>
        <w:jc w:val="left"/>
        <w:rPr>
          <w:rFonts w:ascii="Times New Roman" w:eastAsia="宋体" w:hAnsi="Times New Roman"/>
          <w:kern w:val="2"/>
          <w:szCs w:val="24"/>
        </w:rPr>
      </w:pPr>
      <w:r w:rsidRPr="00BF00C8">
        <w:rPr>
          <w:rFonts w:ascii="Times New Roman" w:eastAsia="宋体" w:hAnsi="Times New Roman"/>
          <w:kern w:val="2"/>
          <w:szCs w:val="24"/>
        </w:rPr>
        <w:t>《综合能源计算通则》</w:t>
      </w:r>
      <w:hyperlink w:tgtFrame="      blank" w:history="1">
        <w:r w:rsidRPr="00BF00C8">
          <w:rPr>
            <w:rFonts w:ascii="Times New Roman" w:eastAsia="宋体" w:hAnsi="Times New Roman"/>
            <w:kern w:val="2"/>
            <w:szCs w:val="24"/>
          </w:rPr>
          <w:t>GB2589-2023</w:t>
        </w:r>
      </w:hyperlink>
    </w:p>
    <w:p w:rsidR="00893D8C" w:rsidRPr="00BF00C8" w:rsidP="00893D8C">
      <w:pPr>
        <w:pStyle w:val="1"/>
        <w:snapToGrid w:val="0"/>
        <w:spacing w:line="360" w:lineRule="auto"/>
        <w:ind w:firstLine="540" w:firstLineChars="0"/>
        <w:jc w:val="left"/>
        <w:rPr>
          <w:rFonts w:ascii="Times New Roman" w:eastAsia="宋体" w:hAnsi="Times New Roman"/>
          <w:kern w:val="2"/>
          <w:szCs w:val="24"/>
        </w:rPr>
      </w:pPr>
      <w:r w:rsidRPr="00BF00C8">
        <w:rPr>
          <w:rFonts w:ascii="Times New Roman" w:eastAsia="宋体" w:hAnsi="Times New Roman"/>
          <w:kern w:val="2"/>
          <w:szCs w:val="24"/>
        </w:rPr>
        <w:t xml:space="preserve">《节能监测技术通则》GB/T 18883-2023 </w:t>
      </w:r>
    </w:p>
    <w:p w:rsidR="00893D8C" w:rsidRPr="00BF00C8" w:rsidP="00893D8C">
      <w:pPr>
        <w:pStyle w:val="1"/>
        <w:snapToGrid w:val="0"/>
        <w:spacing w:line="360" w:lineRule="auto"/>
        <w:ind w:firstLine="540" w:firstLineChars="0"/>
        <w:jc w:val="left"/>
        <w:rPr>
          <w:rFonts w:ascii="Times New Roman" w:eastAsia="宋体" w:hAnsi="Times New Roman"/>
          <w:kern w:val="2"/>
          <w:szCs w:val="24"/>
        </w:rPr>
      </w:pPr>
      <w:r w:rsidRPr="00BF00C8">
        <w:rPr>
          <w:rFonts w:ascii="Times New Roman" w:eastAsia="宋体" w:hAnsi="Times New Roman"/>
          <w:kern w:val="2"/>
          <w:szCs w:val="24"/>
        </w:rPr>
        <w:t>《用能设备能量测试导则》GB/T 6422-2023</w:t>
      </w:r>
    </w:p>
    <w:p w:rsidR="002E11E9" w:rsidRPr="00BF00C8" w:rsidP="002E11E9">
      <w:pPr>
        <w:pStyle w:val="1"/>
        <w:snapToGrid w:val="0"/>
        <w:spacing w:line="360" w:lineRule="auto"/>
        <w:ind w:firstLine="540" w:firstLineChars="0"/>
        <w:jc w:val="left"/>
        <w:rPr>
          <w:rFonts w:ascii="Times New Roman" w:eastAsia="宋体" w:hAnsi="Times New Roman"/>
          <w:kern w:val="2"/>
          <w:szCs w:val="24"/>
        </w:rPr>
      </w:pPr>
      <w:r w:rsidRPr="00BF00C8">
        <w:rPr>
          <w:rFonts w:ascii="Times New Roman" w:eastAsia="宋体" w:hAnsi="Times New Roman"/>
          <w:kern w:val="2"/>
          <w:szCs w:val="24"/>
        </w:rPr>
        <w:t>《企业能耗审计技术通则》GB17166-2023</w:t>
      </w:r>
    </w:p>
    <w:p w:rsidR="002E11E9" w:rsidRPr="00BF00C8" w:rsidP="002E11E9">
      <w:pPr>
        <w:pStyle w:val="1"/>
        <w:snapToGrid w:val="0"/>
        <w:spacing w:line="360" w:lineRule="auto"/>
        <w:ind w:firstLine="540" w:firstLineChars="0"/>
        <w:jc w:val="left"/>
        <w:rPr>
          <w:rFonts w:ascii="Times New Roman" w:eastAsia="宋体" w:hAnsi="Times New Roman"/>
          <w:kern w:val="2"/>
          <w:szCs w:val="24"/>
        </w:rPr>
      </w:pPr>
      <w:r w:rsidRPr="00BF00C8">
        <w:rPr>
          <w:rFonts w:ascii="Times New Roman" w:eastAsia="宋体" w:hAnsi="Times New Roman"/>
          <w:kern w:val="2"/>
          <w:szCs w:val="24"/>
        </w:rPr>
        <w:t>《电子计算机机房设计规范》GB50174-93</w:t>
      </w:r>
    </w:p>
    <w:p w:rsidR="002E11E9" w:rsidRPr="00BF00C8" w:rsidP="002E11E9">
      <w:pPr>
        <w:pStyle w:val="1"/>
        <w:snapToGrid w:val="0"/>
        <w:spacing w:line="360" w:lineRule="auto"/>
        <w:ind w:firstLine="540" w:firstLineChars="0"/>
        <w:jc w:val="left"/>
        <w:rPr>
          <w:rFonts w:ascii="Times New Roman" w:eastAsia="宋体" w:hAnsi="Times New Roman"/>
          <w:kern w:val="2"/>
          <w:szCs w:val="24"/>
        </w:rPr>
      </w:pPr>
      <w:r w:rsidRPr="00BF00C8">
        <w:rPr>
          <w:rFonts w:ascii="Times New Roman" w:eastAsia="宋体" w:hAnsi="Times New Roman"/>
          <w:kern w:val="2"/>
          <w:szCs w:val="24"/>
        </w:rPr>
        <w:t>《电子计算机场地通用规范》GB2887-2023</w:t>
      </w:r>
    </w:p>
    <w:p w:rsidR="002E11E9" w:rsidRPr="00BF00C8" w:rsidP="002E11E9">
      <w:pPr>
        <w:pStyle w:val="1"/>
        <w:snapToGrid w:val="0"/>
        <w:spacing w:line="360" w:lineRule="auto"/>
        <w:ind w:firstLine="540" w:firstLineChars="0"/>
        <w:jc w:val="left"/>
        <w:rPr>
          <w:rFonts w:ascii="Times New Roman" w:eastAsia="宋体" w:hAnsi="Times New Roman"/>
          <w:kern w:val="2"/>
          <w:szCs w:val="24"/>
        </w:rPr>
      </w:pPr>
      <w:r w:rsidRPr="00BF00C8">
        <w:rPr>
          <w:rFonts w:ascii="Times New Roman" w:eastAsia="宋体" w:hAnsi="Times New Roman"/>
          <w:kern w:val="2"/>
          <w:szCs w:val="24"/>
        </w:rPr>
        <w:t>《计算机场地技术条件》(GB 2887)</w:t>
      </w:r>
    </w:p>
    <w:p w:rsidR="002E11E9" w:rsidRPr="00BF00C8" w:rsidP="002E11E9">
      <w:pPr>
        <w:pStyle w:val="1"/>
        <w:snapToGrid w:val="0"/>
        <w:spacing w:line="360" w:lineRule="auto"/>
        <w:ind w:firstLine="540" w:firstLineChars="0"/>
        <w:jc w:val="left"/>
        <w:rPr>
          <w:rFonts w:ascii="Times New Roman" w:eastAsia="宋体" w:hAnsi="Times New Roman"/>
          <w:kern w:val="2"/>
          <w:szCs w:val="24"/>
        </w:rPr>
      </w:pPr>
      <w:r w:rsidRPr="00BF00C8">
        <w:rPr>
          <w:rFonts w:ascii="Times New Roman" w:eastAsia="宋体" w:hAnsi="Times New Roman"/>
          <w:kern w:val="2"/>
          <w:szCs w:val="24"/>
        </w:rPr>
        <w:t xml:space="preserve">《自动化仪表工程施工及验收规范》GB/50093-2023  </w:t>
      </w:r>
    </w:p>
    <w:p w:rsidR="002E11E9" w:rsidRPr="00BF00C8" w:rsidP="002E11E9">
      <w:pPr>
        <w:pStyle w:val="1"/>
        <w:snapToGrid w:val="0"/>
        <w:spacing w:line="360" w:lineRule="auto"/>
        <w:ind w:firstLine="540" w:firstLineChars="0"/>
        <w:jc w:val="left"/>
        <w:rPr>
          <w:rFonts w:ascii="Times New Roman" w:eastAsia="宋体" w:hAnsi="Times New Roman"/>
          <w:kern w:val="2"/>
          <w:szCs w:val="24"/>
        </w:rPr>
      </w:pPr>
      <w:r w:rsidRPr="00BF00C8">
        <w:rPr>
          <w:rFonts w:ascii="Times New Roman" w:eastAsia="宋体" w:hAnsi="Times New Roman"/>
          <w:kern w:val="2"/>
          <w:szCs w:val="24"/>
        </w:rPr>
        <w:t xml:space="preserve">《电能计量装置技术管理规程》DL/T 448—2023 </w:t>
      </w:r>
    </w:p>
    <w:p w:rsidR="002E11E9" w:rsidRPr="00BF00C8" w:rsidP="002E11E9">
      <w:pPr>
        <w:pStyle w:val="1"/>
        <w:snapToGrid w:val="0"/>
        <w:spacing w:line="360" w:lineRule="auto"/>
        <w:ind w:firstLine="540" w:firstLineChars="0"/>
        <w:jc w:val="left"/>
        <w:rPr>
          <w:rFonts w:ascii="Times New Roman" w:eastAsia="宋体" w:hAnsi="Times New Roman"/>
          <w:kern w:val="2"/>
          <w:szCs w:val="24"/>
        </w:rPr>
      </w:pPr>
      <w:r w:rsidRPr="00BF00C8">
        <w:rPr>
          <w:rFonts w:ascii="Times New Roman" w:eastAsia="宋体" w:hAnsi="Times New Roman"/>
          <w:kern w:val="2"/>
          <w:szCs w:val="24"/>
        </w:rPr>
        <w:t xml:space="preserve">《电力装置的电测量仪表装置设计规范》GBJ63-90 </w:t>
      </w:r>
    </w:p>
    <w:p w:rsidR="000B1F32" w:rsidRPr="00BF00C8" w:rsidP="00903FBF">
      <w:pPr>
        <w:pStyle w:val="Heading2"/>
        <w:spacing w:line="240" w:lineRule="auto"/>
        <w:rPr>
          <w:rFonts w:ascii="Times New Roman" w:hAnsi="Times New Roman"/>
        </w:rPr>
      </w:pPr>
      <w:bookmarkStart w:id="17" w:name="_Toc340580411"/>
      <w:r w:rsidRPr="00BF00C8" w:rsidR="00DB757B">
        <w:rPr>
          <w:rFonts w:ascii="Times New Roman" w:hAnsi="Times New Roman"/>
        </w:rPr>
        <w:t>方案</w:t>
      </w:r>
      <w:r w:rsidRPr="00BF00C8">
        <w:rPr>
          <w:rFonts w:ascii="Times New Roman" w:hAnsi="Times New Roman"/>
        </w:rPr>
        <w:t>设计原则</w:t>
      </w:r>
      <w:bookmarkEnd w:id="17"/>
    </w:p>
    <w:p w:rsidR="0029094F" w:rsidRPr="00BF00C8" w:rsidP="00457264">
      <w:pPr>
        <w:pStyle w:val="1"/>
        <w:snapToGrid w:val="0"/>
        <w:spacing w:line="360" w:lineRule="auto"/>
        <w:ind w:firstLine="540" w:firstLineChars="0"/>
        <w:jc w:val="left"/>
        <w:rPr>
          <w:rFonts w:ascii="Times New Roman" w:eastAsia="宋体" w:hAnsi="Times New Roman"/>
          <w:kern w:val="2"/>
          <w:szCs w:val="24"/>
        </w:rPr>
      </w:pPr>
      <w:r w:rsidRPr="00BF00C8">
        <w:rPr>
          <w:rFonts w:ascii="Times New Roman" w:eastAsia="宋体" w:hAnsi="Times New Roman"/>
          <w:kern w:val="2"/>
          <w:szCs w:val="24"/>
        </w:rPr>
        <w:t>1）实用性 确保系统设计目标和设计结果都满足需求并行之有效。</w:t>
      </w:r>
    </w:p>
    <w:p w:rsidR="000B1F32" w:rsidRPr="00BF00C8" w:rsidP="00457264">
      <w:pPr>
        <w:pStyle w:val="1"/>
        <w:snapToGrid w:val="0"/>
        <w:spacing w:line="360" w:lineRule="auto"/>
        <w:ind w:firstLine="540" w:firstLineChars="0"/>
        <w:jc w:val="left"/>
        <w:rPr>
          <w:rFonts w:ascii="Times New Roman" w:eastAsia="宋体" w:hAnsi="Times New Roman"/>
          <w:kern w:val="2"/>
          <w:szCs w:val="24"/>
        </w:rPr>
        <w:sectPr w:rsidSect="00C61792">
          <w:type w:val="nextPage"/>
          <w:pgSz w:w="11906" w:h="16838" w:code="9"/>
          <w:pgMar w:top="1440" w:right="1797" w:bottom="1440" w:left="1797" w:header="851" w:footer="992" w:gutter="0"/>
          <w:pgNumType w:start="9"/>
          <w:cols w:space="720"/>
          <w:titlePg w:val="0"/>
          <w:docGrid w:type="lines" w:linePitch="312"/>
        </w:sectPr>
      </w:pPr>
      <w:r w:rsidRPr="00BF00C8" w:rsidR="0029094F">
        <w:rPr>
          <w:rFonts w:ascii="Times New Roman" w:eastAsia="宋体" w:hAnsi="Times New Roman"/>
          <w:kern w:val="2"/>
          <w:szCs w:val="24"/>
        </w:rPr>
        <w:t>2）开放</w:t>
      </w:r>
      <w:r w:rsidRPr="00BF00C8">
        <w:rPr>
          <w:rFonts w:ascii="Times New Roman" w:eastAsia="宋体" w:hAnsi="Times New Roman"/>
          <w:kern w:val="2"/>
          <w:szCs w:val="24"/>
        </w:rPr>
        <w:t>性 系统设计采用</w:t>
      </w:r>
      <w:r w:rsidRPr="00BF00C8" w:rsidR="0029094F">
        <w:rPr>
          <w:rFonts w:ascii="Times New Roman" w:eastAsia="宋体" w:hAnsi="Times New Roman"/>
          <w:kern w:val="2"/>
          <w:szCs w:val="24"/>
        </w:rPr>
        <w:t>开放标准、开放技术、开放结构、开放系统组件、开放用户接口。</w:t>
      </w:r>
    </w:p>
    <w:p w:rsidR="000B1F32" w:rsidRPr="00BF00C8" w:rsidP="00457264">
      <w:pPr>
        <w:pStyle w:val="1"/>
        <w:snapToGrid w:val="0"/>
        <w:spacing w:line="360" w:lineRule="auto"/>
        <w:ind w:firstLine="540" w:firstLineChars="0"/>
        <w:jc w:val="left"/>
        <w:rPr>
          <w:rFonts w:ascii="Times New Roman" w:eastAsia="宋体" w:hAnsi="Times New Roman"/>
          <w:kern w:val="2"/>
          <w:szCs w:val="24"/>
        </w:rPr>
      </w:pPr>
      <w:r w:rsidRPr="00BF00C8" w:rsidR="0029094F">
        <w:rPr>
          <w:rFonts w:ascii="Times New Roman" w:eastAsia="宋体" w:hAnsi="Times New Roman"/>
          <w:kern w:val="2"/>
          <w:szCs w:val="24"/>
        </w:rPr>
        <w:t>3</w:t>
      </w:r>
      <w:r w:rsidRPr="00BF00C8">
        <w:rPr>
          <w:rFonts w:ascii="Times New Roman" w:eastAsia="宋体" w:hAnsi="Times New Roman"/>
          <w:kern w:val="2"/>
          <w:szCs w:val="24"/>
        </w:rPr>
        <w:t>）</w:t>
      </w:r>
      <w:r w:rsidRPr="00BF00C8" w:rsidR="0029094F">
        <w:rPr>
          <w:rFonts w:ascii="Times New Roman" w:eastAsia="宋体" w:hAnsi="Times New Roman"/>
          <w:kern w:val="2"/>
          <w:szCs w:val="24"/>
        </w:rPr>
        <w:t>先进</w:t>
      </w:r>
      <w:r w:rsidRPr="00BF00C8">
        <w:rPr>
          <w:rFonts w:ascii="Times New Roman" w:eastAsia="宋体" w:hAnsi="Times New Roman"/>
          <w:kern w:val="2"/>
          <w:szCs w:val="24"/>
        </w:rPr>
        <w:t xml:space="preserve">性 </w:t>
      </w:r>
      <w:r w:rsidRPr="00BF00C8" w:rsidR="0029094F">
        <w:rPr>
          <w:rFonts w:ascii="Times New Roman" w:eastAsia="宋体" w:hAnsi="Times New Roman"/>
          <w:kern w:val="2"/>
          <w:szCs w:val="24"/>
        </w:rPr>
        <w:t>设计思想先进；软硬件设备先进；网络结构先进；开发工具先进。</w:t>
      </w:r>
    </w:p>
    <w:p w:rsidR="000B1F32" w:rsidRPr="00BF00C8" w:rsidP="00457264">
      <w:pPr>
        <w:pStyle w:val="1"/>
        <w:snapToGrid w:val="0"/>
        <w:spacing w:line="360" w:lineRule="auto"/>
        <w:ind w:firstLine="540" w:firstLineChars="0"/>
        <w:jc w:val="left"/>
        <w:rPr>
          <w:rFonts w:ascii="Times New Roman" w:eastAsia="宋体" w:hAnsi="Times New Roman"/>
          <w:kern w:val="2"/>
          <w:szCs w:val="24"/>
        </w:rPr>
      </w:pPr>
      <w:r w:rsidRPr="00BF00C8" w:rsidR="0029094F">
        <w:rPr>
          <w:rFonts w:ascii="Times New Roman" w:eastAsia="宋体" w:hAnsi="Times New Roman"/>
          <w:kern w:val="2"/>
          <w:szCs w:val="24"/>
        </w:rPr>
        <w:t>4</w:t>
      </w:r>
      <w:r w:rsidRPr="00BF00C8">
        <w:rPr>
          <w:rFonts w:ascii="Times New Roman" w:eastAsia="宋体" w:hAnsi="Times New Roman"/>
          <w:kern w:val="2"/>
          <w:szCs w:val="24"/>
        </w:rPr>
        <w:t>）标准化与模块化 全部设计符合有关的国际标准、国家标准或部颁标准，软硬件设计全部采用模块化，便以系统扩展、运行维护和升级。</w:t>
      </w:r>
    </w:p>
    <w:p w:rsidR="000B1F32" w:rsidRPr="00BF00C8" w:rsidP="00457264">
      <w:pPr>
        <w:pStyle w:val="1"/>
        <w:snapToGrid w:val="0"/>
        <w:spacing w:line="360" w:lineRule="auto"/>
        <w:ind w:firstLine="540" w:firstLineChars="0"/>
        <w:jc w:val="left"/>
        <w:rPr>
          <w:rFonts w:ascii="Times New Roman" w:eastAsia="宋体" w:hAnsi="Times New Roman"/>
          <w:kern w:val="2"/>
          <w:szCs w:val="24"/>
        </w:rPr>
      </w:pPr>
      <w:r w:rsidRPr="00BF00C8" w:rsidR="0029094F">
        <w:rPr>
          <w:rFonts w:ascii="Times New Roman" w:eastAsia="宋体" w:hAnsi="Times New Roman"/>
          <w:kern w:val="2"/>
          <w:szCs w:val="24"/>
        </w:rPr>
        <w:t>5</w:t>
      </w:r>
      <w:r w:rsidRPr="00BF00C8">
        <w:rPr>
          <w:rFonts w:ascii="Times New Roman" w:eastAsia="宋体" w:hAnsi="Times New Roman"/>
          <w:kern w:val="2"/>
          <w:szCs w:val="24"/>
        </w:rPr>
        <w:t>）可扩展性 随着监控规模的扩大及现代化管理需求的增长，确保系统有足够的扩展能力。</w:t>
      </w:r>
    </w:p>
    <w:p w:rsidR="000B1F32" w:rsidRPr="00BF00C8" w:rsidP="00457264">
      <w:pPr>
        <w:pStyle w:val="1"/>
        <w:snapToGrid w:val="0"/>
        <w:spacing w:line="360" w:lineRule="auto"/>
        <w:ind w:firstLine="540" w:firstLineChars="0"/>
        <w:jc w:val="left"/>
        <w:rPr>
          <w:rFonts w:ascii="Times New Roman" w:eastAsia="宋体" w:hAnsi="Times New Roman"/>
          <w:kern w:val="2"/>
          <w:szCs w:val="24"/>
        </w:rPr>
      </w:pPr>
      <w:r w:rsidRPr="00BF00C8">
        <w:rPr>
          <w:rFonts w:ascii="Times New Roman" w:eastAsia="宋体" w:hAnsi="Times New Roman"/>
          <w:kern w:val="2"/>
          <w:szCs w:val="24"/>
        </w:rPr>
        <w:t xml:space="preserve">6）实时性 系统基于现场控制网络技术，确保系统运行管理所要求的实时性。 </w:t>
      </w:r>
    </w:p>
    <w:p w:rsidR="000B1F32" w:rsidRPr="00BF00C8" w:rsidP="00457264">
      <w:pPr>
        <w:pStyle w:val="1"/>
        <w:snapToGrid w:val="0"/>
        <w:spacing w:line="360" w:lineRule="auto"/>
        <w:ind w:firstLine="540" w:firstLineChars="0"/>
        <w:jc w:val="left"/>
        <w:rPr>
          <w:rFonts w:ascii="Times New Roman" w:eastAsia="宋体" w:hAnsi="Times New Roman"/>
          <w:kern w:val="2"/>
          <w:szCs w:val="24"/>
        </w:rPr>
      </w:pPr>
      <w:r w:rsidRPr="00BF00C8">
        <w:rPr>
          <w:rFonts w:ascii="Times New Roman" w:eastAsia="宋体" w:hAnsi="Times New Roman"/>
          <w:kern w:val="2"/>
          <w:szCs w:val="24"/>
        </w:rPr>
        <w:t>7）经济合理性 系统具有最高的性能价格比和最低的生命周期成本。</w:t>
      </w:r>
    </w:p>
    <w:p w:rsidR="000B1F32" w:rsidRPr="00BF00C8" w:rsidP="00457264">
      <w:pPr>
        <w:pStyle w:val="1"/>
        <w:snapToGrid w:val="0"/>
        <w:spacing w:line="360" w:lineRule="auto"/>
        <w:ind w:firstLine="540" w:firstLineChars="0"/>
        <w:jc w:val="left"/>
        <w:rPr>
          <w:rFonts w:ascii="Times New Roman" w:eastAsia="宋体" w:hAnsi="Times New Roman"/>
          <w:kern w:val="2"/>
          <w:szCs w:val="24"/>
        </w:rPr>
      </w:pPr>
      <w:r w:rsidRPr="00BF00C8">
        <w:rPr>
          <w:rFonts w:ascii="Times New Roman" w:eastAsia="宋体" w:hAnsi="Times New Roman"/>
          <w:kern w:val="2"/>
          <w:szCs w:val="24"/>
        </w:rPr>
        <w:t>8）易用性和可维护性 系统使用方便，人机界面友好，维护简便。</w:t>
      </w:r>
    </w:p>
    <w:p w:rsidR="000B1F32" w:rsidRPr="00BF00C8" w:rsidP="00457264">
      <w:pPr>
        <w:pStyle w:val="1"/>
        <w:snapToGrid w:val="0"/>
        <w:spacing w:line="360" w:lineRule="auto"/>
        <w:ind w:firstLine="540" w:firstLineChars="0"/>
        <w:jc w:val="left"/>
        <w:rPr>
          <w:rFonts w:ascii="Times New Roman" w:eastAsia="宋体" w:hAnsi="Times New Roman"/>
          <w:kern w:val="2"/>
          <w:szCs w:val="24"/>
        </w:rPr>
      </w:pPr>
      <w:r w:rsidRPr="00BF00C8" w:rsidR="0029094F">
        <w:rPr>
          <w:rFonts w:ascii="Times New Roman" w:eastAsia="宋体" w:hAnsi="Times New Roman"/>
          <w:kern w:val="2"/>
          <w:szCs w:val="24"/>
        </w:rPr>
        <w:t>9</w:t>
      </w:r>
      <w:r w:rsidRPr="00BF00C8">
        <w:rPr>
          <w:rFonts w:ascii="Times New Roman" w:eastAsia="宋体" w:hAnsi="Times New Roman"/>
          <w:kern w:val="2"/>
          <w:szCs w:val="24"/>
        </w:rPr>
        <w:t>）安全性 确保系统安全可靠运行，防止人为误操作和外来干扰影响本系统安全。</w:t>
      </w:r>
    </w:p>
    <w:p w:rsidR="0029094F" w:rsidRPr="00BF00C8" w:rsidP="00457264">
      <w:pPr>
        <w:pStyle w:val="1"/>
        <w:snapToGrid w:val="0"/>
        <w:spacing w:line="360" w:lineRule="auto"/>
        <w:ind w:firstLine="540" w:firstLineChars="0"/>
        <w:jc w:val="left"/>
        <w:rPr>
          <w:rFonts w:ascii="Times New Roman" w:eastAsia="宋体" w:hAnsi="Times New Roman"/>
          <w:kern w:val="2"/>
          <w:szCs w:val="24"/>
        </w:rPr>
      </w:pPr>
      <w:r w:rsidRPr="00BF00C8">
        <w:rPr>
          <w:rFonts w:ascii="Times New Roman" w:eastAsia="宋体" w:hAnsi="Times New Roman"/>
          <w:kern w:val="2"/>
          <w:szCs w:val="24"/>
        </w:rPr>
        <w:t>10）可靠性 确保系统在其生命周期内可靠运行。</w:t>
      </w:r>
    </w:p>
    <w:p w:rsidR="00457264" w:rsidRPr="00BF00C8" w:rsidP="00457264">
      <w:pPr>
        <w:pStyle w:val="Heading2"/>
        <w:spacing w:line="240" w:lineRule="auto"/>
        <w:rPr>
          <w:rFonts w:ascii="Times New Roman" w:hAnsi="Times New Roman"/>
        </w:rPr>
      </w:pPr>
      <w:bookmarkStart w:id="18" w:name="_Toc340580412"/>
      <w:r w:rsidRPr="00BF00C8">
        <w:rPr>
          <w:rFonts w:ascii="Times New Roman" w:hAnsi="Times New Roman"/>
        </w:rPr>
        <w:t>需求分析</w:t>
      </w:r>
      <w:bookmarkEnd w:id="18"/>
    </w:p>
    <w:p w:rsidR="00457264" w:rsidRPr="00BF00C8" w:rsidP="00457264">
      <w:pPr>
        <w:pStyle w:val="Heading3"/>
      </w:pPr>
      <w:bookmarkStart w:id="19" w:name="_Toc340580413"/>
      <w:r w:rsidRPr="00BF00C8">
        <w:t>企业能源基本情况</w:t>
      </w:r>
      <w:bookmarkEnd w:id="19"/>
    </w:p>
    <w:p w:rsidR="00457264" w:rsidP="00457264">
      <w:pPr>
        <w:spacing w:line="360" w:lineRule="auto"/>
        <w:ind w:firstLine="480" w:firstLineChars="200"/>
        <w:rPr>
          <w:sz w:val="24"/>
        </w:rPr>
      </w:pPr>
      <w:r w:rsidR="00833BDF">
        <w:rPr>
          <w:sz w:val="24"/>
        </w:rPr>
        <w:t>****</w:t>
      </w:r>
      <w:r w:rsidRPr="00BF00C8">
        <w:rPr>
          <w:sz w:val="24"/>
        </w:rPr>
        <w:t>年综合能耗超过10万吨标准煤，其中主要能源消耗是固体煤炭和电能，上年煤耗</w:t>
      </w:r>
      <w:r w:rsidR="00833BDF">
        <w:rPr>
          <w:rFonts w:hint="eastAsia"/>
          <w:sz w:val="24"/>
        </w:rPr>
        <w:t>**</w:t>
      </w:r>
      <w:r w:rsidRPr="00BF00C8">
        <w:rPr>
          <w:sz w:val="24"/>
        </w:rPr>
        <w:t>万吨，电能消耗</w:t>
      </w:r>
      <w:r w:rsidR="00833BDF">
        <w:rPr>
          <w:rFonts w:hint="eastAsia"/>
          <w:sz w:val="24"/>
        </w:rPr>
        <w:t>*</w:t>
      </w:r>
      <w:r w:rsidRPr="00BF00C8">
        <w:rPr>
          <w:sz w:val="24"/>
        </w:rPr>
        <w:t>亿多度电。用水为自备井。</w:t>
      </w:r>
    </w:p>
    <w:p w:rsidR="00F377BD" w:rsidRPr="00BF00C8" w:rsidP="00457264">
      <w:pPr>
        <w:spacing w:line="360" w:lineRule="auto"/>
        <w:ind w:firstLine="480" w:firstLineChars="200"/>
        <w:rPr>
          <w:sz w:val="24"/>
        </w:rPr>
      </w:pPr>
      <w:r>
        <w:rPr>
          <w:rFonts w:hint="eastAsia"/>
          <w:sz w:val="24"/>
        </w:rPr>
        <w:t>当前拥有</w:t>
      </w:r>
      <w:r w:rsidR="00833BDF">
        <w:rPr>
          <w:rFonts w:hint="eastAsia"/>
          <w:sz w:val="24"/>
        </w:rPr>
        <w:t>***县</w:t>
      </w:r>
      <w:r>
        <w:rPr>
          <w:rFonts w:hint="eastAsia"/>
          <w:sz w:val="24"/>
        </w:rPr>
        <w:t>2500t熟料、水泥生产线一条，</w:t>
      </w:r>
      <w:r w:rsidR="00833BDF">
        <w:rPr>
          <w:rFonts w:hint="eastAsia"/>
          <w:sz w:val="24"/>
        </w:rPr>
        <w:t>**</w:t>
      </w:r>
      <w:r>
        <w:rPr>
          <w:rFonts w:hint="eastAsia"/>
          <w:sz w:val="24"/>
        </w:rPr>
        <w:t>县5000t熟料生产线；两条（其中一条为新建生产线，未投产）。</w:t>
      </w:r>
    </w:p>
    <w:p w:rsidR="00457264" w:rsidRPr="00BF00C8" w:rsidP="00457264">
      <w:pPr>
        <w:spacing w:line="360" w:lineRule="auto"/>
        <w:ind w:firstLine="480" w:firstLineChars="200"/>
        <w:rPr>
          <w:sz w:val="24"/>
        </w:rPr>
      </w:pPr>
      <w:r w:rsidRPr="00BF00C8">
        <w:rPr>
          <w:sz w:val="24"/>
        </w:rPr>
        <w:t>能源种类如下：</w:t>
      </w:r>
    </w:p>
    <w:p w:rsidR="00457264" w:rsidRPr="00BF00C8" w:rsidP="004B1AFF">
      <w:pPr>
        <w:numPr>
          <w:ilvl w:val="0"/>
          <w:numId w:val="7"/>
        </w:numPr>
        <w:spacing w:line="360" w:lineRule="auto"/>
        <w:rPr>
          <w:sz w:val="24"/>
        </w:rPr>
      </w:pPr>
      <w:r w:rsidRPr="00BF00C8">
        <w:rPr>
          <w:sz w:val="24"/>
        </w:rPr>
        <w:t>一次能源</w:t>
      </w:r>
    </w:p>
    <w:p w:rsidR="00457264" w:rsidRPr="00BF00C8" w:rsidP="00457264">
      <w:pPr>
        <w:spacing w:line="360" w:lineRule="auto"/>
        <w:ind w:left="480"/>
        <w:rPr>
          <w:sz w:val="24"/>
        </w:rPr>
      </w:pPr>
      <w:r w:rsidRPr="00BF00C8">
        <w:rPr>
          <w:sz w:val="24"/>
        </w:rPr>
        <w:t>煤、电、水。</w:t>
      </w:r>
    </w:p>
    <w:p w:rsidR="00457264" w:rsidRPr="00BF00C8" w:rsidP="004B1AFF">
      <w:pPr>
        <w:numPr>
          <w:ilvl w:val="0"/>
          <w:numId w:val="7"/>
        </w:numPr>
        <w:spacing w:line="360" w:lineRule="auto"/>
        <w:rPr>
          <w:sz w:val="24"/>
        </w:rPr>
      </w:pPr>
      <w:r w:rsidRPr="00BF00C8">
        <w:rPr>
          <w:sz w:val="24"/>
        </w:rPr>
        <w:t>二次能源</w:t>
      </w:r>
    </w:p>
    <w:p w:rsidR="00457264" w:rsidRPr="00BF00C8" w:rsidP="00457264">
      <w:pPr>
        <w:pStyle w:val="NormalIndent"/>
        <w:ind w:firstLine="480" w:firstLineChars="200"/>
        <w:rPr>
          <w:sz w:val="24"/>
        </w:rPr>
        <w:sectPr w:rsidSect="00C61792">
          <w:type w:val="nextPage"/>
          <w:pgSz w:w="11906" w:h="16838" w:code="9"/>
          <w:pgMar w:top="1440" w:right="1797" w:bottom="1440" w:left="1797" w:header="851" w:footer="992" w:gutter="0"/>
          <w:pgNumType w:start="10"/>
          <w:cols w:space="720"/>
          <w:titlePg w:val="0"/>
          <w:docGrid w:type="lines" w:linePitch="312"/>
        </w:sectPr>
      </w:pPr>
      <w:r w:rsidRPr="00BF00C8">
        <w:rPr>
          <w:sz w:val="24"/>
        </w:rPr>
        <w:t>压缩空气。</w:t>
      </w:r>
    </w:p>
    <w:p w:rsidR="00457264" w:rsidRPr="00BF00C8" w:rsidP="00457264">
      <w:pPr>
        <w:pStyle w:val="Heading3"/>
      </w:pPr>
      <w:bookmarkStart w:id="20" w:name="_Toc340580414"/>
      <w:r w:rsidR="00833BDF">
        <w:t>***县</w:t>
      </w:r>
      <w:r w:rsidRPr="00BF00C8" w:rsidR="005B1E5D">
        <w:t>2500t生产线</w:t>
      </w:r>
      <w:r w:rsidRPr="00BF00C8">
        <w:t>能源计量情况</w:t>
      </w:r>
      <w:bookmarkEnd w:id="20"/>
    </w:p>
    <w:p w:rsidR="00457264" w:rsidRPr="00BF00C8" w:rsidP="00322319">
      <w:pPr>
        <w:pStyle w:val="Heading4"/>
        <w:rPr>
          <w:rFonts w:ascii="Times New Roman" w:hAnsi="Times New Roman"/>
        </w:rPr>
      </w:pPr>
      <w:r w:rsidRPr="00BF00C8" w:rsidR="00322319">
        <w:rPr>
          <w:rFonts w:ascii="Times New Roman"/>
        </w:rPr>
        <w:t>供煤系统</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15"/>
        <w:gridCol w:w="1715"/>
        <w:gridCol w:w="1666"/>
        <w:gridCol w:w="1716"/>
        <w:gridCol w:w="1716"/>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715" w:type="dxa"/>
          </w:tcPr>
          <w:p w:rsidR="00322319" w:rsidRPr="00335A76" w:rsidP="00335A76">
            <w:pPr>
              <w:pStyle w:val="NormalIndent"/>
              <w:ind w:firstLine="0"/>
              <w:jc w:val="center"/>
              <w:rPr>
                <w:szCs w:val="21"/>
              </w:rPr>
            </w:pPr>
            <w:r w:rsidRPr="00335A76">
              <w:rPr>
                <w:szCs w:val="21"/>
              </w:rPr>
              <w:t>计量对象</w:t>
            </w:r>
          </w:p>
        </w:tc>
        <w:tc>
          <w:tcPr>
            <w:tcW w:w="1715" w:type="dxa"/>
          </w:tcPr>
          <w:p w:rsidR="00322319" w:rsidRPr="00335A76" w:rsidP="00335A76">
            <w:pPr>
              <w:pStyle w:val="NormalIndent"/>
              <w:ind w:firstLine="0"/>
              <w:jc w:val="center"/>
              <w:rPr>
                <w:szCs w:val="21"/>
              </w:rPr>
            </w:pPr>
            <w:r w:rsidRPr="00335A76">
              <w:rPr>
                <w:szCs w:val="21"/>
              </w:rPr>
              <w:t>计量表计类型</w:t>
            </w:r>
          </w:p>
        </w:tc>
        <w:tc>
          <w:tcPr>
            <w:tcW w:w="1666" w:type="dxa"/>
          </w:tcPr>
          <w:p w:rsidR="00322319" w:rsidRPr="00335A76" w:rsidP="00335A76">
            <w:pPr>
              <w:pStyle w:val="NormalIndent"/>
              <w:ind w:firstLine="0"/>
              <w:jc w:val="center"/>
              <w:rPr>
                <w:szCs w:val="21"/>
              </w:rPr>
            </w:pPr>
            <w:r w:rsidRPr="00335A76">
              <w:rPr>
                <w:szCs w:val="21"/>
              </w:rPr>
              <w:t>数量</w:t>
            </w:r>
          </w:p>
        </w:tc>
        <w:tc>
          <w:tcPr>
            <w:tcW w:w="1716" w:type="dxa"/>
          </w:tcPr>
          <w:p w:rsidR="00322319" w:rsidRPr="00335A76" w:rsidP="00335A76">
            <w:pPr>
              <w:pStyle w:val="NormalIndent"/>
              <w:ind w:firstLine="0"/>
              <w:jc w:val="center"/>
              <w:rPr>
                <w:szCs w:val="21"/>
              </w:rPr>
            </w:pPr>
            <w:r w:rsidRPr="00335A76">
              <w:rPr>
                <w:szCs w:val="21"/>
              </w:rPr>
              <w:t>数据远传接口</w:t>
            </w:r>
          </w:p>
        </w:tc>
        <w:tc>
          <w:tcPr>
            <w:tcW w:w="1716" w:type="dxa"/>
          </w:tcPr>
          <w:p w:rsidR="00322319" w:rsidRPr="00335A76" w:rsidP="00335A76">
            <w:pPr>
              <w:pStyle w:val="NormalIndent"/>
              <w:ind w:firstLine="0"/>
              <w:jc w:val="center"/>
              <w:rPr>
                <w:szCs w:val="21"/>
              </w:rPr>
            </w:pPr>
            <w:r w:rsidRPr="00335A76">
              <w:rPr>
                <w:szCs w:val="21"/>
              </w:rPr>
              <w:t>备注</w:t>
            </w:r>
          </w:p>
        </w:tc>
      </w:tr>
      <w:tr>
        <w:tblPrEx>
          <w:tblW w:w="0" w:type="auto"/>
          <w:tblLook w:val="04A0"/>
        </w:tblPrEx>
        <w:tc>
          <w:tcPr>
            <w:tcW w:w="1715" w:type="dxa"/>
          </w:tcPr>
          <w:p w:rsidR="00322319" w:rsidRPr="00335A76" w:rsidP="00335A76">
            <w:pPr>
              <w:pStyle w:val="NormalIndent"/>
              <w:ind w:firstLine="0"/>
              <w:rPr>
                <w:szCs w:val="21"/>
              </w:rPr>
            </w:pPr>
            <w:r w:rsidRPr="00335A76" w:rsidR="005B1E5D">
              <w:rPr>
                <w:szCs w:val="21"/>
              </w:rPr>
              <w:t>进出厂总计</w:t>
            </w:r>
          </w:p>
        </w:tc>
        <w:tc>
          <w:tcPr>
            <w:tcW w:w="1715" w:type="dxa"/>
          </w:tcPr>
          <w:p w:rsidR="00322319" w:rsidRPr="00335A76" w:rsidP="00335A76">
            <w:pPr>
              <w:pStyle w:val="NormalIndent"/>
              <w:ind w:firstLine="0"/>
              <w:rPr>
                <w:szCs w:val="21"/>
              </w:rPr>
            </w:pPr>
            <w:r w:rsidRPr="00335A76">
              <w:rPr>
                <w:szCs w:val="21"/>
              </w:rPr>
              <w:t>电子地磅</w:t>
            </w:r>
          </w:p>
        </w:tc>
        <w:tc>
          <w:tcPr>
            <w:tcW w:w="1666" w:type="dxa"/>
          </w:tcPr>
          <w:p w:rsidR="00322319" w:rsidRPr="00335A76" w:rsidP="00335A76">
            <w:pPr>
              <w:pStyle w:val="NormalIndent"/>
              <w:ind w:firstLine="0"/>
              <w:rPr>
                <w:szCs w:val="21"/>
              </w:rPr>
            </w:pPr>
          </w:p>
        </w:tc>
        <w:tc>
          <w:tcPr>
            <w:tcW w:w="1716" w:type="dxa"/>
          </w:tcPr>
          <w:p w:rsidR="00322319" w:rsidRPr="00335A76" w:rsidP="00335A76">
            <w:pPr>
              <w:pStyle w:val="NormalIndent"/>
              <w:ind w:firstLine="0"/>
              <w:rPr>
                <w:szCs w:val="21"/>
              </w:rPr>
            </w:pPr>
            <w:r w:rsidRPr="00335A76">
              <w:rPr>
                <w:szCs w:val="21"/>
              </w:rPr>
              <w:t>数据上传企业MIS系统</w:t>
            </w:r>
          </w:p>
        </w:tc>
        <w:tc>
          <w:tcPr>
            <w:tcW w:w="1716" w:type="dxa"/>
          </w:tcPr>
          <w:p w:rsidR="00322319" w:rsidRPr="00335A76" w:rsidP="00335A76">
            <w:pPr>
              <w:pStyle w:val="NormalIndent"/>
              <w:ind w:firstLine="0"/>
              <w:rPr>
                <w:szCs w:val="21"/>
              </w:rPr>
            </w:pPr>
          </w:p>
        </w:tc>
      </w:tr>
      <w:tr>
        <w:tblPrEx>
          <w:tblW w:w="0" w:type="auto"/>
          <w:tblLook w:val="04A0"/>
        </w:tblPrEx>
        <w:tc>
          <w:tcPr>
            <w:tcW w:w="1715" w:type="dxa"/>
          </w:tcPr>
          <w:p w:rsidR="005B1E5D" w:rsidRPr="00335A76" w:rsidP="00335A76">
            <w:pPr>
              <w:pStyle w:val="NormalIndent"/>
              <w:ind w:firstLine="0"/>
              <w:rPr>
                <w:szCs w:val="21"/>
              </w:rPr>
            </w:pPr>
            <w:r w:rsidRPr="00335A76">
              <w:rPr>
                <w:szCs w:val="21"/>
              </w:rPr>
              <w:t>煤</w:t>
            </w:r>
            <w:r w:rsidRPr="00335A76" w:rsidR="00C9153B">
              <w:rPr>
                <w:szCs w:val="21"/>
              </w:rPr>
              <w:t>磨</w:t>
            </w:r>
            <w:r w:rsidRPr="00335A76">
              <w:rPr>
                <w:szCs w:val="21"/>
              </w:rPr>
              <w:t>计量</w:t>
            </w:r>
          </w:p>
        </w:tc>
        <w:tc>
          <w:tcPr>
            <w:tcW w:w="1715" w:type="dxa"/>
          </w:tcPr>
          <w:p w:rsidR="005B1E5D" w:rsidRPr="00335A76" w:rsidP="00335A76">
            <w:pPr>
              <w:pStyle w:val="NormalIndent"/>
              <w:ind w:firstLine="0"/>
              <w:rPr>
                <w:szCs w:val="21"/>
              </w:rPr>
            </w:pPr>
            <w:r w:rsidRPr="00335A76">
              <w:rPr>
                <w:szCs w:val="21"/>
              </w:rPr>
              <w:t>皮带秤</w:t>
            </w:r>
          </w:p>
        </w:tc>
        <w:tc>
          <w:tcPr>
            <w:tcW w:w="1666" w:type="dxa"/>
          </w:tcPr>
          <w:p w:rsidR="005B1E5D" w:rsidRPr="00335A76" w:rsidP="00335A76">
            <w:pPr>
              <w:pStyle w:val="NormalIndent"/>
              <w:ind w:firstLine="0"/>
              <w:rPr>
                <w:szCs w:val="21"/>
              </w:rPr>
            </w:pPr>
          </w:p>
        </w:tc>
        <w:tc>
          <w:tcPr>
            <w:tcW w:w="1716" w:type="dxa"/>
          </w:tcPr>
          <w:p w:rsidR="005B1E5D" w:rsidRPr="00335A76" w:rsidP="00335A76">
            <w:pPr>
              <w:pStyle w:val="NormalIndent"/>
              <w:ind w:firstLine="0"/>
              <w:rPr>
                <w:szCs w:val="21"/>
              </w:rPr>
            </w:pPr>
            <w:r w:rsidRPr="00335A76">
              <w:rPr>
                <w:szCs w:val="21"/>
              </w:rPr>
              <w:t>数据上传DCS</w:t>
            </w:r>
          </w:p>
        </w:tc>
        <w:tc>
          <w:tcPr>
            <w:tcW w:w="1716" w:type="dxa"/>
          </w:tcPr>
          <w:p w:rsidR="005B1E5D" w:rsidRPr="00335A76" w:rsidP="00335A76">
            <w:pPr>
              <w:pStyle w:val="NormalIndent"/>
              <w:ind w:firstLine="0"/>
              <w:rPr>
                <w:szCs w:val="21"/>
              </w:rPr>
            </w:pPr>
          </w:p>
        </w:tc>
      </w:tr>
      <w:tr>
        <w:tblPrEx>
          <w:tblW w:w="0" w:type="auto"/>
          <w:tblLook w:val="04A0"/>
        </w:tblPrEx>
        <w:tc>
          <w:tcPr>
            <w:tcW w:w="1715" w:type="dxa"/>
          </w:tcPr>
          <w:p w:rsidR="005B1E5D" w:rsidRPr="00335A76" w:rsidP="00335A76">
            <w:pPr>
              <w:pStyle w:val="NormalIndent"/>
              <w:ind w:firstLine="0"/>
              <w:rPr>
                <w:szCs w:val="21"/>
              </w:rPr>
            </w:pPr>
            <w:r w:rsidRPr="00335A76">
              <w:rPr>
                <w:szCs w:val="21"/>
              </w:rPr>
              <w:t>煤粉计量</w:t>
            </w:r>
          </w:p>
        </w:tc>
        <w:tc>
          <w:tcPr>
            <w:tcW w:w="1715" w:type="dxa"/>
          </w:tcPr>
          <w:p w:rsidR="005B1E5D" w:rsidRPr="00335A76" w:rsidP="00335A76">
            <w:pPr>
              <w:pStyle w:val="NormalIndent"/>
              <w:ind w:firstLine="0"/>
              <w:rPr>
                <w:szCs w:val="21"/>
              </w:rPr>
            </w:pPr>
            <w:r w:rsidRPr="00335A76">
              <w:rPr>
                <w:szCs w:val="21"/>
              </w:rPr>
              <w:t>转子秤</w:t>
            </w:r>
          </w:p>
        </w:tc>
        <w:tc>
          <w:tcPr>
            <w:tcW w:w="1666" w:type="dxa"/>
          </w:tcPr>
          <w:p w:rsidR="005B1E5D" w:rsidRPr="00335A76" w:rsidP="00335A76">
            <w:pPr>
              <w:pStyle w:val="NormalIndent"/>
              <w:ind w:firstLine="0"/>
              <w:rPr>
                <w:szCs w:val="21"/>
              </w:rPr>
            </w:pPr>
          </w:p>
        </w:tc>
        <w:tc>
          <w:tcPr>
            <w:tcW w:w="1716" w:type="dxa"/>
          </w:tcPr>
          <w:p w:rsidR="005B1E5D" w:rsidRPr="00335A76" w:rsidP="00335A76">
            <w:pPr>
              <w:pStyle w:val="NormalIndent"/>
              <w:ind w:firstLine="0"/>
              <w:rPr>
                <w:szCs w:val="21"/>
              </w:rPr>
            </w:pPr>
            <w:r w:rsidRPr="00335A76">
              <w:rPr>
                <w:szCs w:val="21"/>
              </w:rPr>
              <w:t>数据上传DCS</w:t>
            </w:r>
          </w:p>
        </w:tc>
        <w:tc>
          <w:tcPr>
            <w:tcW w:w="1716" w:type="dxa"/>
          </w:tcPr>
          <w:p w:rsidR="005B1E5D" w:rsidRPr="00335A76" w:rsidP="00335A76">
            <w:pPr>
              <w:pStyle w:val="NormalIndent"/>
              <w:ind w:firstLine="0"/>
              <w:rPr>
                <w:szCs w:val="21"/>
              </w:rPr>
            </w:pPr>
          </w:p>
        </w:tc>
      </w:tr>
      <w:tr>
        <w:tblPrEx>
          <w:tblW w:w="0" w:type="auto"/>
          <w:tblLook w:val="04A0"/>
        </w:tblPrEx>
        <w:tc>
          <w:tcPr>
            <w:tcW w:w="1715" w:type="dxa"/>
          </w:tcPr>
          <w:p w:rsidR="005B1E5D" w:rsidRPr="00335A76" w:rsidP="00335A76">
            <w:pPr>
              <w:pStyle w:val="NormalIndent"/>
              <w:ind w:firstLine="0"/>
              <w:rPr>
                <w:szCs w:val="21"/>
              </w:rPr>
            </w:pPr>
            <w:r w:rsidRPr="00335A76">
              <w:rPr>
                <w:szCs w:val="21"/>
              </w:rPr>
              <w:t>生料</w:t>
            </w:r>
            <w:r w:rsidRPr="00335A76" w:rsidR="000840DC">
              <w:rPr>
                <w:szCs w:val="21"/>
              </w:rPr>
              <w:t>调配</w:t>
            </w:r>
            <w:r w:rsidRPr="00335A76">
              <w:rPr>
                <w:szCs w:val="21"/>
              </w:rPr>
              <w:t>计量</w:t>
            </w:r>
          </w:p>
        </w:tc>
        <w:tc>
          <w:tcPr>
            <w:tcW w:w="1715" w:type="dxa"/>
          </w:tcPr>
          <w:p w:rsidR="005B1E5D" w:rsidRPr="00335A76" w:rsidP="00335A76">
            <w:pPr>
              <w:pStyle w:val="NormalIndent"/>
              <w:ind w:firstLine="0"/>
              <w:rPr>
                <w:szCs w:val="21"/>
              </w:rPr>
            </w:pPr>
            <w:r w:rsidRPr="00335A76">
              <w:rPr>
                <w:szCs w:val="21"/>
              </w:rPr>
              <w:t>皮带秤</w:t>
            </w:r>
          </w:p>
        </w:tc>
        <w:tc>
          <w:tcPr>
            <w:tcW w:w="1666" w:type="dxa"/>
          </w:tcPr>
          <w:p w:rsidR="005B1E5D" w:rsidRPr="00335A76" w:rsidP="00335A76">
            <w:pPr>
              <w:pStyle w:val="NormalIndent"/>
              <w:ind w:firstLine="0"/>
              <w:rPr>
                <w:szCs w:val="21"/>
              </w:rPr>
            </w:pPr>
          </w:p>
        </w:tc>
        <w:tc>
          <w:tcPr>
            <w:tcW w:w="1716" w:type="dxa"/>
          </w:tcPr>
          <w:p w:rsidR="005B1E5D" w:rsidRPr="00335A76" w:rsidP="00335A76">
            <w:pPr>
              <w:pStyle w:val="NormalIndent"/>
              <w:ind w:firstLine="0"/>
              <w:rPr>
                <w:szCs w:val="21"/>
              </w:rPr>
            </w:pPr>
            <w:r w:rsidRPr="00335A76">
              <w:rPr>
                <w:szCs w:val="21"/>
              </w:rPr>
              <w:t>数据上传DCS</w:t>
            </w:r>
          </w:p>
        </w:tc>
        <w:tc>
          <w:tcPr>
            <w:tcW w:w="1716" w:type="dxa"/>
          </w:tcPr>
          <w:p w:rsidR="005B1E5D" w:rsidRPr="00335A76" w:rsidP="00335A76">
            <w:pPr>
              <w:pStyle w:val="NormalIndent"/>
              <w:ind w:firstLine="0"/>
              <w:rPr>
                <w:szCs w:val="21"/>
              </w:rPr>
            </w:pPr>
          </w:p>
        </w:tc>
      </w:tr>
      <w:tr>
        <w:tblPrEx>
          <w:tblW w:w="0" w:type="auto"/>
          <w:tblLook w:val="04A0"/>
        </w:tblPrEx>
        <w:tc>
          <w:tcPr>
            <w:tcW w:w="1715" w:type="dxa"/>
          </w:tcPr>
          <w:p w:rsidR="005B1E5D" w:rsidRPr="00335A76" w:rsidP="00335A76">
            <w:pPr>
              <w:pStyle w:val="NormalIndent"/>
              <w:ind w:firstLine="0"/>
              <w:rPr>
                <w:szCs w:val="21"/>
              </w:rPr>
            </w:pPr>
            <w:r w:rsidRPr="00335A76">
              <w:rPr>
                <w:szCs w:val="21"/>
              </w:rPr>
              <w:t>生料</w:t>
            </w:r>
            <w:r w:rsidRPr="00335A76" w:rsidR="000840DC">
              <w:rPr>
                <w:szCs w:val="21"/>
              </w:rPr>
              <w:t>调配</w:t>
            </w:r>
            <w:r w:rsidRPr="00335A76">
              <w:rPr>
                <w:szCs w:val="21"/>
              </w:rPr>
              <w:t>计量</w:t>
            </w:r>
          </w:p>
        </w:tc>
        <w:tc>
          <w:tcPr>
            <w:tcW w:w="1715" w:type="dxa"/>
          </w:tcPr>
          <w:p w:rsidR="005B1E5D" w:rsidRPr="00335A76" w:rsidP="00335A76">
            <w:pPr>
              <w:pStyle w:val="NormalIndent"/>
              <w:ind w:firstLine="0"/>
              <w:rPr>
                <w:szCs w:val="21"/>
              </w:rPr>
            </w:pPr>
            <w:r w:rsidRPr="00335A76">
              <w:rPr>
                <w:szCs w:val="21"/>
              </w:rPr>
              <w:t>转子秤</w:t>
            </w:r>
          </w:p>
        </w:tc>
        <w:tc>
          <w:tcPr>
            <w:tcW w:w="1666" w:type="dxa"/>
          </w:tcPr>
          <w:p w:rsidR="005B1E5D" w:rsidRPr="00335A76" w:rsidP="00335A76">
            <w:pPr>
              <w:pStyle w:val="NormalIndent"/>
              <w:ind w:firstLine="0"/>
              <w:rPr>
                <w:szCs w:val="21"/>
              </w:rPr>
            </w:pPr>
          </w:p>
        </w:tc>
        <w:tc>
          <w:tcPr>
            <w:tcW w:w="1716" w:type="dxa"/>
          </w:tcPr>
          <w:p w:rsidR="005B1E5D" w:rsidRPr="00335A76" w:rsidP="00335A76">
            <w:pPr>
              <w:pStyle w:val="NormalIndent"/>
              <w:ind w:firstLine="0"/>
              <w:rPr>
                <w:szCs w:val="21"/>
              </w:rPr>
            </w:pPr>
            <w:r w:rsidRPr="00335A76">
              <w:rPr>
                <w:szCs w:val="21"/>
              </w:rPr>
              <w:t>数据上传DCS</w:t>
            </w:r>
          </w:p>
        </w:tc>
        <w:tc>
          <w:tcPr>
            <w:tcW w:w="1716" w:type="dxa"/>
          </w:tcPr>
          <w:p w:rsidR="005B1E5D" w:rsidRPr="00335A76" w:rsidP="00335A76">
            <w:pPr>
              <w:pStyle w:val="NormalIndent"/>
              <w:ind w:firstLine="0"/>
              <w:rPr>
                <w:szCs w:val="21"/>
              </w:rPr>
            </w:pPr>
          </w:p>
        </w:tc>
      </w:tr>
      <w:tr>
        <w:tblPrEx>
          <w:tblW w:w="0" w:type="auto"/>
          <w:tblLook w:val="04A0"/>
        </w:tblPrEx>
        <w:tc>
          <w:tcPr>
            <w:tcW w:w="1715" w:type="dxa"/>
          </w:tcPr>
          <w:p w:rsidR="005B1E5D" w:rsidRPr="00335A76" w:rsidP="00335A76">
            <w:pPr>
              <w:pStyle w:val="NormalIndent"/>
              <w:ind w:firstLine="0"/>
              <w:rPr>
                <w:szCs w:val="21"/>
              </w:rPr>
            </w:pPr>
            <w:r w:rsidRPr="00335A76">
              <w:rPr>
                <w:szCs w:val="21"/>
              </w:rPr>
              <w:t>水泥原料计量</w:t>
            </w:r>
          </w:p>
        </w:tc>
        <w:tc>
          <w:tcPr>
            <w:tcW w:w="1715" w:type="dxa"/>
          </w:tcPr>
          <w:p w:rsidR="005B1E5D" w:rsidRPr="00335A76" w:rsidP="00335A76">
            <w:pPr>
              <w:pStyle w:val="NormalIndent"/>
              <w:ind w:firstLine="0"/>
              <w:rPr>
                <w:szCs w:val="21"/>
              </w:rPr>
            </w:pPr>
            <w:r w:rsidRPr="00335A76">
              <w:rPr>
                <w:szCs w:val="21"/>
              </w:rPr>
              <w:t>皮带秤</w:t>
            </w:r>
          </w:p>
        </w:tc>
        <w:tc>
          <w:tcPr>
            <w:tcW w:w="1666" w:type="dxa"/>
          </w:tcPr>
          <w:p w:rsidR="005B1E5D" w:rsidRPr="00335A76" w:rsidP="00335A76">
            <w:pPr>
              <w:pStyle w:val="NormalIndent"/>
              <w:ind w:firstLine="0"/>
              <w:rPr>
                <w:szCs w:val="21"/>
              </w:rPr>
            </w:pPr>
          </w:p>
        </w:tc>
        <w:tc>
          <w:tcPr>
            <w:tcW w:w="1716" w:type="dxa"/>
          </w:tcPr>
          <w:p w:rsidR="005B1E5D" w:rsidRPr="00335A76" w:rsidP="00335A76">
            <w:pPr>
              <w:pStyle w:val="NormalIndent"/>
              <w:ind w:firstLine="0"/>
              <w:rPr>
                <w:szCs w:val="21"/>
              </w:rPr>
            </w:pPr>
            <w:r w:rsidRPr="00335A76">
              <w:rPr>
                <w:szCs w:val="21"/>
              </w:rPr>
              <w:t>数据上传DCS</w:t>
            </w:r>
          </w:p>
        </w:tc>
        <w:tc>
          <w:tcPr>
            <w:tcW w:w="1716" w:type="dxa"/>
          </w:tcPr>
          <w:p w:rsidR="005B1E5D" w:rsidRPr="00335A76" w:rsidP="00335A76">
            <w:pPr>
              <w:pStyle w:val="NormalIndent"/>
              <w:ind w:firstLine="0"/>
              <w:rPr>
                <w:szCs w:val="21"/>
              </w:rPr>
            </w:pPr>
          </w:p>
        </w:tc>
      </w:tr>
      <w:tr>
        <w:tblPrEx>
          <w:tblW w:w="0" w:type="auto"/>
          <w:tblLook w:val="04A0"/>
        </w:tblPrEx>
        <w:tc>
          <w:tcPr>
            <w:tcW w:w="1715" w:type="dxa"/>
          </w:tcPr>
          <w:p w:rsidR="005B1E5D" w:rsidRPr="00335A76" w:rsidP="00335A76">
            <w:pPr>
              <w:pStyle w:val="NormalIndent"/>
              <w:ind w:firstLine="0"/>
              <w:rPr>
                <w:szCs w:val="21"/>
              </w:rPr>
            </w:pPr>
            <w:r w:rsidRPr="00335A76">
              <w:rPr>
                <w:szCs w:val="21"/>
              </w:rPr>
              <w:t>熟料计量</w:t>
            </w:r>
          </w:p>
        </w:tc>
        <w:tc>
          <w:tcPr>
            <w:tcW w:w="1715" w:type="dxa"/>
          </w:tcPr>
          <w:p w:rsidR="005B1E5D" w:rsidRPr="00335A76" w:rsidP="00335A76">
            <w:pPr>
              <w:pStyle w:val="NormalIndent"/>
              <w:ind w:firstLine="0"/>
              <w:rPr>
                <w:szCs w:val="21"/>
              </w:rPr>
            </w:pPr>
            <w:r w:rsidRPr="00335A76">
              <w:rPr>
                <w:szCs w:val="21"/>
              </w:rPr>
              <w:t>皮带秤</w:t>
            </w:r>
          </w:p>
        </w:tc>
        <w:tc>
          <w:tcPr>
            <w:tcW w:w="1666" w:type="dxa"/>
          </w:tcPr>
          <w:p w:rsidR="005B1E5D" w:rsidRPr="00335A76" w:rsidP="00335A76">
            <w:pPr>
              <w:pStyle w:val="NormalIndent"/>
              <w:ind w:firstLine="0"/>
              <w:rPr>
                <w:szCs w:val="21"/>
              </w:rPr>
            </w:pPr>
          </w:p>
        </w:tc>
        <w:tc>
          <w:tcPr>
            <w:tcW w:w="1716" w:type="dxa"/>
          </w:tcPr>
          <w:p w:rsidR="005B1E5D" w:rsidRPr="00335A76" w:rsidP="00335A76">
            <w:pPr>
              <w:pStyle w:val="NormalIndent"/>
              <w:ind w:firstLine="0"/>
              <w:rPr>
                <w:szCs w:val="21"/>
              </w:rPr>
            </w:pPr>
            <w:r w:rsidRPr="00335A76">
              <w:rPr>
                <w:szCs w:val="21"/>
              </w:rPr>
              <w:t>数据上传DCS</w:t>
            </w:r>
          </w:p>
        </w:tc>
        <w:tc>
          <w:tcPr>
            <w:tcW w:w="1716" w:type="dxa"/>
          </w:tcPr>
          <w:p w:rsidR="005B1E5D" w:rsidRPr="00335A76" w:rsidP="00335A76">
            <w:pPr>
              <w:pStyle w:val="NormalIndent"/>
              <w:ind w:firstLine="0"/>
              <w:rPr>
                <w:szCs w:val="21"/>
              </w:rPr>
            </w:pPr>
          </w:p>
        </w:tc>
      </w:tr>
      <w:tr>
        <w:tblPrEx>
          <w:tblW w:w="0" w:type="auto"/>
          <w:tblLook w:val="04A0"/>
        </w:tblPrEx>
        <w:tc>
          <w:tcPr>
            <w:tcW w:w="1715" w:type="dxa"/>
          </w:tcPr>
          <w:p w:rsidR="005B1E5D" w:rsidRPr="00335A76" w:rsidP="00335A76">
            <w:pPr>
              <w:pStyle w:val="NormalIndent"/>
              <w:ind w:firstLine="0"/>
              <w:rPr>
                <w:szCs w:val="21"/>
              </w:rPr>
            </w:pPr>
            <w:r w:rsidRPr="00335A76">
              <w:rPr>
                <w:szCs w:val="21"/>
              </w:rPr>
              <w:t>窑尾生料粉计量</w:t>
            </w:r>
          </w:p>
        </w:tc>
        <w:tc>
          <w:tcPr>
            <w:tcW w:w="1715" w:type="dxa"/>
          </w:tcPr>
          <w:p w:rsidR="005B1E5D" w:rsidRPr="00335A76" w:rsidP="00335A76">
            <w:pPr>
              <w:pStyle w:val="NormalIndent"/>
              <w:ind w:firstLine="0"/>
              <w:rPr>
                <w:szCs w:val="21"/>
              </w:rPr>
            </w:pPr>
            <w:r w:rsidRPr="00335A76">
              <w:rPr>
                <w:szCs w:val="21"/>
              </w:rPr>
              <w:t>冲击式流量计</w:t>
            </w:r>
          </w:p>
        </w:tc>
        <w:tc>
          <w:tcPr>
            <w:tcW w:w="1666" w:type="dxa"/>
          </w:tcPr>
          <w:p w:rsidR="005B1E5D" w:rsidRPr="00335A76" w:rsidP="00335A76">
            <w:pPr>
              <w:pStyle w:val="NormalIndent"/>
              <w:ind w:firstLine="0"/>
              <w:rPr>
                <w:szCs w:val="21"/>
              </w:rPr>
            </w:pPr>
          </w:p>
        </w:tc>
        <w:tc>
          <w:tcPr>
            <w:tcW w:w="1716" w:type="dxa"/>
          </w:tcPr>
          <w:p w:rsidR="005B1E5D" w:rsidRPr="00335A76" w:rsidP="00335A76">
            <w:pPr>
              <w:pStyle w:val="NormalIndent"/>
              <w:ind w:firstLine="0"/>
              <w:rPr>
                <w:szCs w:val="21"/>
              </w:rPr>
            </w:pPr>
            <w:r w:rsidRPr="00335A76">
              <w:rPr>
                <w:szCs w:val="21"/>
              </w:rPr>
              <w:t>数据上传DCS</w:t>
            </w:r>
          </w:p>
        </w:tc>
        <w:tc>
          <w:tcPr>
            <w:tcW w:w="1716" w:type="dxa"/>
          </w:tcPr>
          <w:p w:rsidR="005B1E5D" w:rsidRPr="00335A76" w:rsidP="00335A76">
            <w:pPr>
              <w:pStyle w:val="NormalIndent"/>
              <w:ind w:firstLine="0"/>
              <w:rPr>
                <w:szCs w:val="21"/>
              </w:rPr>
            </w:pPr>
          </w:p>
        </w:tc>
      </w:tr>
    </w:tbl>
    <w:p w:rsidR="00322319" w:rsidRPr="00BF00C8" w:rsidP="00322319">
      <w:pPr>
        <w:pStyle w:val="NormalIndent"/>
        <w:ind w:firstLine="0"/>
        <w:rPr>
          <w:sz w:val="24"/>
        </w:rPr>
      </w:pPr>
    </w:p>
    <w:p w:rsidR="005B1E5D" w:rsidRPr="00BF00C8" w:rsidP="005B1E5D">
      <w:pPr>
        <w:pStyle w:val="Heading4"/>
        <w:rPr>
          <w:rFonts w:ascii="Times New Roman" w:hAnsi="Times New Roman"/>
        </w:rPr>
      </w:pPr>
      <w:r w:rsidRPr="00BF00C8">
        <w:rPr>
          <w:rFonts w:ascii="Times New Roman"/>
        </w:rPr>
        <w:t>供配电系统</w:t>
      </w:r>
    </w:p>
    <w:p w:rsidR="005B1E5D" w:rsidRPr="00BF00C8" w:rsidP="000840DC">
      <w:pPr>
        <w:spacing w:line="360" w:lineRule="auto"/>
        <w:ind w:firstLine="480" w:firstLineChars="200"/>
        <w:rPr>
          <w:sz w:val="24"/>
        </w:rPr>
      </w:pPr>
      <w:r w:rsidRPr="00BF00C8" w:rsidR="008F6E1F">
        <w:rPr>
          <w:sz w:val="24"/>
        </w:rPr>
        <w:t>一共三路6kV进线，各变配电所配电回路统计如下。</w:t>
      </w:r>
    </w:p>
    <w:tbl>
      <w:tblPr>
        <w:tblStyle w:val="TableNormal"/>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32"/>
        <w:gridCol w:w="2132"/>
        <w:gridCol w:w="2286"/>
        <w:gridCol w:w="1922"/>
      </w:tblGrid>
      <w:tr>
        <w:tblPrEx>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132" w:type="dxa"/>
          </w:tcPr>
          <w:p w:rsidR="000B5A0E" w:rsidRPr="00335A76" w:rsidP="00335A76">
            <w:pPr>
              <w:pStyle w:val="NormalIndent"/>
              <w:ind w:firstLine="0"/>
              <w:jc w:val="center"/>
              <w:rPr>
                <w:szCs w:val="21"/>
              </w:rPr>
            </w:pPr>
            <w:r w:rsidRPr="00335A76">
              <w:rPr>
                <w:szCs w:val="21"/>
              </w:rPr>
              <w:t>配电室名称</w:t>
            </w:r>
          </w:p>
        </w:tc>
        <w:tc>
          <w:tcPr>
            <w:tcW w:w="2132" w:type="dxa"/>
          </w:tcPr>
          <w:p w:rsidR="000B5A0E" w:rsidRPr="00335A76" w:rsidP="00335A76">
            <w:pPr>
              <w:pStyle w:val="NormalIndent"/>
              <w:ind w:firstLine="0"/>
              <w:jc w:val="center"/>
              <w:rPr>
                <w:szCs w:val="21"/>
              </w:rPr>
            </w:pPr>
            <w:r w:rsidRPr="00335A76">
              <w:rPr>
                <w:szCs w:val="21"/>
              </w:rPr>
              <w:t>电压等级（V）</w:t>
            </w:r>
          </w:p>
        </w:tc>
        <w:tc>
          <w:tcPr>
            <w:tcW w:w="2286" w:type="dxa"/>
          </w:tcPr>
          <w:p w:rsidR="000B5A0E" w:rsidRPr="00335A76" w:rsidP="00335A76">
            <w:pPr>
              <w:pStyle w:val="NormalIndent"/>
              <w:ind w:firstLine="0"/>
              <w:jc w:val="center"/>
              <w:rPr>
                <w:szCs w:val="21"/>
              </w:rPr>
            </w:pPr>
            <w:r w:rsidRPr="00335A76">
              <w:rPr>
                <w:szCs w:val="21"/>
              </w:rPr>
              <w:t>出线回路数量（路）</w:t>
            </w:r>
          </w:p>
        </w:tc>
        <w:tc>
          <w:tcPr>
            <w:tcW w:w="1922" w:type="dxa"/>
          </w:tcPr>
          <w:p w:rsidR="000B5A0E" w:rsidRPr="00335A76" w:rsidP="00335A76">
            <w:pPr>
              <w:pStyle w:val="NormalIndent"/>
              <w:ind w:firstLine="0"/>
              <w:jc w:val="center"/>
              <w:rPr>
                <w:szCs w:val="21"/>
              </w:rPr>
            </w:pPr>
            <w:r w:rsidRPr="00335A76">
              <w:rPr>
                <w:szCs w:val="21"/>
              </w:rPr>
              <w:t>备注</w:t>
            </w:r>
          </w:p>
        </w:tc>
      </w:tr>
      <w:tr>
        <w:tblPrEx>
          <w:tblW w:w="8472" w:type="dxa"/>
          <w:tblLook w:val="04A0"/>
        </w:tblPrEx>
        <w:tc>
          <w:tcPr>
            <w:tcW w:w="2132" w:type="dxa"/>
          </w:tcPr>
          <w:p w:rsidR="000B5A0E" w:rsidRPr="00335A76" w:rsidP="00335A76">
            <w:pPr>
              <w:pStyle w:val="NormalIndent"/>
              <w:ind w:firstLine="0"/>
              <w:rPr>
                <w:szCs w:val="21"/>
              </w:rPr>
            </w:pPr>
            <w:r w:rsidRPr="00335A76">
              <w:rPr>
                <w:szCs w:val="21"/>
              </w:rPr>
              <w:t>生料调配配电室</w:t>
            </w:r>
          </w:p>
        </w:tc>
        <w:tc>
          <w:tcPr>
            <w:tcW w:w="2132" w:type="dxa"/>
          </w:tcPr>
          <w:p w:rsidR="000B5A0E" w:rsidRPr="00335A76" w:rsidP="00335A76">
            <w:pPr>
              <w:pStyle w:val="NormalIndent"/>
              <w:ind w:firstLine="0"/>
              <w:jc w:val="center"/>
              <w:rPr>
                <w:szCs w:val="21"/>
              </w:rPr>
            </w:pPr>
          </w:p>
        </w:tc>
        <w:tc>
          <w:tcPr>
            <w:tcW w:w="2286" w:type="dxa"/>
          </w:tcPr>
          <w:p w:rsidR="000B5A0E" w:rsidRPr="00335A76" w:rsidP="00335A76">
            <w:pPr>
              <w:pStyle w:val="NormalIndent"/>
              <w:ind w:firstLine="0"/>
              <w:jc w:val="center"/>
              <w:rPr>
                <w:szCs w:val="21"/>
              </w:rPr>
            </w:pPr>
          </w:p>
        </w:tc>
        <w:tc>
          <w:tcPr>
            <w:tcW w:w="1922" w:type="dxa"/>
          </w:tcPr>
          <w:p w:rsidR="000B5A0E" w:rsidRPr="00335A76" w:rsidP="00335A76">
            <w:pPr>
              <w:pStyle w:val="NormalIndent"/>
              <w:ind w:firstLine="0"/>
              <w:rPr>
                <w:szCs w:val="21"/>
              </w:rPr>
            </w:pPr>
          </w:p>
        </w:tc>
      </w:tr>
      <w:tr>
        <w:tblPrEx>
          <w:tblW w:w="8472" w:type="dxa"/>
          <w:tblLook w:val="04A0"/>
        </w:tblPrEx>
        <w:tc>
          <w:tcPr>
            <w:tcW w:w="2132" w:type="dxa"/>
          </w:tcPr>
          <w:p w:rsidR="000B5A0E" w:rsidRPr="00335A76" w:rsidP="00335A76">
            <w:pPr>
              <w:pStyle w:val="NormalIndent"/>
              <w:ind w:firstLine="0"/>
              <w:rPr>
                <w:szCs w:val="21"/>
              </w:rPr>
            </w:pPr>
            <w:r w:rsidRPr="00335A76">
              <w:rPr>
                <w:szCs w:val="21"/>
              </w:rPr>
              <w:t>生料配电室</w:t>
            </w:r>
          </w:p>
        </w:tc>
        <w:tc>
          <w:tcPr>
            <w:tcW w:w="2132" w:type="dxa"/>
          </w:tcPr>
          <w:p w:rsidR="000B5A0E" w:rsidRPr="00335A76" w:rsidP="00335A76">
            <w:pPr>
              <w:pStyle w:val="NormalIndent"/>
              <w:ind w:firstLine="0"/>
              <w:jc w:val="center"/>
              <w:rPr>
                <w:szCs w:val="21"/>
              </w:rPr>
            </w:pPr>
          </w:p>
        </w:tc>
        <w:tc>
          <w:tcPr>
            <w:tcW w:w="2286" w:type="dxa"/>
          </w:tcPr>
          <w:p w:rsidR="000B5A0E" w:rsidRPr="00335A76" w:rsidP="00335A76">
            <w:pPr>
              <w:pStyle w:val="NormalIndent"/>
              <w:ind w:firstLine="0"/>
              <w:jc w:val="center"/>
              <w:rPr>
                <w:szCs w:val="21"/>
              </w:rPr>
            </w:pPr>
          </w:p>
        </w:tc>
        <w:tc>
          <w:tcPr>
            <w:tcW w:w="1922" w:type="dxa"/>
          </w:tcPr>
          <w:p w:rsidR="000B5A0E" w:rsidRPr="00335A76" w:rsidP="00335A76">
            <w:pPr>
              <w:pStyle w:val="NormalIndent"/>
              <w:ind w:firstLine="0"/>
              <w:rPr>
                <w:szCs w:val="21"/>
              </w:rPr>
            </w:pPr>
          </w:p>
        </w:tc>
      </w:tr>
      <w:tr>
        <w:tblPrEx>
          <w:tblW w:w="8472" w:type="dxa"/>
          <w:tblLook w:val="04A0"/>
        </w:tblPrEx>
        <w:tc>
          <w:tcPr>
            <w:tcW w:w="2132" w:type="dxa"/>
          </w:tcPr>
          <w:p w:rsidR="000B5A0E" w:rsidRPr="00335A76" w:rsidP="00335A76">
            <w:pPr>
              <w:pStyle w:val="NormalIndent"/>
              <w:ind w:firstLine="0"/>
              <w:rPr>
                <w:szCs w:val="21"/>
              </w:rPr>
            </w:pPr>
            <w:r w:rsidRPr="00335A76">
              <w:rPr>
                <w:szCs w:val="21"/>
              </w:rPr>
              <w:t>煤磨配电室</w:t>
            </w:r>
          </w:p>
        </w:tc>
        <w:tc>
          <w:tcPr>
            <w:tcW w:w="2132" w:type="dxa"/>
          </w:tcPr>
          <w:p w:rsidR="000B5A0E" w:rsidRPr="00335A76" w:rsidP="00335A76">
            <w:pPr>
              <w:pStyle w:val="NormalIndent"/>
              <w:ind w:firstLine="0"/>
              <w:jc w:val="center"/>
              <w:rPr>
                <w:szCs w:val="21"/>
              </w:rPr>
            </w:pPr>
          </w:p>
        </w:tc>
        <w:tc>
          <w:tcPr>
            <w:tcW w:w="2286" w:type="dxa"/>
          </w:tcPr>
          <w:p w:rsidR="000B5A0E" w:rsidRPr="00335A76" w:rsidP="00335A76">
            <w:pPr>
              <w:pStyle w:val="NormalIndent"/>
              <w:ind w:firstLine="0"/>
              <w:jc w:val="center"/>
              <w:rPr>
                <w:szCs w:val="21"/>
              </w:rPr>
            </w:pPr>
          </w:p>
        </w:tc>
        <w:tc>
          <w:tcPr>
            <w:tcW w:w="1922" w:type="dxa"/>
          </w:tcPr>
          <w:p w:rsidR="000B5A0E" w:rsidRPr="00335A76" w:rsidP="00335A76">
            <w:pPr>
              <w:pStyle w:val="NormalIndent"/>
              <w:ind w:firstLine="0"/>
              <w:rPr>
                <w:szCs w:val="21"/>
              </w:rPr>
            </w:pPr>
          </w:p>
        </w:tc>
      </w:tr>
      <w:tr>
        <w:tblPrEx>
          <w:tblW w:w="8472" w:type="dxa"/>
          <w:tblLook w:val="04A0"/>
        </w:tblPrEx>
        <w:tc>
          <w:tcPr>
            <w:tcW w:w="2132" w:type="dxa"/>
          </w:tcPr>
          <w:p w:rsidR="000B5A0E" w:rsidRPr="00335A76" w:rsidP="00335A76">
            <w:pPr>
              <w:pStyle w:val="NormalIndent"/>
              <w:ind w:firstLine="0"/>
              <w:rPr>
                <w:szCs w:val="21"/>
              </w:rPr>
            </w:pPr>
            <w:r w:rsidRPr="00335A76">
              <w:rPr>
                <w:szCs w:val="21"/>
              </w:rPr>
              <w:t>窑头配电室</w:t>
            </w:r>
          </w:p>
        </w:tc>
        <w:tc>
          <w:tcPr>
            <w:tcW w:w="2132" w:type="dxa"/>
          </w:tcPr>
          <w:p w:rsidR="000B5A0E" w:rsidRPr="00335A76" w:rsidP="00335A76">
            <w:pPr>
              <w:pStyle w:val="NormalIndent"/>
              <w:ind w:firstLine="0"/>
              <w:jc w:val="center"/>
              <w:rPr>
                <w:szCs w:val="21"/>
              </w:rPr>
            </w:pPr>
          </w:p>
        </w:tc>
        <w:tc>
          <w:tcPr>
            <w:tcW w:w="2286" w:type="dxa"/>
          </w:tcPr>
          <w:p w:rsidR="000B5A0E" w:rsidRPr="00335A76" w:rsidP="00335A76">
            <w:pPr>
              <w:pStyle w:val="NormalIndent"/>
              <w:ind w:firstLine="0"/>
              <w:jc w:val="center"/>
              <w:rPr>
                <w:szCs w:val="21"/>
              </w:rPr>
            </w:pPr>
          </w:p>
        </w:tc>
        <w:tc>
          <w:tcPr>
            <w:tcW w:w="1922" w:type="dxa"/>
          </w:tcPr>
          <w:p w:rsidR="000B5A0E" w:rsidRPr="00335A76" w:rsidP="00335A76">
            <w:pPr>
              <w:pStyle w:val="NormalIndent"/>
              <w:ind w:firstLine="0"/>
              <w:rPr>
                <w:szCs w:val="21"/>
              </w:rPr>
            </w:pPr>
          </w:p>
        </w:tc>
      </w:tr>
      <w:tr>
        <w:tblPrEx>
          <w:tblW w:w="8472" w:type="dxa"/>
          <w:tblLook w:val="04A0"/>
        </w:tblPrEx>
        <w:tc>
          <w:tcPr>
            <w:tcW w:w="2132" w:type="dxa"/>
          </w:tcPr>
          <w:p w:rsidR="000B5A0E" w:rsidRPr="00335A76" w:rsidP="00335A76">
            <w:pPr>
              <w:pStyle w:val="NormalIndent"/>
              <w:ind w:firstLine="0"/>
              <w:rPr>
                <w:szCs w:val="21"/>
              </w:rPr>
            </w:pPr>
            <w:r w:rsidRPr="00335A76">
              <w:rPr>
                <w:szCs w:val="21"/>
              </w:rPr>
              <w:t>原料配电室</w:t>
            </w:r>
          </w:p>
        </w:tc>
        <w:tc>
          <w:tcPr>
            <w:tcW w:w="2132" w:type="dxa"/>
          </w:tcPr>
          <w:p w:rsidR="000B5A0E" w:rsidRPr="00335A76" w:rsidP="00335A76">
            <w:pPr>
              <w:pStyle w:val="NormalIndent"/>
              <w:ind w:firstLine="0"/>
              <w:jc w:val="center"/>
              <w:rPr>
                <w:szCs w:val="21"/>
              </w:rPr>
            </w:pPr>
          </w:p>
        </w:tc>
        <w:tc>
          <w:tcPr>
            <w:tcW w:w="2286" w:type="dxa"/>
          </w:tcPr>
          <w:p w:rsidR="000B5A0E" w:rsidRPr="00335A76" w:rsidP="00335A76">
            <w:pPr>
              <w:pStyle w:val="NormalIndent"/>
              <w:ind w:firstLine="0"/>
              <w:jc w:val="center"/>
              <w:rPr>
                <w:szCs w:val="21"/>
              </w:rPr>
            </w:pPr>
          </w:p>
        </w:tc>
        <w:tc>
          <w:tcPr>
            <w:tcW w:w="1922" w:type="dxa"/>
          </w:tcPr>
          <w:p w:rsidR="000B5A0E" w:rsidRPr="00335A76" w:rsidP="00335A76">
            <w:pPr>
              <w:pStyle w:val="NormalIndent"/>
              <w:ind w:firstLine="0"/>
              <w:rPr>
                <w:szCs w:val="21"/>
              </w:rPr>
            </w:pPr>
          </w:p>
        </w:tc>
      </w:tr>
      <w:tr>
        <w:tblPrEx>
          <w:tblW w:w="8472" w:type="dxa"/>
          <w:tblLook w:val="04A0"/>
        </w:tblPrEx>
        <w:tc>
          <w:tcPr>
            <w:tcW w:w="2132" w:type="dxa"/>
            <w:vMerge w:val="restart"/>
          </w:tcPr>
          <w:p w:rsidR="000B5A0E" w:rsidRPr="00335A76" w:rsidP="00335A76">
            <w:pPr>
              <w:pStyle w:val="NormalIndent"/>
              <w:ind w:firstLine="0"/>
              <w:rPr>
                <w:szCs w:val="21"/>
              </w:rPr>
            </w:pPr>
            <w:r w:rsidRPr="00335A76">
              <w:rPr>
                <w:szCs w:val="21"/>
              </w:rPr>
              <w:t>水泥磨配电室</w:t>
            </w:r>
          </w:p>
        </w:tc>
        <w:tc>
          <w:tcPr>
            <w:tcW w:w="2132" w:type="dxa"/>
          </w:tcPr>
          <w:p w:rsidR="000B5A0E" w:rsidRPr="00335A76" w:rsidP="00335A76">
            <w:pPr>
              <w:pStyle w:val="NormalIndent"/>
              <w:ind w:firstLine="0"/>
              <w:jc w:val="center"/>
              <w:rPr>
                <w:szCs w:val="21"/>
              </w:rPr>
            </w:pPr>
          </w:p>
        </w:tc>
        <w:tc>
          <w:tcPr>
            <w:tcW w:w="2286" w:type="dxa"/>
          </w:tcPr>
          <w:p w:rsidR="000B5A0E" w:rsidRPr="00335A76" w:rsidP="00335A76">
            <w:pPr>
              <w:pStyle w:val="NormalIndent"/>
              <w:ind w:firstLine="0"/>
              <w:jc w:val="center"/>
              <w:rPr>
                <w:szCs w:val="21"/>
              </w:rPr>
            </w:pPr>
          </w:p>
        </w:tc>
        <w:tc>
          <w:tcPr>
            <w:tcW w:w="1922" w:type="dxa"/>
          </w:tcPr>
          <w:p w:rsidR="000B5A0E" w:rsidRPr="00335A76" w:rsidP="00335A76">
            <w:pPr>
              <w:pStyle w:val="NormalIndent"/>
              <w:ind w:firstLine="0"/>
              <w:rPr>
                <w:szCs w:val="21"/>
              </w:rPr>
            </w:pPr>
          </w:p>
        </w:tc>
      </w:tr>
      <w:tr>
        <w:tblPrEx>
          <w:tblW w:w="8472" w:type="dxa"/>
          <w:tblLook w:val="04A0"/>
        </w:tblPrEx>
        <w:tc>
          <w:tcPr>
            <w:tcW w:w="2132" w:type="dxa"/>
            <w:vMerge/>
          </w:tcPr>
          <w:p w:rsidR="000B5A0E" w:rsidRPr="00335A76" w:rsidP="00335A76">
            <w:pPr>
              <w:pStyle w:val="NormalIndent"/>
              <w:ind w:firstLine="0"/>
              <w:rPr>
                <w:szCs w:val="21"/>
              </w:rPr>
            </w:pPr>
          </w:p>
        </w:tc>
        <w:tc>
          <w:tcPr>
            <w:tcW w:w="2132" w:type="dxa"/>
          </w:tcPr>
          <w:p w:rsidR="000B5A0E" w:rsidRPr="00335A76" w:rsidP="00335A76">
            <w:pPr>
              <w:pStyle w:val="NormalIndent"/>
              <w:ind w:firstLine="0"/>
              <w:jc w:val="center"/>
              <w:rPr>
                <w:szCs w:val="21"/>
              </w:rPr>
            </w:pPr>
          </w:p>
        </w:tc>
        <w:tc>
          <w:tcPr>
            <w:tcW w:w="2286" w:type="dxa"/>
          </w:tcPr>
          <w:p w:rsidR="000B5A0E" w:rsidRPr="00335A76" w:rsidP="00335A76">
            <w:pPr>
              <w:pStyle w:val="NormalIndent"/>
              <w:ind w:firstLine="0"/>
              <w:jc w:val="center"/>
              <w:rPr>
                <w:szCs w:val="21"/>
              </w:rPr>
            </w:pPr>
          </w:p>
        </w:tc>
        <w:tc>
          <w:tcPr>
            <w:tcW w:w="1922" w:type="dxa"/>
          </w:tcPr>
          <w:p w:rsidR="000B5A0E" w:rsidRPr="00335A76" w:rsidP="00335A76">
            <w:pPr>
              <w:pStyle w:val="NormalIndent"/>
              <w:ind w:firstLine="0"/>
              <w:rPr>
                <w:szCs w:val="21"/>
              </w:rPr>
            </w:pPr>
          </w:p>
        </w:tc>
      </w:tr>
      <w:tr>
        <w:tblPrEx>
          <w:tblW w:w="8472" w:type="dxa"/>
          <w:tblLook w:val="04A0"/>
        </w:tblPrEx>
        <w:tc>
          <w:tcPr>
            <w:tcW w:w="2132" w:type="dxa"/>
          </w:tcPr>
          <w:p w:rsidR="000B5A0E" w:rsidRPr="00335A76" w:rsidP="00335A76">
            <w:pPr>
              <w:pStyle w:val="NormalIndent"/>
              <w:ind w:firstLine="0"/>
              <w:rPr>
                <w:szCs w:val="21"/>
              </w:rPr>
            </w:pPr>
            <w:r w:rsidRPr="00335A76" w:rsidR="000840DC">
              <w:rPr>
                <w:szCs w:val="21"/>
              </w:rPr>
              <w:t>水泥调配配电室</w:t>
            </w:r>
          </w:p>
        </w:tc>
        <w:tc>
          <w:tcPr>
            <w:tcW w:w="2132" w:type="dxa"/>
          </w:tcPr>
          <w:p w:rsidR="000B5A0E" w:rsidRPr="00335A76" w:rsidP="00335A76">
            <w:pPr>
              <w:pStyle w:val="NormalIndent"/>
              <w:ind w:firstLine="0"/>
              <w:jc w:val="center"/>
              <w:rPr>
                <w:szCs w:val="21"/>
              </w:rPr>
            </w:pPr>
          </w:p>
        </w:tc>
        <w:tc>
          <w:tcPr>
            <w:tcW w:w="2286" w:type="dxa"/>
          </w:tcPr>
          <w:p w:rsidR="000B5A0E" w:rsidRPr="00335A76" w:rsidP="00335A76">
            <w:pPr>
              <w:pStyle w:val="NormalIndent"/>
              <w:ind w:firstLine="0"/>
              <w:jc w:val="center"/>
              <w:rPr>
                <w:szCs w:val="21"/>
              </w:rPr>
            </w:pPr>
          </w:p>
        </w:tc>
        <w:tc>
          <w:tcPr>
            <w:tcW w:w="1922" w:type="dxa"/>
          </w:tcPr>
          <w:p w:rsidR="000B5A0E" w:rsidRPr="00335A76" w:rsidP="00335A76">
            <w:pPr>
              <w:pStyle w:val="NormalIndent"/>
              <w:ind w:firstLine="0"/>
              <w:rPr>
                <w:szCs w:val="21"/>
              </w:rPr>
            </w:pPr>
          </w:p>
        </w:tc>
      </w:tr>
      <w:tr>
        <w:tblPrEx>
          <w:tblW w:w="8472" w:type="dxa"/>
          <w:tblLook w:val="04A0"/>
        </w:tblPrEx>
        <w:tc>
          <w:tcPr>
            <w:tcW w:w="2132" w:type="dxa"/>
          </w:tcPr>
          <w:p w:rsidR="000840DC" w:rsidRPr="00335A76" w:rsidP="00335A76">
            <w:pPr>
              <w:pStyle w:val="NormalIndent"/>
              <w:ind w:firstLine="0"/>
              <w:rPr>
                <w:szCs w:val="21"/>
              </w:rPr>
            </w:pPr>
            <w:r w:rsidRPr="00335A76">
              <w:rPr>
                <w:szCs w:val="21"/>
              </w:rPr>
              <w:t>窑尾配电室</w:t>
            </w:r>
          </w:p>
        </w:tc>
        <w:tc>
          <w:tcPr>
            <w:tcW w:w="2132" w:type="dxa"/>
          </w:tcPr>
          <w:p w:rsidR="000840DC" w:rsidRPr="00335A76" w:rsidP="00335A76">
            <w:pPr>
              <w:pStyle w:val="NormalIndent"/>
              <w:ind w:firstLine="0"/>
              <w:jc w:val="center"/>
              <w:rPr>
                <w:szCs w:val="21"/>
              </w:rPr>
            </w:pPr>
          </w:p>
        </w:tc>
        <w:tc>
          <w:tcPr>
            <w:tcW w:w="2286" w:type="dxa"/>
          </w:tcPr>
          <w:p w:rsidR="000840DC" w:rsidRPr="00335A76" w:rsidP="00335A76">
            <w:pPr>
              <w:pStyle w:val="NormalIndent"/>
              <w:ind w:firstLine="0"/>
              <w:jc w:val="center"/>
              <w:rPr>
                <w:szCs w:val="21"/>
              </w:rPr>
            </w:pPr>
          </w:p>
        </w:tc>
        <w:tc>
          <w:tcPr>
            <w:tcW w:w="1922" w:type="dxa"/>
          </w:tcPr>
          <w:p w:rsidR="000840DC" w:rsidRPr="00335A76" w:rsidP="00335A76">
            <w:pPr>
              <w:pStyle w:val="NormalIndent"/>
              <w:ind w:firstLine="0"/>
              <w:rPr>
                <w:szCs w:val="21"/>
              </w:rPr>
            </w:pPr>
          </w:p>
        </w:tc>
      </w:tr>
      <w:tr>
        <w:tblPrEx>
          <w:tblW w:w="8472" w:type="dxa"/>
          <w:tblLook w:val="04A0"/>
        </w:tblPrEx>
        <w:tc>
          <w:tcPr>
            <w:tcW w:w="2132" w:type="dxa"/>
          </w:tcPr>
          <w:p w:rsidR="000840DC" w:rsidRPr="00335A76" w:rsidP="00335A76">
            <w:pPr>
              <w:pStyle w:val="NormalIndent"/>
              <w:ind w:firstLine="0"/>
              <w:rPr>
                <w:szCs w:val="21"/>
              </w:rPr>
            </w:pPr>
            <w:r w:rsidRPr="00335A76">
              <w:rPr>
                <w:szCs w:val="21"/>
              </w:rPr>
              <w:t>熟料储存配电室</w:t>
            </w:r>
          </w:p>
        </w:tc>
        <w:tc>
          <w:tcPr>
            <w:tcW w:w="2132" w:type="dxa"/>
          </w:tcPr>
          <w:p w:rsidR="000840DC" w:rsidRPr="00335A76" w:rsidP="00335A76">
            <w:pPr>
              <w:pStyle w:val="NormalIndent"/>
              <w:ind w:firstLine="0"/>
              <w:jc w:val="center"/>
              <w:rPr>
                <w:szCs w:val="21"/>
              </w:rPr>
            </w:pPr>
          </w:p>
        </w:tc>
        <w:tc>
          <w:tcPr>
            <w:tcW w:w="2286" w:type="dxa"/>
          </w:tcPr>
          <w:p w:rsidR="000840DC" w:rsidRPr="00335A76" w:rsidP="00335A76">
            <w:pPr>
              <w:pStyle w:val="NormalIndent"/>
              <w:ind w:firstLine="0"/>
              <w:jc w:val="center"/>
              <w:rPr>
                <w:szCs w:val="21"/>
              </w:rPr>
            </w:pPr>
          </w:p>
        </w:tc>
        <w:tc>
          <w:tcPr>
            <w:tcW w:w="1922" w:type="dxa"/>
          </w:tcPr>
          <w:p w:rsidR="000840DC" w:rsidRPr="00335A76" w:rsidP="00335A76">
            <w:pPr>
              <w:pStyle w:val="NormalIndent"/>
              <w:ind w:firstLine="0"/>
              <w:rPr>
                <w:szCs w:val="21"/>
              </w:rPr>
            </w:pPr>
          </w:p>
        </w:tc>
      </w:tr>
      <w:tr>
        <w:tblPrEx>
          <w:tblW w:w="8472" w:type="dxa"/>
          <w:tblLook w:val="04A0"/>
        </w:tblPrEx>
        <w:tc>
          <w:tcPr>
            <w:tcW w:w="2132" w:type="dxa"/>
          </w:tcPr>
          <w:p w:rsidR="000840DC" w:rsidRPr="00335A76" w:rsidP="00335A76">
            <w:pPr>
              <w:pStyle w:val="NormalIndent"/>
              <w:ind w:firstLine="0"/>
              <w:rPr>
                <w:szCs w:val="21"/>
              </w:rPr>
            </w:pPr>
            <w:r w:rsidRPr="00335A76">
              <w:rPr>
                <w:szCs w:val="21"/>
              </w:rPr>
              <w:t>包装配电室</w:t>
            </w:r>
          </w:p>
        </w:tc>
        <w:tc>
          <w:tcPr>
            <w:tcW w:w="2132" w:type="dxa"/>
          </w:tcPr>
          <w:p w:rsidR="000840DC" w:rsidRPr="00335A76" w:rsidP="00335A76">
            <w:pPr>
              <w:pStyle w:val="NormalIndent"/>
              <w:ind w:firstLine="0"/>
              <w:jc w:val="center"/>
              <w:rPr>
                <w:szCs w:val="21"/>
              </w:rPr>
            </w:pPr>
          </w:p>
        </w:tc>
        <w:tc>
          <w:tcPr>
            <w:tcW w:w="2286" w:type="dxa"/>
          </w:tcPr>
          <w:p w:rsidR="000840DC" w:rsidRPr="00335A76" w:rsidP="00335A76">
            <w:pPr>
              <w:pStyle w:val="NormalIndent"/>
              <w:ind w:firstLine="0"/>
              <w:jc w:val="center"/>
              <w:rPr>
                <w:szCs w:val="21"/>
              </w:rPr>
            </w:pPr>
          </w:p>
        </w:tc>
        <w:tc>
          <w:tcPr>
            <w:tcW w:w="1922" w:type="dxa"/>
          </w:tcPr>
          <w:p w:rsidR="000840DC" w:rsidRPr="00335A76" w:rsidP="00335A76">
            <w:pPr>
              <w:pStyle w:val="NormalIndent"/>
              <w:ind w:firstLine="0"/>
              <w:rPr>
                <w:szCs w:val="21"/>
              </w:rPr>
            </w:pPr>
          </w:p>
        </w:tc>
      </w:tr>
      <w:tr>
        <w:tblPrEx>
          <w:tblW w:w="8472" w:type="dxa"/>
          <w:tblLook w:val="04A0"/>
        </w:tblPrEx>
        <w:tc>
          <w:tcPr>
            <w:tcW w:w="4264" w:type="dxa"/>
            <w:gridSpan w:val="2"/>
          </w:tcPr>
          <w:p w:rsidR="000840DC" w:rsidRPr="00335A76" w:rsidP="00335A76">
            <w:pPr>
              <w:pStyle w:val="NormalIndent"/>
              <w:ind w:firstLine="0"/>
              <w:jc w:val="center"/>
              <w:rPr>
                <w:szCs w:val="21"/>
              </w:rPr>
            </w:pPr>
            <w:r w:rsidRPr="00335A76">
              <w:rPr>
                <w:szCs w:val="21"/>
              </w:rPr>
              <w:t>总计</w:t>
            </w:r>
          </w:p>
        </w:tc>
        <w:tc>
          <w:tcPr>
            <w:tcW w:w="2286" w:type="dxa"/>
          </w:tcPr>
          <w:p w:rsidR="000840DC" w:rsidRPr="00335A76" w:rsidP="00335A76">
            <w:pPr>
              <w:pStyle w:val="NormalIndent"/>
              <w:ind w:firstLine="0"/>
              <w:jc w:val="center"/>
              <w:rPr>
                <w:szCs w:val="21"/>
              </w:rPr>
            </w:pPr>
          </w:p>
        </w:tc>
        <w:tc>
          <w:tcPr>
            <w:tcW w:w="1922" w:type="dxa"/>
          </w:tcPr>
          <w:p w:rsidR="000840DC" w:rsidRPr="00335A76" w:rsidP="00335A76">
            <w:pPr>
              <w:pStyle w:val="NormalIndent"/>
              <w:ind w:firstLine="0"/>
              <w:rPr>
                <w:szCs w:val="21"/>
              </w:rPr>
            </w:pPr>
          </w:p>
        </w:tc>
      </w:tr>
    </w:tbl>
    <w:p w:rsidR="008F6E1F" w:rsidRPr="00BF00C8" w:rsidP="000840DC">
      <w:pPr>
        <w:spacing w:line="360" w:lineRule="auto"/>
        <w:ind w:firstLine="480" w:firstLineChars="200"/>
        <w:rPr>
          <w:sz w:val="24"/>
        </w:rPr>
      </w:pPr>
      <w:r w:rsidRPr="00BF00C8" w:rsidR="000840DC">
        <w:rPr>
          <w:sz w:val="24"/>
        </w:rPr>
        <w:t>以上配电回路均未安装带数据接口的智能电表。</w:t>
      </w:r>
    </w:p>
    <w:p w:rsidR="000840DC" w:rsidRPr="00BF00C8" w:rsidP="000840DC">
      <w:pPr>
        <w:pStyle w:val="Heading4"/>
        <w:rPr>
          <w:rFonts w:ascii="Times New Roman" w:hAnsi="Times New Roman"/>
        </w:rPr>
      </w:pPr>
      <w:r w:rsidRPr="00BF00C8">
        <w:rPr>
          <w:rFonts w:ascii="Times New Roman"/>
        </w:rPr>
        <w:t>供水系统</w:t>
      </w:r>
    </w:p>
    <w:p w:rsidR="000840DC" w:rsidRPr="00BF00C8" w:rsidP="000840DC">
      <w:pPr>
        <w:spacing w:line="360" w:lineRule="auto"/>
        <w:ind w:firstLine="480" w:firstLineChars="200"/>
        <w:rPr>
          <w:sz w:val="24"/>
        </w:rPr>
        <w:sectPr w:rsidSect="00C61792">
          <w:type w:val="nextPage"/>
          <w:pgSz w:w="11906" w:h="16838" w:code="9"/>
          <w:pgMar w:top="1440" w:right="1797" w:bottom="1440" w:left="1797" w:header="851" w:footer="992" w:gutter="0"/>
          <w:pgNumType w:start="11"/>
          <w:cols w:space="720"/>
          <w:titlePg w:val="0"/>
          <w:docGrid w:type="lines" w:linePitch="312"/>
        </w:sectPr>
      </w:pPr>
      <w:r w:rsidRPr="00BF00C8">
        <w:rPr>
          <w:sz w:val="24"/>
        </w:rPr>
        <w:t>全部采自自备井，无计量。</w:t>
      </w:r>
    </w:p>
    <w:p w:rsidR="000840DC" w:rsidRPr="00BF00C8" w:rsidP="000840DC">
      <w:pPr>
        <w:pStyle w:val="Heading3"/>
      </w:pPr>
      <w:bookmarkStart w:id="21" w:name="_Toc340580415"/>
      <w:r w:rsidR="00833BDF">
        <w:t>**</w:t>
      </w:r>
      <w:r w:rsidRPr="00BF00C8">
        <w:t>县5000t生产线能源计量情况</w:t>
      </w:r>
      <w:bookmarkEnd w:id="21"/>
    </w:p>
    <w:p w:rsidR="000840DC" w:rsidRPr="00BF00C8" w:rsidP="000840DC">
      <w:pPr>
        <w:pStyle w:val="Heading4"/>
        <w:rPr>
          <w:rFonts w:ascii="Times New Roman" w:hAnsi="Times New Roman"/>
        </w:rPr>
      </w:pPr>
      <w:r w:rsidRPr="00BF00C8">
        <w:rPr>
          <w:rFonts w:ascii="Times New Roman"/>
        </w:rPr>
        <w:t>供煤系统</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15"/>
        <w:gridCol w:w="1715"/>
        <w:gridCol w:w="1666"/>
        <w:gridCol w:w="1716"/>
        <w:gridCol w:w="1716"/>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715" w:type="dxa"/>
          </w:tcPr>
          <w:p w:rsidR="000840DC" w:rsidRPr="00335A76" w:rsidP="00335A76">
            <w:pPr>
              <w:pStyle w:val="NormalIndent"/>
              <w:ind w:firstLine="0"/>
              <w:jc w:val="center"/>
              <w:rPr>
                <w:szCs w:val="21"/>
              </w:rPr>
            </w:pPr>
            <w:r w:rsidRPr="00335A76">
              <w:rPr>
                <w:szCs w:val="21"/>
              </w:rPr>
              <w:t>计量对象</w:t>
            </w:r>
          </w:p>
        </w:tc>
        <w:tc>
          <w:tcPr>
            <w:tcW w:w="1715" w:type="dxa"/>
          </w:tcPr>
          <w:p w:rsidR="000840DC" w:rsidRPr="00335A76" w:rsidP="00335A76">
            <w:pPr>
              <w:pStyle w:val="NormalIndent"/>
              <w:ind w:firstLine="0"/>
              <w:jc w:val="center"/>
              <w:rPr>
                <w:szCs w:val="21"/>
              </w:rPr>
            </w:pPr>
            <w:r w:rsidRPr="00335A76">
              <w:rPr>
                <w:szCs w:val="21"/>
              </w:rPr>
              <w:t>计量表计类型</w:t>
            </w:r>
          </w:p>
        </w:tc>
        <w:tc>
          <w:tcPr>
            <w:tcW w:w="1666" w:type="dxa"/>
          </w:tcPr>
          <w:p w:rsidR="000840DC" w:rsidRPr="00335A76" w:rsidP="00335A76">
            <w:pPr>
              <w:pStyle w:val="NormalIndent"/>
              <w:ind w:firstLine="0"/>
              <w:jc w:val="center"/>
              <w:rPr>
                <w:szCs w:val="21"/>
              </w:rPr>
            </w:pPr>
            <w:r w:rsidRPr="00335A76">
              <w:rPr>
                <w:szCs w:val="21"/>
              </w:rPr>
              <w:t>数量</w:t>
            </w:r>
          </w:p>
        </w:tc>
        <w:tc>
          <w:tcPr>
            <w:tcW w:w="1716" w:type="dxa"/>
          </w:tcPr>
          <w:p w:rsidR="000840DC" w:rsidRPr="00335A76" w:rsidP="00335A76">
            <w:pPr>
              <w:pStyle w:val="NormalIndent"/>
              <w:ind w:firstLine="0"/>
              <w:jc w:val="center"/>
              <w:rPr>
                <w:szCs w:val="21"/>
              </w:rPr>
            </w:pPr>
            <w:r w:rsidRPr="00335A76">
              <w:rPr>
                <w:szCs w:val="21"/>
              </w:rPr>
              <w:t>数据远传接口</w:t>
            </w:r>
          </w:p>
        </w:tc>
        <w:tc>
          <w:tcPr>
            <w:tcW w:w="1716" w:type="dxa"/>
          </w:tcPr>
          <w:p w:rsidR="000840DC" w:rsidRPr="00335A76" w:rsidP="00335A76">
            <w:pPr>
              <w:pStyle w:val="NormalIndent"/>
              <w:ind w:firstLine="0"/>
              <w:jc w:val="center"/>
              <w:rPr>
                <w:szCs w:val="21"/>
              </w:rPr>
            </w:pPr>
            <w:r w:rsidRPr="00335A76">
              <w:rPr>
                <w:szCs w:val="21"/>
              </w:rPr>
              <w:t>备注</w:t>
            </w:r>
          </w:p>
        </w:tc>
      </w:tr>
      <w:tr>
        <w:tblPrEx>
          <w:tblW w:w="0" w:type="auto"/>
          <w:tblLook w:val="04A0"/>
        </w:tblPrEx>
        <w:tc>
          <w:tcPr>
            <w:tcW w:w="1715" w:type="dxa"/>
          </w:tcPr>
          <w:p w:rsidR="000840DC" w:rsidRPr="00335A76" w:rsidP="00335A76">
            <w:pPr>
              <w:pStyle w:val="NormalIndent"/>
              <w:ind w:firstLine="0"/>
              <w:rPr>
                <w:szCs w:val="21"/>
              </w:rPr>
            </w:pPr>
            <w:r w:rsidRPr="00335A76">
              <w:rPr>
                <w:szCs w:val="21"/>
              </w:rPr>
              <w:t>进出厂总计</w:t>
            </w:r>
          </w:p>
        </w:tc>
        <w:tc>
          <w:tcPr>
            <w:tcW w:w="1715" w:type="dxa"/>
          </w:tcPr>
          <w:p w:rsidR="000840DC" w:rsidRPr="00335A76" w:rsidP="00335A76">
            <w:pPr>
              <w:pStyle w:val="NormalIndent"/>
              <w:ind w:firstLine="0"/>
              <w:rPr>
                <w:szCs w:val="21"/>
              </w:rPr>
            </w:pPr>
            <w:r w:rsidRPr="00335A76">
              <w:rPr>
                <w:szCs w:val="21"/>
              </w:rPr>
              <w:t>电子地磅</w:t>
            </w:r>
          </w:p>
        </w:tc>
        <w:tc>
          <w:tcPr>
            <w:tcW w:w="1666" w:type="dxa"/>
          </w:tcPr>
          <w:p w:rsidR="000840DC" w:rsidRPr="00335A76" w:rsidP="00335A76">
            <w:pPr>
              <w:pStyle w:val="NormalIndent"/>
              <w:ind w:firstLine="0"/>
              <w:rPr>
                <w:szCs w:val="21"/>
              </w:rPr>
            </w:pPr>
          </w:p>
        </w:tc>
        <w:tc>
          <w:tcPr>
            <w:tcW w:w="1716" w:type="dxa"/>
          </w:tcPr>
          <w:p w:rsidR="000840DC" w:rsidRPr="00335A76" w:rsidP="00335A76">
            <w:pPr>
              <w:pStyle w:val="NormalIndent"/>
              <w:ind w:firstLine="0"/>
              <w:rPr>
                <w:szCs w:val="21"/>
              </w:rPr>
            </w:pPr>
            <w:r w:rsidRPr="00335A76">
              <w:rPr>
                <w:szCs w:val="21"/>
              </w:rPr>
              <w:t>数据上传企业MIS系统</w:t>
            </w:r>
          </w:p>
        </w:tc>
        <w:tc>
          <w:tcPr>
            <w:tcW w:w="1716" w:type="dxa"/>
          </w:tcPr>
          <w:p w:rsidR="000840DC" w:rsidRPr="00335A76" w:rsidP="00335A76">
            <w:pPr>
              <w:pStyle w:val="NormalIndent"/>
              <w:ind w:firstLine="0"/>
              <w:rPr>
                <w:szCs w:val="21"/>
              </w:rPr>
            </w:pPr>
          </w:p>
        </w:tc>
      </w:tr>
      <w:tr>
        <w:tblPrEx>
          <w:tblW w:w="0" w:type="auto"/>
          <w:tblLook w:val="04A0"/>
        </w:tblPrEx>
        <w:tc>
          <w:tcPr>
            <w:tcW w:w="1715" w:type="dxa"/>
          </w:tcPr>
          <w:p w:rsidR="000840DC" w:rsidRPr="00335A76" w:rsidP="00335A76">
            <w:pPr>
              <w:pStyle w:val="NormalIndent"/>
              <w:ind w:firstLine="0"/>
              <w:rPr>
                <w:szCs w:val="21"/>
              </w:rPr>
            </w:pPr>
            <w:r w:rsidRPr="00335A76">
              <w:rPr>
                <w:szCs w:val="21"/>
              </w:rPr>
              <w:t>煤</w:t>
            </w:r>
            <w:r w:rsidRPr="00335A76" w:rsidR="00C9153B">
              <w:rPr>
                <w:szCs w:val="21"/>
              </w:rPr>
              <w:t>磨</w:t>
            </w:r>
            <w:r w:rsidRPr="00335A76">
              <w:rPr>
                <w:szCs w:val="21"/>
              </w:rPr>
              <w:t>计量</w:t>
            </w:r>
          </w:p>
        </w:tc>
        <w:tc>
          <w:tcPr>
            <w:tcW w:w="1715" w:type="dxa"/>
          </w:tcPr>
          <w:p w:rsidR="000840DC" w:rsidRPr="00335A76" w:rsidP="00335A76">
            <w:pPr>
              <w:pStyle w:val="NormalIndent"/>
              <w:ind w:firstLine="0"/>
              <w:rPr>
                <w:szCs w:val="21"/>
              </w:rPr>
            </w:pPr>
            <w:r w:rsidRPr="00335A76">
              <w:rPr>
                <w:szCs w:val="21"/>
              </w:rPr>
              <w:t>皮带秤</w:t>
            </w:r>
          </w:p>
        </w:tc>
        <w:tc>
          <w:tcPr>
            <w:tcW w:w="1666" w:type="dxa"/>
          </w:tcPr>
          <w:p w:rsidR="000840DC" w:rsidRPr="00335A76" w:rsidP="00335A76">
            <w:pPr>
              <w:pStyle w:val="NormalIndent"/>
              <w:ind w:firstLine="0"/>
              <w:rPr>
                <w:szCs w:val="21"/>
              </w:rPr>
            </w:pPr>
          </w:p>
        </w:tc>
        <w:tc>
          <w:tcPr>
            <w:tcW w:w="1716" w:type="dxa"/>
          </w:tcPr>
          <w:p w:rsidR="000840DC" w:rsidRPr="00335A76" w:rsidP="00335A76">
            <w:pPr>
              <w:pStyle w:val="NormalIndent"/>
              <w:ind w:firstLine="0"/>
              <w:rPr>
                <w:szCs w:val="21"/>
              </w:rPr>
            </w:pPr>
            <w:r w:rsidRPr="00335A76">
              <w:rPr>
                <w:szCs w:val="21"/>
              </w:rPr>
              <w:t>数据上传DCS</w:t>
            </w:r>
          </w:p>
        </w:tc>
        <w:tc>
          <w:tcPr>
            <w:tcW w:w="1716" w:type="dxa"/>
          </w:tcPr>
          <w:p w:rsidR="000840DC" w:rsidRPr="00335A76" w:rsidP="00335A76">
            <w:pPr>
              <w:pStyle w:val="NormalIndent"/>
              <w:ind w:firstLine="0"/>
              <w:rPr>
                <w:szCs w:val="21"/>
              </w:rPr>
            </w:pPr>
          </w:p>
        </w:tc>
      </w:tr>
      <w:tr>
        <w:tblPrEx>
          <w:tblW w:w="0" w:type="auto"/>
          <w:tblLook w:val="04A0"/>
        </w:tblPrEx>
        <w:tc>
          <w:tcPr>
            <w:tcW w:w="1715" w:type="dxa"/>
          </w:tcPr>
          <w:p w:rsidR="000840DC" w:rsidRPr="00335A76" w:rsidP="00335A76">
            <w:pPr>
              <w:pStyle w:val="NormalIndent"/>
              <w:ind w:firstLine="0"/>
              <w:rPr>
                <w:szCs w:val="21"/>
              </w:rPr>
            </w:pPr>
            <w:r w:rsidRPr="00335A76">
              <w:rPr>
                <w:szCs w:val="21"/>
              </w:rPr>
              <w:t>煤粉计量</w:t>
            </w:r>
          </w:p>
        </w:tc>
        <w:tc>
          <w:tcPr>
            <w:tcW w:w="1715" w:type="dxa"/>
          </w:tcPr>
          <w:p w:rsidR="000840DC" w:rsidRPr="00335A76" w:rsidP="00335A76">
            <w:pPr>
              <w:pStyle w:val="NormalIndent"/>
              <w:ind w:firstLine="0"/>
              <w:rPr>
                <w:szCs w:val="21"/>
              </w:rPr>
            </w:pPr>
            <w:r w:rsidRPr="00335A76">
              <w:rPr>
                <w:szCs w:val="21"/>
              </w:rPr>
              <w:t>转子秤</w:t>
            </w:r>
          </w:p>
        </w:tc>
        <w:tc>
          <w:tcPr>
            <w:tcW w:w="1666" w:type="dxa"/>
          </w:tcPr>
          <w:p w:rsidR="000840DC" w:rsidRPr="00335A76" w:rsidP="00335A76">
            <w:pPr>
              <w:pStyle w:val="NormalIndent"/>
              <w:ind w:firstLine="0"/>
              <w:rPr>
                <w:szCs w:val="21"/>
              </w:rPr>
            </w:pPr>
          </w:p>
        </w:tc>
        <w:tc>
          <w:tcPr>
            <w:tcW w:w="1716" w:type="dxa"/>
          </w:tcPr>
          <w:p w:rsidR="000840DC" w:rsidRPr="00335A76" w:rsidP="00335A76">
            <w:pPr>
              <w:pStyle w:val="NormalIndent"/>
              <w:ind w:firstLine="0"/>
              <w:rPr>
                <w:szCs w:val="21"/>
              </w:rPr>
            </w:pPr>
            <w:r w:rsidRPr="00335A76">
              <w:rPr>
                <w:szCs w:val="21"/>
              </w:rPr>
              <w:t>数据上传DCS</w:t>
            </w:r>
          </w:p>
        </w:tc>
        <w:tc>
          <w:tcPr>
            <w:tcW w:w="1716" w:type="dxa"/>
          </w:tcPr>
          <w:p w:rsidR="000840DC" w:rsidRPr="00335A76" w:rsidP="00335A76">
            <w:pPr>
              <w:pStyle w:val="NormalIndent"/>
              <w:ind w:firstLine="0"/>
              <w:rPr>
                <w:szCs w:val="21"/>
              </w:rPr>
            </w:pPr>
          </w:p>
        </w:tc>
      </w:tr>
      <w:tr>
        <w:tblPrEx>
          <w:tblW w:w="0" w:type="auto"/>
          <w:tblLook w:val="04A0"/>
        </w:tblPrEx>
        <w:tc>
          <w:tcPr>
            <w:tcW w:w="1715" w:type="dxa"/>
          </w:tcPr>
          <w:p w:rsidR="000840DC" w:rsidRPr="00335A76" w:rsidP="00335A76">
            <w:pPr>
              <w:pStyle w:val="NormalIndent"/>
              <w:ind w:firstLine="0"/>
              <w:rPr>
                <w:szCs w:val="21"/>
              </w:rPr>
            </w:pPr>
            <w:r w:rsidRPr="00335A76">
              <w:rPr>
                <w:szCs w:val="21"/>
              </w:rPr>
              <w:t>生料</w:t>
            </w:r>
            <w:r w:rsidRPr="00335A76" w:rsidR="00C9153B">
              <w:rPr>
                <w:szCs w:val="21"/>
              </w:rPr>
              <w:t>调配</w:t>
            </w:r>
            <w:r w:rsidRPr="00335A76">
              <w:rPr>
                <w:szCs w:val="21"/>
              </w:rPr>
              <w:t>计量</w:t>
            </w:r>
          </w:p>
        </w:tc>
        <w:tc>
          <w:tcPr>
            <w:tcW w:w="1715" w:type="dxa"/>
          </w:tcPr>
          <w:p w:rsidR="000840DC" w:rsidRPr="00335A76" w:rsidP="00335A76">
            <w:pPr>
              <w:pStyle w:val="NormalIndent"/>
              <w:ind w:firstLine="0"/>
              <w:rPr>
                <w:szCs w:val="21"/>
              </w:rPr>
            </w:pPr>
            <w:r w:rsidRPr="00335A76">
              <w:rPr>
                <w:szCs w:val="21"/>
              </w:rPr>
              <w:t>皮带秤</w:t>
            </w:r>
          </w:p>
        </w:tc>
        <w:tc>
          <w:tcPr>
            <w:tcW w:w="1666" w:type="dxa"/>
          </w:tcPr>
          <w:p w:rsidR="000840DC" w:rsidRPr="00335A76" w:rsidP="00335A76">
            <w:pPr>
              <w:pStyle w:val="NormalIndent"/>
              <w:ind w:firstLine="0"/>
              <w:rPr>
                <w:szCs w:val="21"/>
              </w:rPr>
            </w:pPr>
          </w:p>
        </w:tc>
        <w:tc>
          <w:tcPr>
            <w:tcW w:w="1716" w:type="dxa"/>
          </w:tcPr>
          <w:p w:rsidR="000840DC" w:rsidRPr="00335A76" w:rsidP="00335A76">
            <w:pPr>
              <w:pStyle w:val="NormalIndent"/>
              <w:ind w:firstLine="0"/>
              <w:rPr>
                <w:szCs w:val="21"/>
              </w:rPr>
            </w:pPr>
            <w:r w:rsidRPr="00335A76">
              <w:rPr>
                <w:szCs w:val="21"/>
              </w:rPr>
              <w:t>数据上传DCS</w:t>
            </w:r>
          </w:p>
        </w:tc>
        <w:tc>
          <w:tcPr>
            <w:tcW w:w="1716" w:type="dxa"/>
          </w:tcPr>
          <w:p w:rsidR="000840DC" w:rsidRPr="00335A76" w:rsidP="00335A76">
            <w:pPr>
              <w:pStyle w:val="NormalIndent"/>
              <w:ind w:firstLine="0"/>
              <w:rPr>
                <w:szCs w:val="21"/>
              </w:rPr>
            </w:pPr>
          </w:p>
        </w:tc>
      </w:tr>
      <w:tr>
        <w:tblPrEx>
          <w:tblW w:w="0" w:type="auto"/>
          <w:tblLook w:val="04A0"/>
        </w:tblPrEx>
        <w:tc>
          <w:tcPr>
            <w:tcW w:w="1715" w:type="dxa"/>
          </w:tcPr>
          <w:p w:rsidR="000840DC" w:rsidRPr="00335A76" w:rsidP="00335A76">
            <w:pPr>
              <w:pStyle w:val="NormalIndent"/>
              <w:ind w:firstLine="0"/>
              <w:rPr>
                <w:szCs w:val="21"/>
              </w:rPr>
            </w:pPr>
            <w:r w:rsidRPr="00335A76">
              <w:rPr>
                <w:szCs w:val="21"/>
              </w:rPr>
              <w:t>生料</w:t>
            </w:r>
            <w:r w:rsidRPr="00335A76" w:rsidR="00C9153B">
              <w:rPr>
                <w:szCs w:val="21"/>
              </w:rPr>
              <w:t>调配</w:t>
            </w:r>
            <w:r w:rsidRPr="00335A76">
              <w:rPr>
                <w:szCs w:val="21"/>
              </w:rPr>
              <w:t>计量</w:t>
            </w:r>
          </w:p>
        </w:tc>
        <w:tc>
          <w:tcPr>
            <w:tcW w:w="1715" w:type="dxa"/>
          </w:tcPr>
          <w:p w:rsidR="000840DC" w:rsidRPr="00335A76" w:rsidP="00335A76">
            <w:pPr>
              <w:pStyle w:val="NormalIndent"/>
              <w:ind w:firstLine="0"/>
              <w:rPr>
                <w:szCs w:val="21"/>
              </w:rPr>
            </w:pPr>
            <w:r w:rsidRPr="00335A76">
              <w:rPr>
                <w:szCs w:val="21"/>
              </w:rPr>
              <w:t>转子秤</w:t>
            </w:r>
          </w:p>
        </w:tc>
        <w:tc>
          <w:tcPr>
            <w:tcW w:w="1666" w:type="dxa"/>
          </w:tcPr>
          <w:p w:rsidR="000840DC" w:rsidRPr="00335A76" w:rsidP="00335A76">
            <w:pPr>
              <w:pStyle w:val="NormalIndent"/>
              <w:ind w:firstLine="0"/>
              <w:rPr>
                <w:szCs w:val="21"/>
              </w:rPr>
            </w:pPr>
          </w:p>
        </w:tc>
        <w:tc>
          <w:tcPr>
            <w:tcW w:w="1716" w:type="dxa"/>
          </w:tcPr>
          <w:p w:rsidR="000840DC" w:rsidRPr="00335A76" w:rsidP="00335A76">
            <w:pPr>
              <w:pStyle w:val="NormalIndent"/>
              <w:ind w:firstLine="0"/>
              <w:rPr>
                <w:szCs w:val="21"/>
              </w:rPr>
            </w:pPr>
            <w:r w:rsidRPr="00335A76">
              <w:rPr>
                <w:szCs w:val="21"/>
              </w:rPr>
              <w:t>数据上传DCS</w:t>
            </w:r>
          </w:p>
        </w:tc>
        <w:tc>
          <w:tcPr>
            <w:tcW w:w="1716" w:type="dxa"/>
          </w:tcPr>
          <w:p w:rsidR="000840DC" w:rsidRPr="00335A76" w:rsidP="00335A76">
            <w:pPr>
              <w:pStyle w:val="NormalIndent"/>
              <w:ind w:firstLine="0"/>
              <w:rPr>
                <w:szCs w:val="21"/>
              </w:rPr>
            </w:pPr>
          </w:p>
        </w:tc>
      </w:tr>
      <w:tr>
        <w:tblPrEx>
          <w:tblW w:w="0" w:type="auto"/>
          <w:tblLook w:val="04A0"/>
        </w:tblPrEx>
        <w:tc>
          <w:tcPr>
            <w:tcW w:w="1715" w:type="dxa"/>
          </w:tcPr>
          <w:p w:rsidR="000840DC" w:rsidRPr="00335A76" w:rsidP="00335A76">
            <w:pPr>
              <w:pStyle w:val="NormalIndent"/>
              <w:ind w:firstLine="0"/>
              <w:rPr>
                <w:szCs w:val="21"/>
              </w:rPr>
            </w:pPr>
            <w:r w:rsidRPr="00335A76">
              <w:rPr>
                <w:szCs w:val="21"/>
              </w:rPr>
              <w:t>窑尾生料粉计量</w:t>
            </w:r>
          </w:p>
        </w:tc>
        <w:tc>
          <w:tcPr>
            <w:tcW w:w="1715" w:type="dxa"/>
          </w:tcPr>
          <w:p w:rsidR="000840DC" w:rsidRPr="00335A76" w:rsidP="00335A76">
            <w:pPr>
              <w:pStyle w:val="NormalIndent"/>
              <w:ind w:firstLine="0"/>
              <w:rPr>
                <w:szCs w:val="21"/>
              </w:rPr>
            </w:pPr>
            <w:r w:rsidRPr="00335A76">
              <w:rPr>
                <w:szCs w:val="21"/>
              </w:rPr>
              <w:t>冲击式流量计</w:t>
            </w:r>
          </w:p>
        </w:tc>
        <w:tc>
          <w:tcPr>
            <w:tcW w:w="1666" w:type="dxa"/>
          </w:tcPr>
          <w:p w:rsidR="000840DC" w:rsidRPr="00335A76" w:rsidP="00335A76">
            <w:pPr>
              <w:pStyle w:val="NormalIndent"/>
              <w:ind w:firstLine="0"/>
              <w:rPr>
                <w:szCs w:val="21"/>
              </w:rPr>
            </w:pPr>
          </w:p>
        </w:tc>
        <w:tc>
          <w:tcPr>
            <w:tcW w:w="1716" w:type="dxa"/>
          </w:tcPr>
          <w:p w:rsidR="000840DC" w:rsidRPr="00335A76" w:rsidP="00335A76">
            <w:pPr>
              <w:pStyle w:val="NormalIndent"/>
              <w:ind w:firstLine="0"/>
              <w:rPr>
                <w:szCs w:val="21"/>
              </w:rPr>
            </w:pPr>
            <w:r w:rsidRPr="00335A76">
              <w:rPr>
                <w:szCs w:val="21"/>
              </w:rPr>
              <w:t>数据上传DCS</w:t>
            </w:r>
          </w:p>
        </w:tc>
        <w:tc>
          <w:tcPr>
            <w:tcW w:w="1716" w:type="dxa"/>
          </w:tcPr>
          <w:p w:rsidR="000840DC" w:rsidRPr="00335A76" w:rsidP="00335A76">
            <w:pPr>
              <w:pStyle w:val="NormalIndent"/>
              <w:ind w:firstLine="0"/>
              <w:rPr>
                <w:szCs w:val="21"/>
              </w:rPr>
            </w:pPr>
          </w:p>
        </w:tc>
      </w:tr>
    </w:tbl>
    <w:p w:rsidR="000840DC" w:rsidRPr="00BF00C8" w:rsidP="000840DC">
      <w:pPr>
        <w:pStyle w:val="NormalIndent"/>
        <w:ind w:firstLine="0"/>
        <w:rPr>
          <w:sz w:val="24"/>
        </w:rPr>
      </w:pPr>
    </w:p>
    <w:p w:rsidR="000840DC" w:rsidRPr="00BF00C8" w:rsidP="000840DC">
      <w:pPr>
        <w:pStyle w:val="Heading4"/>
        <w:rPr>
          <w:rFonts w:ascii="Times New Roman" w:hAnsi="Times New Roman"/>
        </w:rPr>
      </w:pPr>
      <w:r w:rsidRPr="00BF00C8">
        <w:rPr>
          <w:rFonts w:ascii="Times New Roman" w:hAnsi="Times New Roman"/>
        </w:rPr>
        <w:t>供配电系统</w:t>
      </w:r>
    </w:p>
    <w:p w:rsidR="000840DC" w:rsidRPr="00BF00C8" w:rsidP="000840DC">
      <w:pPr>
        <w:spacing w:line="360" w:lineRule="auto"/>
        <w:ind w:firstLine="480" w:firstLineChars="200"/>
        <w:rPr>
          <w:sz w:val="24"/>
        </w:rPr>
      </w:pPr>
      <w:r w:rsidRPr="00BF00C8">
        <w:rPr>
          <w:sz w:val="24"/>
        </w:rPr>
        <w:t>一共三路</w:t>
      </w:r>
      <w:r w:rsidRPr="00BF00C8" w:rsidR="0004711A">
        <w:rPr>
          <w:sz w:val="24"/>
        </w:rPr>
        <w:t>10</w:t>
      </w:r>
      <w:r w:rsidRPr="00BF00C8">
        <w:rPr>
          <w:sz w:val="24"/>
        </w:rPr>
        <w:t>kV进线，各变配电所配电回路统计如下。</w:t>
      </w:r>
    </w:p>
    <w:tbl>
      <w:tblPr>
        <w:tblStyle w:val="TableNormal"/>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32"/>
        <w:gridCol w:w="2132"/>
        <w:gridCol w:w="2286"/>
        <w:gridCol w:w="1922"/>
      </w:tblGrid>
      <w:tr>
        <w:tblPrEx>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132" w:type="dxa"/>
          </w:tcPr>
          <w:p w:rsidR="000840DC" w:rsidRPr="00335A76" w:rsidP="00335A76">
            <w:pPr>
              <w:pStyle w:val="NormalIndent"/>
              <w:ind w:firstLine="0"/>
              <w:jc w:val="center"/>
              <w:rPr>
                <w:szCs w:val="21"/>
              </w:rPr>
            </w:pPr>
            <w:r w:rsidRPr="00335A76">
              <w:rPr>
                <w:szCs w:val="21"/>
              </w:rPr>
              <w:t>配电室名称</w:t>
            </w:r>
          </w:p>
        </w:tc>
        <w:tc>
          <w:tcPr>
            <w:tcW w:w="2132" w:type="dxa"/>
          </w:tcPr>
          <w:p w:rsidR="000840DC" w:rsidRPr="00335A76" w:rsidP="00335A76">
            <w:pPr>
              <w:pStyle w:val="NormalIndent"/>
              <w:ind w:firstLine="0"/>
              <w:jc w:val="center"/>
              <w:rPr>
                <w:szCs w:val="21"/>
              </w:rPr>
            </w:pPr>
            <w:r w:rsidRPr="00335A76">
              <w:rPr>
                <w:szCs w:val="21"/>
              </w:rPr>
              <w:t>电压等级（V）</w:t>
            </w:r>
          </w:p>
        </w:tc>
        <w:tc>
          <w:tcPr>
            <w:tcW w:w="2286" w:type="dxa"/>
          </w:tcPr>
          <w:p w:rsidR="000840DC" w:rsidRPr="00335A76" w:rsidP="00335A76">
            <w:pPr>
              <w:pStyle w:val="NormalIndent"/>
              <w:ind w:firstLine="0"/>
              <w:jc w:val="center"/>
              <w:rPr>
                <w:szCs w:val="21"/>
              </w:rPr>
            </w:pPr>
            <w:r w:rsidRPr="00335A76">
              <w:rPr>
                <w:szCs w:val="21"/>
              </w:rPr>
              <w:t>出线回路数量（路）</w:t>
            </w:r>
          </w:p>
        </w:tc>
        <w:tc>
          <w:tcPr>
            <w:tcW w:w="1922" w:type="dxa"/>
          </w:tcPr>
          <w:p w:rsidR="000840DC" w:rsidRPr="00335A76" w:rsidP="00335A76">
            <w:pPr>
              <w:pStyle w:val="NormalIndent"/>
              <w:ind w:firstLine="0"/>
              <w:jc w:val="center"/>
              <w:rPr>
                <w:szCs w:val="21"/>
              </w:rPr>
            </w:pPr>
            <w:r w:rsidRPr="00335A76">
              <w:rPr>
                <w:szCs w:val="21"/>
              </w:rPr>
              <w:t>备注</w:t>
            </w:r>
          </w:p>
        </w:tc>
      </w:tr>
      <w:tr>
        <w:tblPrEx>
          <w:tblW w:w="8472" w:type="dxa"/>
          <w:tblLook w:val="04A0"/>
        </w:tblPrEx>
        <w:tc>
          <w:tcPr>
            <w:tcW w:w="2132" w:type="dxa"/>
          </w:tcPr>
          <w:p w:rsidR="000840DC" w:rsidRPr="00335A76" w:rsidP="00335A76">
            <w:pPr>
              <w:pStyle w:val="NormalIndent"/>
              <w:ind w:firstLine="0"/>
              <w:rPr>
                <w:szCs w:val="21"/>
              </w:rPr>
            </w:pPr>
            <w:r w:rsidRPr="00335A76">
              <w:rPr>
                <w:szCs w:val="21"/>
              </w:rPr>
              <w:t>生料调配配电室</w:t>
            </w:r>
          </w:p>
        </w:tc>
        <w:tc>
          <w:tcPr>
            <w:tcW w:w="2132" w:type="dxa"/>
          </w:tcPr>
          <w:p w:rsidR="000840DC" w:rsidRPr="00335A76" w:rsidP="00335A76">
            <w:pPr>
              <w:pStyle w:val="NormalIndent"/>
              <w:ind w:firstLine="0"/>
              <w:jc w:val="center"/>
              <w:rPr>
                <w:szCs w:val="21"/>
              </w:rPr>
            </w:pPr>
          </w:p>
        </w:tc>
        <w:tc>
          <w:tcPr>
            <w:tcW w:w="2286" w:type="dxa"/>
          </w:tcPr>
          <w:p w:rsidR="000840DC" w:rsidRPr="00335A76" w:rsidP="00335A76">
            <w:pPr>
              <w:pStyle w:val="NormalIndent"/>
              <w:ind w:firstLine="0"/>
              <w:jc w:val="center"/>
              <w:rPr>
                <w:szCs w:val="21"/>
              </w:rPr>
            </w:pPr>
          </w:p>
        </w:tc>
        <w:tc>
          <w:tcPr>
            <w:tcW w:w="1922" w:type="dxa"/>
          </w:tcPr>
          <w:p w:rsidR="000840DC" w:rsidRPr="00335A76" w:rsidP="00335A76">
            <w:pPr>
              <w:pStyle w:val="NormalIndent"/>
              <w:ind w:firstLine="0"/>
              <w:rPr>
                <w:szCs w:val="21"/>
              </w:rPr>
            </w:pPr>
          </w:p>
        </w:tc>
      </w:tr>
      <w:tr>
        <w:tblPrEx>
          <w:tblW w:w="8472" w:type="dxa"/>
          <w:tblLook w:val="04A0"/>
        </w:tblPrEx>
        <w:tc>
          <w:tcPr>
            <w:tcW w:w="2132" w:type="dxa"/>
            <w:vMerge w:val="restart"/>
          </w:tcPr>
          <w:p w:rsidR="0004711A" w:rsidRPr="00335A76" w:rsidP="00335A76">
            <w:pPr>
              <w:pStyle w:val="NormalIndent"/>
              <w:ind w:firstLine="0"/>
              <w:rPr>
                <w:szCs w:val="21"/>
              </w:rPr>
            </w:pPr>
            <w:r w:rsidRPr="00335A76">
              <w:rPr>
                <w:szCs w:val="21"/>
              </w:rPr>
              <w:t>生料磨配电室</w:t>
            </w:r>
          </w:p>
        </w:tc>
        <w:tc>
          <w:tcPr>
            <w:tcW w:w="2132" w:type="dxa"/>
          </w:tcPr>
          <w:p w:rsidR="0004711A" w:rsidRPr="00335A76" w:rsidP="00335A76">
            <w:pPr>
              <w:pStyle w:val="NormalIndent"/>
              <w:ind w:firstLine="0"/>
              <w:jc w:val="center"/>
              <w:rPr>
                <w:szCs w:val="21"/>
              </w:rPr>
            </w:pPr>
          </w:p>
        </w:tc>
        <w:tc>
          <w:tcPr>
            <w:tcW w:w="2286" w:type="dxa"/>
          </w:tcPr>
          <w:p w:rsidR="0004711A" w:rsidRPr="00335A76" w:rsidP="00335A76">
            <w:pPr>
              <w:pStyle w:val="NormalIndent"/>
              <w:ind w:firstLine="0"/>
              <w:jc w:val="center"/>
              <w:rPr>
                <w:szCs w:val="21"/>
              </w:rPr>
            </w:pPr>
          </w:p>
        </w:tc>
        <w:tc>
          <w:tcPr>
            <w:tcW w:w="1922" w:type="dxa"/>
          </w:tcPr>
          <w:p w:rsidR="0004711A" w:rsidRPr="00335A76" w:rsidP="00335A76">
            <w:pPr>
              <w:pStyle w:val="NormalIndent"/>
              <w:ind w:firstLine="0"/>
              <w:rPr>
                <w:szCs w:val="21"/>
              </w:rPr>
            </w:pPr>
          </w:p>
        </w:tc>
      </w:tr>
      <w:tr>
        <w:tblPrEx>
          <w:tblW w:w="8472" w:type="dxa"/>
          <w:tblLook w:val="04A0"/>
        </w:tblPrEx>
        <w:tc>
          <w:tcPr>
            <w:tcW w:w="2132" w:type="dxa"/>
            <w:vMerge/>
          </w:tcPr>
          <w:p w:rsidR="0004711A" w:rsidRPr="00335A76" w:rsidP="00335A76">
            <w:pPr>
              <w:pStyle w:val="NormalIndent"/>
              <w:ind w:firstLine="0"/>
              <w:rPr>
                <w:szCs w:val="21"/>
              </w:rPr>
            </w:pPr>
          </w:p>
        </w:tc>
        <w:tc>
          <w:tcPr>
            <w:tcW w:w="2132" w:type="dxa"/>
          </w:tcPr>
          <w:p w:rsidR="0004711A" w:rsidRPr="00335A76" w:rsidP="00335A76">
            <w:pPr>
              <w:pStyle w:val="NormalIndent"/>
              <w:ind w:firstLine="0"/>
              <w:jc w:val="center"/>
              <w:rPr>
                <w:szCs w:val="21"/>
              </w:rPr>
            </w:pPr>
          </w:p>
        </w:tc>
        <w:tc>
          <w:tcPr>
            <w:tcW w:w="2286" w:type="dxa"/>
          </w:tcPr>
          <w:p w:rsidR="0004711A" w:rsidRPr="00335A76" w:rsidP="00335A76">
            <w:pPr>
              <w:pStyle w:val="NormalIndent"/>
              <w:ind w:firstLine="0"/>
              <w:jc w:val="center"/>
              <w:rPr>
                <w:szCs w:val="21"/>
              </w:rPr>
            </w:pPr>
          </w:p>
        </w:tc>
        <w:tc>
          <w:tcPr>
            <w:tcW w:w="1922" w:type="dxa"/>
          </w:tcPr>
          <w:p w:rsidR="0004711A" w:rsidRPr="00335A76" w:rsidP="00335A76">
            <w:pPr>
              <w:pStyle w:val="NormalIndent"/>
              <w:ind w:firstLine="0"/>
              <w:rPr>
                <w:szCs w:val="21"/>
              </w:rPr>
            </w:pPr>
          </w:p>
        </w:tc>
      </w:tr>
      <w:tr>
        <w:tblPrEx>
          <w:tblW w:w="8472" w:type="dxa"/>
          <w:tblLook w:val="04A0"/>
        </w:tblPrEx>
        <w:tc>
          <w:tcPr>
            <w:tcW w:w="2132" w:type="dxa"/>
          </w:tcPr>
          <w:p w:rsidR="000840DC" w:rsidRPr="00335A76" w:rsidP="00335A76">
            <w:pPr>
              <w:pStyle w:val="NormalIndent"/>
              <w:ind w:firstLine="0"/>
              <w:rPr>
                <w:szCs w:val="21"/>
              </w:rPr>
            </w:pPr>
            <w:r w:rsidRPr="00335A76">
              <w:rPr>
                <w:szCs w:val="21"/>
              </w:rPr>
              <w:t>煤磨配电室</w:t>
            </w:r>
          </w:p>
        </w:tc>
        <w:tc>
          <w:tcPr>
            <w:tcW w:w="2132" w:type="dxa"/>
          </w:tcPr>
          <w:p w:rsidR="000840DC" w:rsidRPr="00335A76" w:rsidP="00335A76">
            <w:pPr>
              <w:pStyle w:val="NormalIndent"/>
              <w:ind w:firstLine="0"/>
              <w:jc w:val="center"/>
              <w:rPr>
                <w:szCs w:val="21"/>
              </w:rPr>
            </w:pPr>
          </w:p>
        </w:tc>
        <w:tc>
          <w:tcPr>
            <w:tcW w:w="2286" w:type="dxa"/>
          </w:tcPr>
          <w:p w:rsidR="000840DC" w:rsidRPr="00335A76" w:rsidP="00335A76">
            <w:pPr>
              <w:pStyle w:val="NormalIndent"/>
              <w:ind w:firstLine="0"/>
              <w:jc w:val="center"/>
              <w:rPr>
                <w:szCs w:val="21"/>
              </w:rPr>
            </w:pPr>
          </w:p>
        </w:tc>
        <w:tc>
          <w:tcPr>
            <w:tcW w:w="1922" w:type="dxa"/>
          </w:tcPr>
          <w:p w:rsidR="000840DC" w:rsidRPr="00335A76" w:rsidP="00335A76">
            <w:pPr>
              <w:pStyle w:val="NormalIndent"/>
              <w:ind w:firstLine="0"/>
              <w:rPr>
                <w:szCs w:val="21"/>
              </w:rPr>
            </w:pPr>
          </w:p>
        </w:tc>
      </w:tr>
      <w:tr>
        <w:tblPrEx>
          <w:tblW w:w="8472" w:type="dxa"/>
          <w:tblLook w:val="04A0"/>
        </w:tblPrEx>
        <w:tc>
          <w:tcPr>
            <w:tcW w:w="2132" w:type="dxa"/>
          </w:tcPr>
          <w:p w:rsidR="000840DC" w:rsidRPr="00335A76" w:rsidP="00335A76">
            <w:pPr>
              <w:pStyle w:val="NormalIndent"/>
              <w:ind w:firstLine="0"/>
              <w:rPr>
                <w:szCs w:val="21"/>
              </w:rPr>
            </w:pPr>
            <w:r w:rsidRPr="00335A76">
              <w:rPr>
                <w:szCs w:val="21"/>
              </w:rPr>
              <w:t>窑头配电室</w:t>
            </w:r>
          </w:p>
        </w:tc>
        <w:tc>
          <w:tcPr>
            <w:tcW w:w="2132" w:type="dxa"/>
          </w:tcPr>
          <w:p w:rsidR="000840DC" w:rsidRPr="00335A76" w:rsidP="00335A76">
            <w:pPr>
              <w:pStyle w:val="NormalIndent"/>
              <w:ind w:firstLine="0"/>
              <w:jc w:val="center"/>
              <w:rPr>
                <w:szCs w:val="21"/>
              </w:rPr>
            </w:pPr>
          </w:p>
        </w:tc>
        <w:tc>
          <w:tcPr>
            <w:tcW w:w="2286" w:type="dxa"/>
          </w:tcPr>
          <w:p w:rsidR="000840DC" w:rsidRPr="00335A76" w:rsidP="00335A76">
            <w:pPr>
              <w:pStyle w:val="NormalIndent"/>
              <w:ind w:firstLine="0"/>
              <w:jc w:val="center"/>
              <w:rPr>
                <w:szCs w:val="21"/>
              </w:rPr>
            </w:pPr>
          </w:p>
        </w:tc>
        <w:tc>
          <w:tcPr>
            <w:tcW w:w="1922" w:type="dxa"/>
          </w:tcPr>
          <w:p w:rsidR="000840DC" w:rsidRPr="00335A76" w:rsidP="00335A76">
            <w:pPr>
              <w:pStyle w:val="NormalIndent"/>
              <w:ind w:firstLine="0"/>
              <w:rPr>
                <w:szCs w:val="21"/>
              </w:rPr>
            </w:pPr>
          </w:p>
        </w:tc>
      </w:tr>
      <w:tr>
        <w:tblPrEx>
          <w:tblW w:w="8472" w:type="dxa"/>
          <w:tblLook w:val="04A0"/>
        </w:tblPrEx>
        <w:tc>
          <w:tcPr>
            <w:tcW w:w="2132" w:type="dxa"/>
          </w:tcPr>
          <w:p w:rsidR="000840DC" w:rsidRPr="00335A76" w:rsidP="00335A76">
            <w:pPr>
              <w:pStyle w:val="NormalIndent"/>
              <w:ind w:firstLine="0"/>
              <w:rPr>
                <w:szCs w:val="21"/>
              </w:rPr>
            </w:pPr>
            <w:r w:rsidRPr="00335A76">
              <w:rPr>
                <w:szCs w:val="21"/>
              </w:rPr>
              <w:t>窑尾配电室</w:t>
            </w:r>
          </w:p>
        </w:tc>
        <w:tc>
          <w:tcPr>
            <w:tcW w:w="2132" w:type="dxa"/>
          </w:tcPr>
          <w:p w:rsidR="000840DC" w:rsidRPr="00335A76" w:rsidP="00335A76">
            <w:pPr>
              <w:pStyle w:val="NormalIndent"/>
              <w:ind w:firstLine="0"/>
              <w:jc w:val="center"/>
              <w:rPr>
                <w:szCs w:val="21"/>
              </w:rPr>
            </w:pPr>
          </w:p>
        </w:tc>
        <w:tc>
          <w:tcPr>
            <w:tcW w:w="2286" w:type="dxa"/>
          </w:tcPr>
          <w:p w:rsidR="000840DC" w:rsidRPr="00335A76" w:rsidP="00335A76">
            <w:pPr>
              <w:pStyle w:val="NormalIndent"/>
              <w:ind w:firstLine="0"/>
              <w:jc w:val="center"/>
              <w:rPr>
                <w:szCs w:val="21"/>
              </w:rPr>
            </w:pPr>
          </w:p>
        </w:tc>
        <w:tc>
          <w:tcPr>
            <w:tcW w:w="1922" w:type="dxa"/>
          </w:tcPr>
          <w:p w:rsidR="000840DC" w:rsidRPr="00335A76" w:rsidP="00335A76">
            <w:pPr>
              <w:pStyle w:val="NormalIndent"/>
              <w:ind w:firstLine="0"/>
              <w:rPr>
                <w:szCs w:val="21"/>
              </w:rPr>
            </w:pPr>
          </w:p>
        </w:tc>
      </w:tr>
      <w:tr>
        <w:tblPrEx>
          <w:tblW w:w="8472" w:type="dxa"/>
          <w:tblLook w:val="04A0"/>
        </w:tblPrEx>
        <w:tc>
          <w:tcPr>
            <w:tcW w:w="2132" w:type="dxa"/>
          </w:tcPr>
          <w:p w:rsidR="000840DC" w:rsidRPr="00335A76" w:rsidP="00335A76">
            <w:pPr>
              <w:pStyle w:val="NormalIndent"/>
              <w:ind w:firstLine="0"/>
              <w:rPr>
                <w:szCs w:val="21"/>
              </w:rPr>
            </w:pPr>
            <w:r w:rsidRPr="00335A76">
              <w:rPr>
                <w:szCs w:val="21"/>
              </w:rPr>
              <w:t>熟料</w:t>
            </w:r>
            <w:r w:rsidRPr="00335A76" w:rsidR="0004711A">
              <w:rPr>
                <w:szCs w:val="21"/>
              </w:rPr>
              <w:t>散装</w:t>
            </w:r>
            <w:r w:rsidRPr="00335A76">
              <w:rPr>
                <w:szCs w:val="21"/>
              </w:rPr>
              <w:t>配电室</w:t>
            </w:r>
          </w:p>
        </w:tc>
        <w:tc>
          <w:tcPr>
            <w:tcW w:w="2132" w:type="dxa"/>
          </w:tcPr>
          <w:p w:rsidR="000840DC" w:rsidRPr="00335A76" w:rsidP="00335A76">
            <w:pPr>
              <w:pStyle w:val="NormalIndent"/>
              <w:ind w:firstLine="0"/>
              <w:jc w:val="center"/>
              <w:rPr>
                <w:szCs w:val="21"/>
              </w:rPr>
            </w:pPr>
          </w:p>
        </w:tc>
        <w:tc>
          <w:tcPr>
            <w:tcW w:w="2286" w:type="dxa"/>
          </w:tcPr>
          <w:p w:rsidR="000840DC" w:rsidRPr="00335A76" w:rsidP="00335A76">
            <w:pPr>
              <w:pStyle w:val="NormalIndent"/>
              <w:ind w:firstLine="0"/>
              <w:jc w:val="center"/>
              <w:rPr>
                <w:szCs w:val="21"/>
              </w:rPr>
            </w:pPr>
          </w:p>
        </w:tc>
        <w:tc>
          <w:tcPr>
            <w:tcW w:w="1922" w:type="dxa"/>
          </w:tcPr>
          <w:p w:rsidR="000840DC" w:rsidRPr="00335A76" w:rsidP="00335A76">
            <w:pPr>
              <w:pStyle w:val="NormalIndent"/>
              <w:ind w:firstLine="0"/>
              <w:rPr>
                <w:szCs w:val="21"/>
              </w:rPr>
            </w:pPr>
          </w:p>
        </w:tc>
      </w:tr>
      <w:tr>
        <w:tblPrEx>
          <w:tblW w:w="8472" w:type="dxa"/>
          <w:tblLook w:val="04A0"/>
        </w:tblPrEx>
        <w:tc>
          <w:tcPr>
            <w:tcW w:w="4264" w:type="dxa"/>
            <w:gridSpan w:val="2"/>
          </w:tcPr>
          <w:p w:rsidR="000840DC" w:rsidRPr="00335A76" w:rsidP="00335A76">
            <w:pPr>
              <w:pStyle w:val="NormalIndent"/>
              <w:ind w:firstLine="0"/>
              <w:jc w:val="center"/>
              <w:rPr>
                <w:szCs w:val="21"/>
              </w:rPr>
            </w:pPr>
            <w:r w:rsidRPr="00335A76">
              <w:rPr>
                <w:szCs w:val="21"/>
              </w:rPr>
              <w:t>总计</w:t>
            </w:r>
          </w:p>
        </w:tc>
        <w:tc>
          <w:tcPr>
            <w:tcW w:w="2286" w:type="dxa"/>
          </w:tcPr>
          <w:p w:rsidR="000840DC" w:rsidRPr="00335A76" w:rsidP="00335A76">
            <w:pPr>
              <w:pStyle w:val="NormalIndent"/>
              <w:ind w:firstLine="0"/>
              <w:jc w:val="center"/>
              <w:rPr>
                <w:szCs w:val="21"/>
              </w:rPr>
            </w:pPr>
          </w:p>
        </w:tc>
        <w:tc>
          <w:tcPr>
            <w:tcW w:w="1922" w:type="dxa"/>
          </w:tcPr>
          <w:p w:rsidR="000840DC" w:rsidRPr="00335A76" w:rsidP="00335A76">
            <w:pPr>
              <w:pStyle w:val="NormalIndent"/>
              <w:ind w:firstLine="0"/>
              <w:rPr>
                <w:szCs w:val="21"/>
              </w:rPr>
            </w:pPr>
          </w:p>
        </w:tc>
      </w:tr>
    </w:tbl>
    <w:p w:rsidR="000840DC" w:rsidRPr="00BF00C8" w:rsidP="000840DC">
      <w:pPr>
        <w:spacing w:line="360" w:lineRule="auto"/>
        <w:ind w:firstLine="480" w:firstLineChars="200"/>
        <w:rPr>
          <w:sz w:val="24"/>
        </w:rPr>
      </w:pPr>
      <w:r w:rsidRPr="00BF00C8">
        <w:rPr>
          <w:sz w:val="24"/>
        </w:rPr>
        <w:t>以上配电回路均未安装带数据接口的智能电表。</w:t>
      </w:r>
    </w:p>
    <w:p w:rsidR="000840DC" w:rsidRPr="00BF00C8" w:rsidP="000840DC">
      <w:pPr>
        <w:pStyle w:val="Heading4"/>
        <w:rPr>
          <w:rFonts w:ascii="Times New Roman" w:hAnsi="Times New Roman"/>
        </w:rPr>
      </w:pPr>
      <w:r w:rsidRPr="00BF00C8">
        <w:rPr>
          <w:rFonts w:ascii="Times New Roman" w:hAnsi="Times New Roman"/>
        </w:rPr>
        <w:t>供水系统</w:t>
      </w:r>
    </w:p>
    <w:p w:rsidR="000840DC" w:rsidRPr="00BF00C8" w:rsidP="00C44875">
      <w:pPr>
        <w:spacing w:line="360" w:lineRule="auto"/>
        <w:ind w:firstLine="480" w:firstLineChars="200"/>
        <w:rPr>
          <w:sz w:val="24"/>
        </w:rPr>
      </w:pPr>
      <w:r w:rsidRPr="00BF00C8">
        <w:rPr>
          <w:sz w:val="24"/>
        </w:rPr>
        <w:t>全部采自自备井，无计量。</w:t>
      </w:r>
    </w:p>
    <w:p w:rsidR="000840DC" w:rsidRPr="00BF00C8" w:rsidP="0004711A">
      <w:pPr>
        <w:pStyle w:val="Heading3"/>
      </w:pPr>
      <w:bookmarkStart w:id="22" w:name="_Toc340580416"/>
      <w:r w:rsidRPr="00BF00C8" w:rsidR="0004711A">
        <w:t>能源</w:t>
      </w:r>
      <w:r w:rsidRPr="00BF00C8" w:rsidR="00CC6A9A">
        <w:t>管理</w:t>
      </w:r>
      <w:r w:rsidRPr="00BF00C8" w:rsidR="0004711A">
        <w:t>需求分析</w:t>
      </w:r>
      <w:bookmarkEnd w:id="22"/>
    </w:p>
    <w:p w:rsidR="0004711A" w:rsidRPr="00BF00C8" w:rsidP="0004711A">
      <w:pPr>
        <w:pStyle w:val="Heading4"/>
        <w:rPr>
          <w:rFonts w:ascii="Times New Roman" w:hAnsi="Times New Roman"/>
        </w:rPr>
      </w:pPr>
      <w:r w:rsidRPr="00BF00C8">
        <w:rPr>
          <w:rFonts w:ascii="Times New Roman" w:hAnsi="Times New Roman"/>
        </w:rPr>
        <w:t>供煤系统</w:t>
      </w:r>
    </w:p>
    <w:p w:rsidR="0004711A" w:rsidRPr="00BF00C8" w:rsidP="004B1AFF">
      <w:pPr>
        <w:numPr>
          <w:ilvl w:val="0"/>
          <w:numId w:val="25"/>
        </w:numPr>
        <w:spacing w:line="360" w:lineRule="auto"/>
        <w:rPr>
          <w:bCs/>
          <w:sz w:val="24"/>
        </w:rPr>
      </w:pPr>
      <w:r w:rsidRPr="00BF00C8">
        <w:rPr>
          <w:bCs/>
          <w:sz w:val="24"/>
        </w:rPr>
        <w:t>记录进厂的煤炭数量，统计用煤总量；</w:t>
      </w:r>
    </w:p>
    <w:p w:rsidR="0004711A" w:rsidRPr="00BF00C8" w:rsidP="004B1AFF">
      <w:pPr>
        <w:numPr>
          <w:ilvl w:val="0"/>
          <w:numId w:val="25"/>
        </w:numPr>
        <w:spacing w:line="360" w:lineRule="auto"/>
        <w:rPr>
          <w:bCs/>
          <w:sz w:val="24"/>
        </w:rPr>
        <w:sectPr w:rsidSect="00C61792">
          <w:type w:val="nextPage"/>
          <w:pgSz w:w="11906" w:h="16838" w:code="9"/>
          <w:pgMar w:top="1440" w:right="1797" w:bottom="1440" w:left="1797" w:header="851" w:footer="992" w:gutter="0"/>
          <w:pgNumType w:start="12"/>
          <w:cols w:space="720"/>
          <w:titlePg w:val="0"/>
          <w:docGrid w:type="lines" w:linePitch="312"/>
        </w:sectPr>
      </w:pPr>
      <w:r w:rsidRPr="00BF00C8">
        <w:rPr>
          <w:bCs/>
          <w:sz w:val="24"/>
        </w:rPr>
        <w:t>通过</w:t>
      </w:r>
      <w:r w:rsidRPr="00BF00C8" w:rsidR="00C44875">
        <w:rPr>
          <w:bCs/>
          <w:sz w:val="24"/>
        </w:rPr>
        <w:t>皮带秤、</w:t>
      </w:r>
      <w:r w:rsidRPr="00BF00C8">
        <w:rPr>
          <w:bCs/>
          <w:sz w:val="24"/>
        </w:rPr>
        <w:t>转子秤</w:t>
      </w:r>
      <w:r w:rsidRPr="00BF00C8" w:rsidR="00C44875">
        <w:rPr>
          <w:bCs/>
          <w:sz w:val="24"/>
        </w:rPr>
        <w:t>、冲击式流量计等计量装置</w:t>
      </w:r>
    </w:p>
    <w:p w:rsidR="0004711A" w:rsidRPr="00BF00C8" w:rsidP="004B1AFF">
      <w:pPr>
        <w:numPr>
          <w:ilvl w:val="0"/>
          <w:numId w:val="0"/>
        </w:numPr>
        <w:spacing w:line="360" w:lineRule="auto"/>
        <w:ind w:left="1024"/>
        <w:rPr>
          <w:bCs/>
          <w:sz w:val="24"/>
        </w:rPr>
      </w:pPr>
      <w:r w:rsidRPr="00BF00C8">
        <w:rPr>
          <w:bCs/>
          <w:sz w:val="24"/>
        </w:rPr>
        <w:t>进行生产工艺流程中用煤量的统计。</w:t>
      </w:r>
    </w:p>
    <w:p w:rsidR="00C44875" w:rsidRPr="00BF00C8" w:rsidP="00C44875">
      <w:pPr>
        <w:pStyle w:val="Heading4"/>
        <w:rPr>
          <w:rFonts w:ascii="Times New Roman" w:hAnsi="Times New Roman"/>
        </w:rPr>
      </w:pPr>
      <w:r w:rsidRPr="00BF00C8">
        <w:rPr>
          <w:rFonts w:ascii="Times New Roman" w:hAnsi="Times New Roman"/>
        </w:rPr>
        <w:t>供配电系统</w:t>
      </w:r>
    </w:p>
    <w:p w:rsidR="00C44875" w:rsidRPr="00BF00C8" w:rsidP="004B1AFF">
      <w:pPr>
        <w:numPr>
          <w:ilvl w:val="0"/>
          <w:numId w:val="26"/>
        </w:numPr>
        <w:spacing w:line="360" w:lineRule="auto"/>
        <w:rPr>
          <w:sz w:val="24"/>
        </w:rPr>
      </w:pPr>
      <w:r w:rsidRPr="00BF00C8">
        <w:rPr>
          <w:sz w:val="24"/>
        </w:rPr>
        <w:t>实时监测</w:t>
      </w:r>
      <w:r w:rsidRPr="00BF00C8">
        <w:rPr>
          <w:bCs/>
          <w:sz w:val="24"/>
        </w:rPr>
        <w:t>各类</w:t>
      </w:r>
      <w:r w:rsidRPr="00BF00C8">
        <w:rPr>
          <w:sz w:val="24"/>
        </w:rPr>
        <w:t>供电</w:t>
      </w:r>
      <w:r w:rsidRPr="00BF00C8">
        <w:rPr>
          <w:bCs/>
          <w:sz w:val="24"/>
        </w:rPr>
        <w:t>回路</w:t>
      </w:r>
      <w:r w:rsidRPr="00BF00C8">
        <w:rPr>
          <w:sz w:val="24"/>
        </w:rPr>
        <w:t>的电压、电流、有功功率、功率因数、频率等参数；</w:t>
      </w:r>
    </w:p>
    <w:p w:rsidR="00C44875" w:rsidRPr="00BF00C8" w:rsidP="004B1AFF">
      <w:pPr>
        <w:numPr>
          <w:ilvl w:val="0"/>
          <w:numId w:val="26"/>
        </w:numPr>
        <w:spacing w:line="360" w:lineRule="auto"/>
        <w:rPr>
          <w:sz w:val="24"/>
        </w:rPr>
      </w:pPr>
      <w:r w:rsidRPr="00BF00C8">
        <w:rPr>
          <w:bCs/>
          <w:sz w:val="24"/>
        </w:rPr>
        <w:t>实时监测各类供电回路的开关状态，供电回路三相不平衡监测，缺相及开关跳闸报警，变压器、开关及电缆工作温度超限报警等；</w:t>
      </w:r>
    </w:p>
    <w:p w:rsidR="00C44875" w:rsidRPr="00BF00C8" w:rsidP="004B1AFF">
      <w:pPr>
        <w:numPr>
          <w:ilvl w:val="0"/>
          <w:numId w:val="26"/>
        </w:numPr>
        <w:spacing w:line="360" w:lineRule="auto"/>
        <w:rPr>
          <w:sz w:val="24"/>
        </w:rPr>
      </w:pPr>
      <w:r w:rsidRPr="00BF00C8">
        <w:rPr>
          <w:sz w:val="24"/>
        </w:rPr>
        <w:t>实时监测电能</w:t>
      </w:r>
      <w:r w:rsidRPr="00BF00C8">
        <w:rPr>
          <w:bCs/>
          <w:sz w:val="24"/>
        </w:rPr>
        <w:t>质量，提高用能安全性，避免设备的损伤；</w:t>
      </w:r>
    </w:p>
    <w:p w:rsidR="00C44875" w:rsidRPr="00BF00C8" w:rsidP="004B1AFF">
      <w:pPr>
        <w:numPr>
          <w:ilvl w:val="0"/>
          <w:numId w:val="26"/>
        </w:numPr>
        <w:spacing w:line="360" w:lineRule="auto"/>
        <w:rPr>
          <w:sz w:val="24"/>
        </w:rPr>
      </w:pPr>
      <w:r w:rsidRPr="00BF00C8">
        <w:rPr>
          <w:bCs/>
          <w:sz w:val="24"/>
        </w:rPr>
        <w:t>实现三级计量；</w:t>
      </w:r>
    </w:p>
    <w:p w:rsidR="00C44875" w:rsidRPr="00BF00C8" w:rsidP="004B1AFF">
      <w:pPr>
        <w:numPr>
          <w:ilvl w:val="0"/>
          <w:numId w:val="26"/>
        </w:numPr>
        <w:spacing w:line="360" w:lineRule="auto"/>
        <w:rPr>
          <w:sz w:val="24"/>
        </w:rPr>
      </w:pPr>
      <w:r w:rsidRPr="00BF00C8">
        <w:rPr>
          <w:sz w:val="24"/>
        </w:rPr>
        <w:t>进行用能诊断，尽早发现功率因数偏低、供电电压偏高等情况，并提示相关人员予以处理；</w:t>
      </w:r>
    </w:p>
    <w:p w:rsidR="00C44875" w:rsidRPr="00BF00C8" w:rsidP="004B1AFF">
      <w:pPr>
        <w:numPr>
          <w:ilvl w:val="0"/>
          <w:numId w:val="26"/>
        </w:numPr>
        <w:spacing w:line="360" w:lineRule="auto"/>
        <w:rPr>
          <w:sz w:val="24"/>
        </w:rPr>
      </w:pPr>
      <w:r w:rsidRPr="00BF00C8">
        <w:rPr>
          <w:bCs/>
          <w:sz w:val="24"/>
        </w:rPr>
        <w:t>在线分析各种用电回路的需量，识别有效负荷与无效能耗，厂区配电网线损分析、变压器负荷率及效率分析等</w:t>
      </w:r>
      <w:r w:rsidRPr="00BF00C8">
        <w:rPr>
          <w:sz w:val="24"/>
        </w:rPr>
        <w:t>。</w:t>
      </w:r>
    </w:p>
    <w:p w:rsidR="00C44875" w:rsidRPr="00BF00C8" w:rsidP="00C44875">
      <w:pPr>
        <w:pStyle w:val="Heading4"/>
        <w:rPr>
          <w:rFonts w:ascii="Times New Roman" w:hAnsi="Times New Roman"/>
        </w:rPr>
      </w:pPr>
      <w:r w:rsidRPr="00BF00C8">
        <w:rPr>
          <w:rFonts w:ascii="Times New Roman" w:hAnsi="Times New Roman"/>
        </w:rPr>
        <w:t>供水系统</w:t>
      </w:r>
    </w:p>
    <w:p w:rsidR="00C44875" w:rsidRPr="00BF00C8" w:rsidP="004B1AFF">
      <w:pPr>
        <w:numPr>
          <w:ilvl w:val="0"/>
          <w:numId w:val="26"/>
        </w:numPr>
        <w:spacing w:line="360" w:lineRule="auto"/>
        <w:rPr>
          <w:bCs/>
          <w:sz w:val="24"/>
        </w:rPr>
      </w:pPr>
      <w:r w:rsidRPr="00BF00C8">
        <w:rPr>
          <w:bCs/>
          <w:sz w:val="24"/>
        </w:rPr>
        <w:t>对各主要用水点（计量到车间级）进行实时计量；</w:t>
      </w:r>
    </w:p>
    <w:p w:rsidR="00C44875" w:rsidRPr="00BF00C8" w:rsidP="004B1AFF">
      <w:pPr>
        <w:numPr>
          <w:ilvl w:val="0"/>
          <w:numId w:val="26"/>
        </w:numPr>
        <w:spacing w:line="360" w:lineRule="auto"/>
        <w:rPr>
          <w:bCs/>
          <w:sz w:val="24"/>
        </w:rPr>
      </w:pPr>
      <w:r w:rsidRPr="00BF00C8">
        <w:rPr>
          <w:bCs/>
          <w:sz w:val="24"/>
        </w:rPr>
        <w:t>建立水平衡系统，实时分析管网的工作状况，及时发现跑、冒、滴、漏等异常状况，避免能源的无谓浪费。</w:t>
      </w:r>
    </w:p>
    <w:p w:rsidR="00C44875" w:rsidRPr="00BF00C8" w:rsidP="00C44875">
      <w:pPr>
        <w:pStyle w:val="Heading4"/>
        <w:rPr>
          <w:rFonts w:ascii="Times New Roman" w:hAnsi="Times New Roman"/>
        </w:rPr>
      </w:pPr>
      <w:r w:rsidRPr="00BF00C8">
        <w:rPr>
          <w:rFonts w:ascii="Times New Roman" w:hAnsi="Times New Roman"/>
        </w:rPr>
        <w:t>压缩空气系统</w:t>
      </w:r>
    </w:p>
    <w:p w:rsidR="00C44875" w:rsidRPr="00BF00C8" w:rsidP="004B1AFF">
      <w:pPr>
        <w:numPr>
          <w:ilvl w:val="0"/>
          <w:numId w:val="26"/>
        </w:numPr>
        <w:spacing w:line="360" w:lineRule="auto"/>
        <w:rPr>
          <w:bCs/>
          <w:sz w:val="24"/>
        </w:rPr>
      </w:pPr>
      <w:r w:rsidRPr="00BF00C8">
        <w:rPr>
          <w:bCs/>
          <w:sz w:val="24"/>
        </w:rPr>
        <w:t>对各主要用气点进行实时计量；</w:t>
      </w:r>
    </w:p>
    <w:p w:rsidR="00C44875" w:rsidRPr="00BF00C8" w:rsidP="004B1AFF">
      <w:pPr>
        <w:numPr>
          <w:ilvl w:val="0"/>
          <w:numId w:val="26"/>
        </w:numPr>
        <w:spacing w:line="360" w:lineRule="auto"/>
        <w:rPr>
          <w:bCs/>
          <w:sz w:val="24"/>
        </w:rPr>
      </w:pPr>
      <w:r w:rsidRPr="00BF00C8">
        <w:rPr>
          <w:bCs/>
          <w:sz w:val="24"/>
        </w:rPr>
        <w:t>建立流量平衡系统，实时分析管网的工作状况，及时发现跑、冒、滴、漏等异常状况，避免能源的无谓浪费；</w:t>
      </w:r>
    </w:p>
    <w:p w:rsidR="00C44875" w:rsidRPr="00BF00C8" w:rsidP="004B1AFF">
      <w:pPr>
        <w:numPr>
          <w:ilvl w:val="0"/>
          <w:numId w:val="26"/>
        </w:numPr>
        <w:spacing w:line="360" w:lineRule="auto"/>
        <w:rPr>
          <w:bCs/>
          <w:sz w:val="24"/>
        </w:rPr>
      </w:pPr>
      <w:r w:rsidRPr="00BF00C8">
        <w:rPr>
          <w:bCs/>
          <w:sz w:val="24"/>
        </w:rPr>
        <w:t>根据用气量实际需求，实时调节压缩机出力。</w:t>
      </w:r>
    </w:p>
    <w:p w:rsidR="0004711A" w:rsidRPr="00BF00C8" w:rsidP="00CC6A9A">
      <w:pPr>
        <w:pStyle w:val="Heading3"/>
      </w:pPr>
      <w:bookmarkStart w:id="23" w:name="_Toc340580417"/>
      <w:r w:rsidRPr="00BF00C8" w:rsidR="00CC6A9A">
        <w:t>生产管理优化需求分析</w:t>
      </w:r>
      <w:bookmarkEnd w:id="23"/>
    </w:p>
    <w:p w:rsidR="00CC6A9A" w:rsidRPr="00BF00C8" w:rsidP="004B1AFF">
      <w:pPr>
        <w:numPr>
          <w:ilvl w:val="0"/>
          <w:numId w:val="26"/>
        </w:numPr>
        <w:spacing w:line="360" w:lineRule="auto"/>
        <w:rPr>
          <w:bCs/>
          <w:sz w:val="24"/>
        </w:rPr>
        <w:sectPr w:rsidSect="00C61792">
          <w:type w:val="nextPage"/>
          <w:pgSz w:w="11906" w:h="16838" w:code="9"/>
          <w:pgMar w:top="1440" w:right="1797" w:bottom="1440" w:left="1797" w:header="851" w:footer="992" w:gutter="0"/>
          <w:pgNumType w:start="13"/>
          <w:cols w:space="720"/>
          <w:titlePg w:val="0"/>
          <w:docGrid w:type="lines" w:linePitch="312"/>
        </w:sectPr>
      </w:pPr>
      <w:r w:rsidRPr="00BF00C8" w:rsidR="007F3FF8">
        <w:rPr>
          <w:bCs/>
          <w:sz w:val="24"/>
        </w:rPr>
        <w:t>在线仿真</w:t>
      </w:r>
    </w:p>
    <w:p w:rsidR="001058AC" w:rsidRPr="00BF00C8" w:rsidP="001058AC">
      <w:pPr>
        <w:spacing w:line="360" w:lineRule="auto"/>
        <w:ind w:left="1024" w:firstLine="480" w:firstLineChars="200"/>
        <w:rPr>
          <w:bCs/>
          <w:sz w:val="24"/>
          <w:szCs w:val="24"/>
        </w:rPr>
      </w:pPr>
      <w:r w:rsidRPr="00BF00C8">
        <w:rPr>
          <w:sz w:val="24"/>
          <w:szCs w:val="24"/>
        </w:rPr>
        <w:t>通过数据共享直接取得现场运行状态和操作指令，并实时地对当前状态进行仿真计算、分析与预警，为在线安全监视、经济性计算、故障诊断提供在线的、智能化的辅助信息，确保运行安全。</w:t>
      </w:r>
    </w:p>
    <w:p w:rsidR="007F3FF8" w:rsidRPr="00BF00C8" w:rsidP="004B1AFF">
      <w:pPr>
        <w:numPr>
          <w:ilvl w:val="0"/>
          <w:numId w:val="8"/>
        </w:numPr>
        <w:spacing w:line="360" w:lineRule="auto"/>
        <w:rPr>
          <w:bCs/>
          <w:sz w:val="24"/>
        </w:rPr>
      </w:pPr>
      <w:r w:rsidRPr="00BF00C8">
        <w:rPr>
          <w:bCs/>
          <w:sz w:val="24"/>
        </w:rPr>
        <w:t>生产优化与分析</w:t>
      </w:r>
    </w:p>
    <w:p w:rsidR="001058AC" w:rsidRPr="00BF00C8" w:rsidP="001058AC">
      <w:pPr>
        <w:spacing w:line="360" w:lineRule="auto"/>
        <w:ind w:left="1024" w:firstLine="480" w:firstLineChars="200"/>
        <w:rPr>
          <w:sz w:val="24"/>
          <w:szCs w:val="24"/>
        </w:rPr>
      </w:pPr>
      <w:r w:rsidRPr="00BF00C8">
        <w:rPr>
          <w:sz w:val="24"/>
          <w:szCs w:val="24"/>
        </w:rPr>
        <w:t>利用在线获取的机组运行实时数据和历史数据以及在线仿真系统的实时计算数据，对设备和机组的运行状态、经济性进行分析，给出优化的操作指导。</w:t>
      </w:r>
    </w:p>
    <w:p w:rsidR="007F3FF8" w:rsidRPr="00BF00C8" w:rsidP="004B1AFF">
      <w:pPr>
        <w:numPr>
          <w:ilvl w:val="0"/>
          <w:numId w:val="8"/>
        </w:numPr>
        <w:spacing w:line="360" w:lineRule="auto"/>
        <w:rPr>
          <w:bCs/>
          <w:sz w:val="24"/>
        </w:rPr>
      </w:pPr>
      <w:r w:rsidRPr="00BF00C8">
        <w:rPr>
          <w:bCs/>
          <w:sz w:val="24"/>
        </w:rPr>
        <w:t>管理优化与决策</w:t>
      </w:r>
    </w:p>
    <w:p w:rsidR="001058AC" w:rsidRPr="00BF00C8" w:rsidP="001058AC">
      <w:pPr>
        <w:spacing w:line="360" w:lineRule="auto"/>
        <w:ind w:left="1024" w:firstLine="480" w:firstLineChars="200"/>
        <w:rPr>
          <w:sz w:val="24"/>
          <w:szCs w:val="24"/>
        </w:rPr>
      </w:pPr>
      <w:r w:rsidRPr="00BF00C8">
        <w:rPr>
          <w:sz w:val="24"/>
          <w:szCs w:val="24"/>
        </w:rPr>
        <w:t>通过数据共享，实现信息系统、控制系统和仿真系统的有机结合，为发水泥厂管理提供及时和丰富的数据，并以这些信息为基础，提供决策支持和管理优化。</w:t>
      </w:r>
    </w:p>
    <w:p w:rsidR="007F3FF8" w:rsidRPr="00BF00C8" w:rsidP="004B1AFF">
      <w:pPr>
        <w:numPr>
          <w:ilvl w:val="0"/>
          <w:numId w:val="8"/>
        </w:numPr>
        <w:spacing w:line="360" w:lineRule="auto"/>
        <w:rPr>
          <w:bCs/>
          <w:sz w:val="24"/>
        </w:rPr>
      </w:pPr>
      <w:r w:rsidRPr="00BF00C8">
        <w:rPr>
          <w:bCs/>
          <w:sz w:val="24"/>
        </w:rPr>
        <w:t>在线决策控制</w:t>
      </w:r>
    </w:p>
    <w:p w:rsidR="001058AC" w:rsidRPr="00BF00C8" w:rsidP="001058AC">
      <w:pPr>
        <w:spacing w:line="360" w:lineRule="auto"/>
        <w:ind w:left="1024" w:firstLine="480" w:firstLineChars="200"/>
        <w:rPr>
          <w:sz w:val="24"/>
          <w:szCs w:val="24"/>
        </w:rPr>
      </w:pPr>
      <w:r w:rsidRPr="00BF00C8">
        <w:rPr>
          <w:sz w:val="24"/>
          <w:szCs w:val="24"/>
        </w:rPr>
        <w:t>适应各种工况的自动寻优和适应运行工况变化的控制方案在线决策，使系统达到连续可靠运行和系统单耗显著降低。</w:t>
      </w:r>
    </w:p>
    <w:p w:rsidR="000B1F32" w:rsidRPr="00BF00C8" w:rsidP="00457264">
      <w:pPr>
        <w:pStyle w:val="Heading2"/>
        <w:spacing w:line="240" w:lineRule="auto"/>
        <w:rPr>
          <w:rFonts w:ascii="Times New Roman" w:hAnsi="Times New Roman"/>
        </w:rPr>
      </w:pPr>
      <w:bookmarkStart w:id="24" w:name="_Toc340580418"/>
      <w:r w:rsidRPr="00BF00C8" w:rsidR="001058AC">
        <w:rPr>
          <w:rFonts w:ascii="Times New Roman" w:hAnsi="Times New Roman"/>
        </w:rPr>
        <w:t>能源管理系统方案</w:t>
      </w:r>
      <w:r w:rsidRPr="00BF00C8">
        <w:rPr>
          <w:rFonts w:ascii="Times New Roman" w:hAnsi="Times New Roman"/>
        </w:rPr>
        <w:t>设计</w:t>
      </w:r>
      <w:bookmarkEnd w:id="24"/>
    </w:p>
    <w:p w:rsidR="005278F0" w:rsidRPr="00BF00C8" w:rsidP="005278F0">
      <w:pPr>
        <w:pStyle w:val="Heading3"/>
      </w:pPr>
      <w:bookmarkStart w:id="25" w:name="_Toc340580419"/>
      <w:r w:rsidRPr="00BF00C8">
        <w:t>技术路线</w:t>
      </w:r>
      <w:bookmarkEnd w:id="25"/>
    </w:p>
    <w:p w:rsidR="005278F0" w:rsidRPr="00BF00C8" w:rsidP="005278F0">
      <w:pPr>
        <w:spacing w:line="360" w:lineRule="auto"/>
        <w:ind w:firstLine="480" w:firstLineChars="200"/>
        <w:rPr>
          <w:sz w:val="24"/>
        </w:rPr>
      </w:pPr>
      <w:r w:rsidRPr="00BF00C8">
        <w:rPr>
          <w:sz w:val="24"/>
        </w:rPr>
        <w:t>能源管理系统的核心是一套完整的针对企业能源系统的生产、输送、分配和使用环节实施集中扁平化的动态监测和数字化、信息化管理的系统平台，以及用于各能源关键监测点的智能计量表计。</w:t>
      </w:r>
    </w:p>
    <w:p w:rsidR="005278F0" w:rsidRPr="00BF00C8" w:rsidP="005278F0">
      <w:pPr>
        <w:spacing w:line="360" w:lineRule="auto"/>
        <w:ind w:firstLine="480" w:firstLineChars="200"/>
        <w:rPr>
          <w:sz w:val="24"/>
        </w:rPr>
        <w:sectPr w:rsidSect="00C61792">
          <w:type w:val="nextPage"/>
          <w:pgSz w:w="11906" w:h="16838" w:code="9"/>
          <w:pgMar w:top="1440" w:right="1797" w:bottom="1440" w:left="1797" w:header="851" w:footer="992" w:gutter="0"/>
          <w:pgNumType w:start="14"/>
          <w:cols w:space="720"/>
          <w:titlePg w:val="0"/>
          <w:docGrid w:type="lines" w:linePitch="312"/>
        </w:sectPr>
      </w:pPr>
    </w:p>
    <w:p w:rsidR="005278F0" w:rsidRPr="00BF00C8" w:rsidP="005278F0">
      <w:pPr>
        <w:spacing w:line="360" w:lineRule="auto"/>
        <w:ind w:firstLine="480" w:firstLineChars="200"/>
        <w:rPr>
          <w:sz w:val="24"/>
        </w:rPr>
      </w:pPr>
      <w:r w:rsidRPr="00BF00C8">
        <w:rPr>
          <w:sz w:val="24"/>
        </w:rPr>
        <w:t>面向企业的能源管理系统，由工业企业级能源管理系统平台软件、网络控制器与多功能电力监控终端、水表采集器、可编程网关等关键产品，连同企业的能源系统、各种计量表计、受控的用能设备、联动装置等构成，以LonWorks分布式高速实时控制网络构架现场能源控制网络，可高速实时地对企业各类能源的分类三级在线计量能耗数据及报警信息（包括供配电系统的过压、过流、缺相、三相不平衡、异常跳闸，气体及液体如蒸汽等的过压、过流等）实现采集、传输、存储、处理、统计、形成报表和图形显示、查询、发布与上级远传，为工业企业的能源统计与分析、能源调度、能效公示、能源审计、节能效果验证，提供有力的数据依据和决策的辅助支持。</w:t>
      </w:r>
    </w:p>
    <w:p w:rsidR="00CE4481" w:rsidP="00CE4481">
      <w:pPr>
        <w:spacing w:line="360" w:lineRule="auto"/>
        <w:ind w:firstLine="480" w:firstLineChars="200"/>
        <w:rPr>
          <w:sz w:val="24"/>
        </w:rPr>
      </w:pPr>
      <w:r w:rsidRPr="00BF00C8">
        <w:rPr>
          <w:sz w:val="24"/>
        </w:rPr>
        <w:t>企业能源现场监测网络系统由各类能源计量装置、现场控制网络、以及网络控制器等组成。能源计量装置包括多功能电表、水表、气表、电子称重计、热能表、流量计等表计，多功能电计量装置采用LonWorks控制网络接口、其他能源计量装置可采用LonWorks控制网络接口、RS232/485接口、模拟量或脉冲接口。现场控制网络可支持多种多种网络拓扑结构，如总线形、星形、环形、自由形网络拓扑结构等。</w:t>
      </w:r>
    </w:p>
    <w:p w:rsidR="00A95474" w:rsidRPr="002C7998" w:rsidP="00A95474">
      <w:pPr>
        <w:pStyle w:val="BodyTextIndent2"/>
        <w:numPr>
          <w:ilvl w:val="0"/>
          <w:numId w:val="27"/>
        </w:numPr>
        <w:tabs>
          <w:tab w:val="clear" w:pos="938"/>
          <w:tab w:val="left" w:pos="948"/>
        </w:tabs>
        <w:ind w:left="942"/>
        <w:rPr>
          <w:rFonts w:hAnsi="宋体"/>
          <w:sz w:val="24"/>
        </w:rPr>
      </w:pPr>
      <w:r w:rsidRPr="00A95474">
        <w:rPr>
          <w:rFonts w:hAnsi="宋体" w:hint="eastAsia"/>
          <w:sz w:val="24"/>
        </w:rPr>
        <w:t>本系统的整体方案设计采用具有国际先进水平的分布式控制网络系统技术，通过光纤环网、Internet与LonWorks</w:t>
      </w:r>
      <w:r>
        <w:rPr>
          <w:rFonts w:hAnsi="宋体" w:hint="eastAsia"/>
          <w:sz w:val="24"/>
        </w:rPr>
        <w:t>现场</w:t>
      </w:r>
      <w:r w:rsidRPr="00A95474">
        <w:rPr>
          <w:rFonts w:hAnsi="宋体" w:hint="eastAsia"/>
          <w:sz w:val="24"/>
        </w:rPr>
        <w:t>控制网络的无缝连接构建现代化企业能源管理平台。</w:t>
      </w:r>
    </w:p>
    <w:p w:rsidR="00A95474" w:rsidP="00A95474">
      <w:pPr>
        <w:numPr>
          <w:ilvl w:val="0"/>
          <w:numId w:val="27"/>
        </w:numPr>
        <w:spacing w:line="360" w:lineRule="auto"/>
        <w:rPr>
          <w:rFonts w:ascii="宋体" w:hAnsi="宋体"/>
          <w:sz w:val="24"/>
        </w:rPr>
      </w:pPr>
      <w:r>
        <w:rPr>
          <w:rFonts w:ascii="宋体" w:hAnsi="宋体" w:hint="eastAsia"/>
          <w:sz w:val="24"/>
        </w:rPr>
        <w:t>充分且合理利用已有软、硬件资源，通过能源管理系统与现有生产系统的数据对接，</w:t>
      </w:r>
      <w:r w:rsidRPr="00597AC8">
        <w:rPr>
          <w:rFonts w:ascii="宋体" w:hAnsi="宋体" w:hint="eastAsia"/>
          <w:sz w:val="24"/>
        </w:rPr>
        <w:t>使各系统之间信息共享</w:t>
      </w:r>
      <w:r>
        <w:rPr>
          <w:rFonts w:ascii="宋体" w:hAnsi="宋体" w:hint="eastAsia"/>
          <w:sz w:val="24"/>
        </w:rPr>
        <w:t>并可</w:t>
      </w:r>
      <w:r w:rsidRPr="00597AC8">
        <w:rPr>
          <w:rFonts w:ascii="宋体" w:hAnsi="宋体" w:hint="eastAsia"/>
          <w:sz w:val="24"/>
        </w:rPr>
        <w:t>按要求实现联动</w:t>
      </w:r>
      <w:r>
        <w:rPr>
          <w:rFonts w:ascii="宋体" w:hAnsi="宋体" w:hint="eastAsia"/>
          <w:sz w:val="24"/>
        </w:rPr>
        <w:t>。</w:t>
      </w:r>
    </w:p>
    <w:p w:rsidR="00A95474" w:rsidP="00A95474">
      <w:pPr>
        <w:numPr>
          <w:ilvl w:val="0"/>
          <w:numId w:val="27"/>
        </w:numPr>
        <w:spacing w:line="360" w:lineRule="auto"/>
        <w:rPr>
          <w:rFonts w:ascii="宋体" w:hAnsi="宋体"/>
          <w:sz w:val="24"/>
        </w:rPr>
      </w:pPr>
      <w:r>
        <w:rPr>
          <w:rFonts w:ascii="宋体" w:hAnsi="宋体" w:hint="eastAsia"/>
          <w:sz w:val="24"/>
        </w:rPr>
        <w:t>以实时监测的能源数据为依据进行能源利用效率与节能潜力分析，充分发掘节能潜力，并对节能潜力较大的设备和工艺进行节能改造，在满足生产需求的情况下有效节能。</w:t>
      </w:r>
    </w:p>
    <w:p w:rsidR="005278F0" w:rsidRPr="00BF00C8" w:rsidP="00E42977">
      <w:pPr>
        <w:pStyle w:val="Heading3"/>
        <w:spacing w:line="240" w:lineRule="auto"/>
      </w:pPr>
      <w:bookmarkStart w:id="26" w:name="_Toc340580420"/>
      <w:r w:rsidRPr="00BF00C8">
        <w:t>子系统解决方案</w:t>
      </w:r>
      <w:bookmarkEnd w:id="26"/>
    </w:p>
    <w:p w:rsidR="005278F0" w:rsidRPr="00BF00C8" w:rsidP="005278F0">
      <w:pPr>
        <w:pStyle w:val="Heading4"/>
        <w:rPr>
          <w:rFonts w:ascii="Times New Roman" w:hAnsi="Times New Roman"/>
        </w:rPr>
      </w:pPr>
      <w:r w:rsidRPr="00BF00C8" w:rsidR="002941BF">
        <w:rPr>
          <w:rFonts w:ascii="Times New Roman" w:hAnsi="Times New Roman"/>
        </w:rPr>
        <w:t>称重</w:t>
      </w:r>
      <w:r w:rsidRPr="00BF00C8">
        <w:rPr>
          <w:rFonts w:ascii="Times New Roman" w:hAnsi="Times New Roman"/>
        </w:rPr>
        <w:t>计量</w:t>
      </w:r>
    </w:p>
    <w:p w:rsidR="005278F0" w:rsidRPr="00BF00C8" w:rsidP="004B1AFF">
      <w:pPr>
        <w:pStyle w:val="a0"/>
        <w:numPr>
          <w:ilvl w:val="0"/>
          <w:numId w:val="9"/>
        </w:numPr>
        <w:spacing w:line="360" w:lineRule="auto"/>
        <w:ind w:firstLineChars="0"/>
        <w:rPr>
          <w:rFonts w:ascii="Times New Roman" w:hAnsi="Times New Roman"/>
          <w:sz w:val="24"/>
        </w:rPr>
      </w:pPr>
      <w:r w:rsidRPr="00BF00C8">
        <w:rPr>
          <w:rFonts w:ascii="Times New Roman" w:hAnsi="Times New Roman"/>
          <w:sz w:val="24"/>
        </w:rPr>
        <w:t>进出厂区地磅</w:t>
      </w:r>
    </w:p>
    <w:p w:rsidR="005278F0" w:rsidRPr="00BF00C8" w:rsidP="005278F0">
      <w:pPr>
        <w:spacing w:line="360" w:lineRule="auto"/>
        <w:ind w:firstLine="480" w:firstLineChars="200"/>
        <w:rPr>
          <w:sz w:val="24"/>
        </w:rPr>
      </w:pPr>
      <w:r w:rsidRPr="00BF00C8">
        <w:rPr>
          <w:sz w:val="24"/>
        </w:rPr>
        <w:t>地磅均有数字接口，并已接入企业MIS系统，因此，能源管理系统可以从MIS系统的数据库获取数据，需MIS系统供应商提供</w:t>
      </w:r>
      <w:r w:rsidRPr="00BF00C8" w:rsidR="007B51B3">
        <w:rPr>
          <w:sz w:val="24"/>
        </w:rPr>
        <w:t>MIS系统的</w:t>
      </w:r>
      <w:r w:rsidRPr="00BF00C8">
        <w:rPr>
          <w:sz w:val="24"/>
        </w:rPr>
        <w:t>数据</w:t>
      </w:r>
      <w:r w:rsidRPr="00BF00C8" w:rsidR="007B51B3">
        <w:rPr>
          <w:sz w:val="24"/>
        </w:rPr>
        <w:t>规范。</w:t>
      </w:r>
    </w:p>
    <w:p w:rsidR="005278F0" w:rsidRPr="00BF00C8" w:rsidP="007B51B3">
      <w:pPr>
        <w:spacing w:line="360" w:lineRule="auto"/>
        <w:ind w:firstLine="480" w:firstLineChars="200"/>
        <w:rPr>
          <w:sz w:val="24"/>
        </w:rPr>
      </w:pPr>
      <w:r>
        <w:rPr>
          <w:sz w:val="24"/>
        </w:rPr>
        <w:pict>
          <v:shapetype id="_x0000_t109" coordsize="21600,21600" o:spt="109" path="m,l,21600r21600,l21600,xe">
            <v:stroke joinstyle="miter"/>
            <v:path gradientshapeok="t" o:connecttype="rect"/>
          </v:shapetype>
          <v:shape id="_x0000_s1025" type="#_x0000_t109" style="width:102pt;height:37.5pt;margin-top:7.35pt;margin-left:271.65pt;position:absolute;z-index:251663360">
            <v:textbox>
              <w:txbxContent>
                <w:p w:rsidR="00E6679A" w:rsidP="005278F0">
                  <w:pPr>
                    <w:jc w:val="center"/>
                  </w:pPr>
                  <w:r>
                    <w:rPr>
                      <w:rFonts w:hint="eastAsia"/>
                    </w:rPr>
                    <w:t>数据库</w:t>
                  </w:r>
                </w:p>
              </w:txbxContent>
            </v:textbox>
          </v:shape>
        </w:pict>
      </w:r>
      <w:r>
        <w:rPr>
          <w:sz w:val="24"/>
        </w:rPr>
        <w:pict>
          <v:shape id="_x0000_s1026" type="#_x0000_t109" style="width:102pt;height:37.5pt;margin-top:7.35pt;margin-left:6.15pt;position:absolute;z-index:251658240">
            <v:textbox>
              <w:txbxContent>
                <w:p w:rsidR="00E6679A" w:rsidP="005278F0">
                  <w:pPr>
                    <w:jc w:val="center"/>
                  </w:pPr>
                  <w:r>
                    <w:rPr>
                      <w:rFonts w:hint="eastAsia"/>
                    </w:rPr>
                    <w:t>电子地磅</w:t>
                  </w:r>
                </w:p>
              </w:txbxContent>
            </v:textbox>
          </v:shape>
        </w:pict>
      </w:r>
      <w:r>
        <w:rPr>
          <w:sz w:val="24"/>
        </w:rPr>
        <w:pict>
          <v:shape id="_x0000_s1027" type="#_x0000_t109" style="width:102pt;height:37.5pt;margin-top:7.35pt;margin-left:138.9pt;position:absolute;z-index:251661312">
            <v:textbox>
              <w:txbxContent>
                <w:p w:rsidR="00E6679A" w:rsidP="005278F0">
                  <w:pPr>
                    <w:jc w:val="center"/>
                  </w:pPr>
                  <w:r>
                    <w:rPr>
                      <w:rFonts w:hint="eastAsia"/>
                    </w:rPr>
                    <w:t>MIS系统</w:t>
                  </w:r>
                </w:p>
              </w:txbxContent>
            </v:textbox>
          </v:shape>
        </w:pict>
      </w:r>
    </w:p>
    <w:p w:rsidR="005278F0" w:rsidRPr="00BF00C8" w:rsidP="007B51B3">
      <w:pPr>
        <w:spacing w:line="360" w:lineRule="auto"/>
        <w:ind w:firstLine="480" w:firstLineChars="200"/>
        <w:rPr>
          <w:sz w:val="24"/>
        </w:rPr>
      </w:pPr>
      <w:r>
        <w:rPr>
          <w:sz w:val="24"/>
        </w:rPr>
        <w:pict>
          <v:shapetype id="_x0000_t32" coordsize="21600,21600" o:spt="32" o:oned="t" path="m,l21600,21600e" filled="f">
            <v:path arrowok="t" fillok="f" o:connecttype="none"/>
            <o:lock v:ext="edit" shapetype="t"/>
          </v:shapetype>
          <v:shape id="_x0000_s1028" type="#_x0000_t32" style="width:0;height:23.25pt;margin-top:22.4pt;margin-left:318.15pt;position:absolute;z-index:251665408" o:connectortype="straight">
            <v:stroke endarrow="block"/>
          </v:shape>
        </w:pict>
      </w:r>
      <w:r>
        <w:rPr>
          <w:sz w:val="24"/>
        </w:rPr>
        <w:pict>
          <v:shape id="_x0000_s1029" type="#_x0000_t32" style="width:30.75pt;height:0;margin-top:4.65pt;margin-left:240.9pt;position:absolute;z-index:251662336" o:connectortype="straight">
            <v:stroke endarrow="block"/>
          </v:shape>
        </w:pict>
      </w:r>
      <w:r>
        <w:rPr>
          <w:sz w:val="24"/>
        </w:rPr>
        <w:pict>
          <v:shape id="_x0000_s1030" type="#_x0000_t32" style="width:30.75pt;height:0;margin-top:4.65pt;margin-left:108.15pt;position:absolute;z-index:251660288" o:connectortype="straight">
            <v:stroke endarrow="block"/>
          </v:shape>
        </w:pict>
      </w:r>
      <w:r>
        <w:rPr>
          <w:sz w:val="24"/>
        </w:rPr>
        <w:pict>
          <v:shape id="_x0000_s1031" type="#_x0000_t32" style="width:20.25pt;height:0;margin-top:4.65pt;margin-left:108.15pt;position:absolute;z-index:251659264" o:connectortype="straight" stroked="f">
            <v:stroke endarrow="block"/>
          </v:shape>
        </w:pict>
      </w:r>
    </w:p>
    <w:p w:rsidR="005278F0" w:rsidRPr="00BF00C8" w:rsidP="007B51B3">
      <w:pPr>
        <w:spacing w:line="360" w:lineRule="auto"/>
        <w:ind w:firstLine="480" w:firstLineChars="200"/>
        <w:rPr>
          <w:sz w:val="24"/>
        </w:rPr>
      </w:pPr>
      <w:r>
        <w:rPr>
          <w:sz w:val="24"/>
        </w:rPr>
        <w:pict>
          <v:shape id="_x0000_s1032" type="#_x0000_t109" style="width:102pt;height:37.5pt;margin-top:22.7pt;margin-left:271.65pt;position:absolute;z-index:251664384">
            <v:textbox>
              <w:txbxContent>
                <w:p w:rsidR="00E6679A" w:rsidP="005278F0">
                  <w:pPr>
                    <w:jc w:val="center"/>
                  </w:pPr>
                  <w:r>
                    <w:rPr>
                      <w:rFonts w:hint="eastAsia"/>
                    </w:rPr>
                    <w:t>能源管理系统监控计算机</w:t>
                  </w:r>
                </w:p>
              </w:txbxContent>
            </v:textbox>
          </v:shape>
        </w:pict>
      </w:r>
    </w:p>
    <w:p w:rsidR="005278F0" w:rsidRPr="00BF00C8" w:rsidP="007B51B3">
      <w:pPr>
        <w:spacing w:line="360" w:lineRule="auto"/>
        <w:ind w:firstLine="480" w:firstLineChars="200"/>
        <w:rPr>
          <w:sz w:val="24"/>
        </w:rPr>
      </w:pPr>
    </w:p>
    <w:p w:rsidR="005278F0" w:rsidRPr="00BF00C8" w:rsidP="007B51B3">
      <w:pPr>
        <w:spacing w:line="360" w:lineRule="auto"/>
        <w:ind w:firstLine="480" w:firstLineChars="200"/>
        <w:rPr>
          <w:sz w:val="24"/>
        </w:rPr>
      </w:pPr>
    </w:p>
    <w:p w:rsidR="005278F0" w:rsidRPr="00BF00C8" w:rsidP="007B51B3">
      <w:pPr>
        <w:spacing w:line="360" w:lineRule="auto"/>
        <w:ind w:firstLine="480" w:firstLineChars="200"/>
        <w:rPr>
          <w:sz w:val="24"/>
        </w:rPr>
      </w:pPr>
    </w:p>
    <w:p w:rsidR="005278F0" w:rsidRPr="00BF00C8" w:rsidP="004B1AFF">
      <w:pPr>
        <w:pStyle w:val="a0"/>
        <w:numPr>
          <w:ilvl w:val="0"/>
          <w:numId w:val="9"/>
        </w:numPr>
        <w:spacing w:line="360" w:lineRule="auto"/>
        <w:ind w:firstLineChars="0"/>
        <w:rPr>
          <w:rFonts w:ascii="Times New Roman" w:hAnsi="Times New Roman"/>
          <w:sz w:val="24"/>
        </w:rPr>
        <w:sectPr w:rsidSect="00C61792">
          <w:type w:val="nextPage"/>
          <w:pgSz w:w="11906" w:h="16838" w:code="9"/>
          <w:pgMar w:top="1440" w:right="1797" w:bottom="1440" w:left="1797" w:header="851" w:footer="992" w:gutter="0"/>
          <w:pgNumType w:start="15"/>
          <w:cols w:space="720"/>
          <w:titlePg w:val="0"/>
          <w:docGrid w:type="lines" w:linePitch="312"/>
        </w:sectPr>
      </w:pPr>
      <w:r w:rsidRPr="00BF00C8" w:rsidR="007B51B3">
        <w:rPr>
          <w:rFonts w:ascii="Times New Roman" w:hAnsi="Times New Roman"/>
          <w:sz w:val="24"/>
        </w:rPr>
        <w:t>皮带秤、转子秤、流量计</w:t>
      </w:r>
    </w:p>
    <w:p w:rsidR="007B51B3" w:rsidRPr="00BF00C8" w:rsidP="007B51B3">
      <w:pPr>
        <w:spacing w:line="360" w:lineRule="auto"/>
        <w:ind w:firstLine="480" w:firstLineChars="200"/>
        <w:rPr>
          <w:sz w:val="24"/>
        </w:rPr>
      </w:pPr>
      <w:r w:rsidRPr="00BF00C8">
        <w:rPr>
          <w:sz w:val="24"/>
        </w:rPr>
        <w:t>皮带秤、转子秤、冲击式流量计已接入DCS控制系统，因此，能源管理系统可以从DCS系统的数据库获取数据，需DCS系统供应商提供MIS系统的数据规范。</w:t>
      </w:r>
    </w:p>
    <w:p w:rsidR="007B51B3" w:rsidRPr="00BF00C8" w:rsidP="007B51B3">
      <w:pPr>
        <w:spacing w:line="360" w:lineRule="auto"/>
        <w:ind w:firstLine="480" w:firstLineChars="200"/>
        <w:rPr>
          <w:sz w:val="24"/>
        </w:rPr>
      </w:pPr>
      <w:r>
        <w:rPr>
          <w:sz w:val="24"/>
        </w:rPr>
        <w:pict>
          <v:shape id="_x0000_s1033" type="#_x0000_t109" style="width:102pt;height:37.5pt;margin-top:7.35pt;margin-left:271.65pt;position:absolute;z-index:251671552">
            <v:textbox>
              <w:txbxContent>
                <w:p w:rsidR="00E6679A" w:rsidP="007B51B3">
                  <w:pPr>
                    <w:jc w:val="center"/>
                  </w:pPr>
                  <w:r>
                    <w:rPr>
                      <w:rFonts w:hint="eastAsia"/>
                    </w:rPr>
                    <w:t>数据库</w:t>
                  </w:r>
                </w:p>
              </w:txbxContent>
            </v:textbox>
          </v:shape>
        </w:pict>
      </w:r>
      <w:r>
        <w:rPr>
          <w:sz w:val="24"/>
        </w:rPr>
        <w:pict>
          <v:shape id="_x0000_s1034" type="#_x0000_t109" style="width:102pt;height:37.5pt;margin-top:7.35pt;margin-left:6.15pt;position:absolute;z-index:251666432">
            <v:textbox>
              <w:txbxContent>
                <w:p w:rsidR="00E6679A" w:rsidP="007B51B3">
                  <w:pPr>
                    <w:jc w:val="center"/>
                  </w:pPr>
                  <w:r>
                    <w:rPr>
                      <w:rFonts w:hint="eastAsia"/>
                    </w:rPr>
                    <w:t>皮带秤、转子秤、冲击式流量计</w:t>
                  </w:r>
                </w:p>
              </w:txbxContent>
            </v:textbox>
          </v:shape>
        </w:pict>
      </w:r>
      <w:r>
        <w:rPr>
          <w:sz w:val="24"/>
        </w:rPr>
        <w:pict>
          <v:shape id="_x0000_s1035" type="#_x0000_t109" style="width:102pt;height:37.5pt;margin-top:7.35pt;margin-left:138.9pt;position:absolute;z-index:251669504">
            <v:textbox>
              <w:txbxContent>
                <w:p w:rsidR="00E6679A" w:rsidP="007B51B3">
                  <w:pPr>
                    <w:jc w:val="center"/>
                  </w:pPr>
                  <w:r>
                    <w:rPr>
                      <w:rFonts w:hint="eastAsia"/>
                    </w:rPr>
                    <w:t>DCS系统</w:t>
                  </w:r>
                </w:p>
              </w:txbxContent>
            </v:textbox>
          </v:shape>
        </w:pict>
      </w:r>
    </w:p>
    <w:p w:rsidR="007B51B3" w:rsidRPr="00BF00C8" w:rsidP="007B51B3">
      <w:pPr>
        <w:spacing w:line="360" w:lineRule="auto"/>
        <w:ind w:firstLine="480" w:firstLineChars="200"/>
        <w:rPr>
          <w:sz w:val="24"/>
        </w:rPr>
      </w:pPr>
      <w:r>
        <w:rPr>
          <w:sz w:val="24"/>
        </w:rPr>
        <w:pict>
          <v:shape id="_x0000_s1036" type="#_x0000_t32" style="width:0;height:23.25pt;margin-top:22.4pt;margin-left:318.15pt;position:absolute;z-index:251673600" o:connectortype="straight">
            <v:stroke endarrow="block"/>
          </v:shape>
        </w:pict>
      </w:r>
      <w:r>
        <w:rPr>
          <w:sz w:val="24"/>
        </w:rPr>
        <w:pict>
          <v:shape id="_x0000_s1037" type="#_x0000_t32" style="width:30.75pt;height:0;margin-top:4.65pt;margin-left:240.9pt;position:absolute;z-index:251670528" o:connectortype="straight">
            <v:stroke endarrow="block"/>
          </v:shape>
        </w:pict>
      </w:r>
      <w:r>
        <w:rPr>
          <w:sz w:val="24"/>
        </w:rPr>
        <w:pict>
          <v:shape id="_x0000_s1038" type="#_x0000_t32" style="width:30.75pt;height:0;margin-top:4.65pt;margin-left:108.15pt;position:absolute;z-index:251668480" o:connectortype="straight">
            <v:stroke endarrow="block"/>
          </v:shape>
        </w:pict>
      </w:r>
      <w:r>
        <w:rPr>
          <w:sz w:val="24"/>
        </w:rPr>
        <w:pict>
          <v:shape id="_x0000_s1039" type="#_x0000_t32" style="width:20.25pt;height:0;margin-top:4.65pt;margin-left:108.15pt;position:absolute;z-index:251667456" o:connectortype="straight" stroked="f">
            <v:stroke endarrow="block"/>
          </v:shape>
        </w:pict>
      </w:r>
    </w:p>
    <w:p w:rsidR="007B51B3" w:rsidRPr="00BF00C8" w:rsidP="007B51B3">
      <w:pPr>
        <w:spacing w:line="360" w:lineRule="auto"/>
        <w:ind w:firstLine="480" w:firstLineChars="200"/>
        <w:rPr>
          <w:sz w:val="24"/>
        </w:rPr>
      </w:pPr>
    </w:p>
    <w:p w:rsidR="007B51B3" w:rsidRPr="00BF00C8" w:rsidP="007B51B3">
      <w:pPr>
        <w:spacing w:line="360" w:lineRule="auto"/>
        <w:ind w:firstLine="480" w:firstLineChars="200"/>
        <w:rPr>
          <w:sz w:val="24"/>
        </w:rPr>
      </w:pPr>
      <w:r>
        <w:rPr>
          <w:sz w:val="24"/>
        </w:rPr>
        <w:pict>
          <v:shape id="_x0000_s1040" type="#_x0000_t109" style="width:102pt;height:37.5pt;margin-top:0.05pt;margin-left:271.65pt;position:absolute;z-index:251672576">
            <v:textbox>
              <w:txbxContent>
                <w:p w:rsidR="00E6679A" w:rsidP="007B51B3">
                  <w:pPr>
                    <w:jc w:val="center"/>
                  </w:pPr>
                  <w:r>
                    <w:rPr>
                      <w:rFonts w:hint="eastAsia"/>
                    </w:rPr>
                    <w:t>能源管理系统监控计算机</w:t>
                  </w:r>
                </w:p>
              </w:txbxContent>
            </v:textbox>
          </v:shape>
        </w:pict>
      </w:r>
    </w:p>
    <w:p w:rsidR="007B51B3" w:rsidRPr="00BF00C8" w:rsidP="007B51B3">
      <w:pPr>
        <w:spacing w:line="360" w:lineRule="auto"/>
        <w:ind w:firstLine="480" w:firstLineChars="200"/>
        <w:rPr>
          <w:sz w:val="24"/>
        </w:rPr>
      </w:pPr>
    </w:p>
    <w:p w:rsidR="005278F0" w:rsidRPr="00BF00C8" w:rsidP="007B51B3">
      <w:pPr>
        <w:spacing w:line="360" w:lineRule="auto"/>
        <w:ind w:firstLine="480" w:firstLineChars="200"/>
        <w:rPr>
          <w:sz w:val="24"/>
        </w:rPr>
      </w:pPr>
    </w:p>
    <w:p w:rsidR="005278F0" w:rsidRPr="00BF00C8" w:rsidP="007B51B3">
      <w:pPr>
        <w:pStyle w:val="Heading4"/>
        <w:rPr>
          <w:rFonts w:ascii="Times New Roman" w:hAnsi="Times New Roman"/>
        </w:rPr>
      </w:pPr>
      <w:r w:rsidRPr="00BF00C8" w:rsidR="007B51B3">
        <w:rPr>
          <w:rFonts w:ascii="Times New Roman" w:hAnsi="Times New Roman"/>
        </w:rPr>
        <w:t>配电回路监控和电能计量</w:t>
      </w:r>
    </w:p>
    <w:p w:rsidR="005278F0" w:rsidRPr="00BF00C8" w:rsidP="007B51B3">
      <w:pPr>
        <w:spacing w:line="360" w:lineRule="auto"/>
        <w:ind w:firstLine="480" w:firstLineChars="200"/>
        <w:rPr>
          <w:sz w:val="24"/>
        </w:rPr>
      </w:pPr>
      <w:r w:rsidRPr="00BF00C8">
        <w:rPr>
          <w:sz w:val="24"/>
        </w:rPr>
        <w:t>对于</w:t>
      </w:r>
      <w:r w:rsidRPr="00BF00C8" w:rsidR="007B51B3">
        <w:rPr>
          <w:sz w:val="24"/>
        </w:rPr>
        <w:t>配电回路监控和电能计量</w:t>
      </w:r>
      <w:r w:rsidRPr="00BF00C8">
        <w:rPr>
          <w:sz w:val="24"/>
        </w:rPr>
        <w:t>，</w:t>
      </w:r>
      <w:r w:rsidRPr="00BF00C8" w:rsidR="007B51B3">
        <w:rPr>
          <w:sz w:val="24"/>
        </w:rPr>
        <w:t>应在每一条配电回路安装</w:t>
      </w:r>
      <w:r w:rsidRPr="00BF00C8">
        <w:rPr>
          <w:sz w:val="24"/>
        </w:rPr>
        <w:t>经过计量许可的多功能电力监控终端，如图：</w:t>
      </w:r>
    </w:p>
    <w:p w:rsidR="005278F0" w:rsidRPr="00BF00C8" w:rsidP="007B51B3">
      <w:pPr>
        <w:spacing w:line="360" w:lineRule="auto"/>
        <w:rPr>
          <w:sz w:val="24"/>
        </w:rPr>
      </w:pPr>
      <w:r>
        <w:rPr>
          <w:noProof/>
          <w:sz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对象 1" o:spid="_x0000_i1041" type="#_x0000_t75" style="width:461.47pt;height:322.61pt;visibility:visible" stroked="f">
            <v:imagedata r:id="rId4" o:title="" cropbottom="-184f" cropleft="-900f"/>
            <o:lock v:ext="edit" aspectratio="f"/>
          </v:shape>
        </w:pict>
      </w:r>
    </w:p>
    <w:p w:rsidR="005278F0" w:rsidRPr="00BF00C8" w:rsidP="007B51B3">
      <w:pPr>
        <w:spacing w:line="360" w:lineRule="auto"/>
        <w:ind w:firstLine="480" w:firstLineChars="200"/>
        <w:rPr>
          <w:sz w:val="24"/>
        </w:rPr>
        <w:sectPr w:rsidSect="00C61792">
          <w:type w:val="nextPage"/>
          <w:pgSz w:w="11906" w:h="16838" w:code="9"/>
          <w:pgMar w:top="1440" w:right="1797" w:bottom="1440" w:left="1797" w:header="851" w:footer="992" w:gutter="0"/>
          <w:pgNumType w:start="16"/>
          <w:cols w:space="720"/>
          <w:titlePg w:val="0"/>
          <w:docGrid w:type="lines" w:linePitch="312"/>
        </w:sectPr>
      </w:pPr>
    </w:p>
    <w:p w:rsidR="005278F0" w:rsidRPr="00BF00C8" w:rsidP="007B51B3">
      <w:pPr>
        <w:pStyle w:val="Heading4"/>
        <w:rPr>
          <w:rFonts w:ascii="Times New Roman" w:hAnsi="Times New Roman"/>
        </w:rPr>
      </w:pPr>
      <w:r w:rsidRPr="00BF00C8" w:rsidR="00013E8C">
        <w:rPr>
          <w:rFonts w:ascii="Times New Roman" w:hAnsi="Times New Roman"/>
        </w:rPr>
        <w:t>水系统</w:t>
      </w:r>
    </w:p>
    <w:p w:rsidR="00013E8C" w:rsidRPr="00BF00C8" w:rsidP="00013E8C">
      <w:pPr>
        <w:spacing w:line="360" w:lineRule="auto"/>
        <w:rPr>
          <w:sz w:val="24"/>
        </w:rPr>
      </w:pPr>
      <w:r>
        <w:object>
          <v:shape id="_x0000_i1042" type="#_x0000_t75" style="width:403.4pt;height:306.11pt" o:oleicon="f" o:ole="" o:preferrelative="t" stroked="f">
            <v:imagedata r:id="rId5" o:title=""/>
          </v:shape>
          <o:OLEObject Type="Embed" ProgID="Visio.Drawing.11" ShapeID="_x0000_i1042" DrawAspect="Content" ObjectID="_1414323810" r:id="rId6"/>
        </w:object>
      </w:r>
    </w:p>
    <w:p w:rsidR="00013E8C" w:rsidRPr="00BF00C8" w:rsidP="00013E8C">
      <w:pPr>
        <w:spacing w:line="360" w:lineRule="auto"/>
        <w:rPr>
          <w:sz w:val="24"/>
        </w:rPr>
      </w:pPr>
    </w:p>
    <w:p w:rsidR="00013E8C" w:rsidRPr="00BF00C8" w:rsidP="00013E8C">
      <w:pPr>
        <w:spacing w:line="360" w:lineRule="auto"/>
        <w:rPr>
          <w:sz w:val="24"/>
        </w:rPr>
      </w:pPr>
      <w:r w:rsidRPr="00BF00C8">
        <w:rPr>
          <w:sz w:val="24"/>
        </w:rPr>
        <w:t>1、水平衡计算</w:t>
      </w:r>
    </w:p>
    <w:p w:rsidR="00013E8C" w:rsidRPr="00BF00C8" w:rsidP="00013E8C">
      <w:pPr>
        <w:spacing w:line="360" w:lineRule="auto"/>
        <w:ind w:firstLine="480" w:firstLineChars="200"/>
        <w:rPr>
          <w:sz w:val="24"/>
        </w:rPr>
      </w:pPr>
      <w:r w:rsidRPr="00BF00C8">
        <w:rPr>
          <w:sz w:val="24"/>
        </w:rPr>
        <w:t>对于用水系统，在管线总管、各分管处安装智能水表，实时监测瞬时流量、累计流量数据，实现水表总计量及分户计量，基于管网图进行水平衡计算。通过水平衡计算，有利于发现跑冒滴漏，并有利于查找异常流失点。</w:t>
      </w:r>
    </w:p>
    <w:p w:rsidR="00013E8C" w:rsidRPr="00BF00C8" w:rsidP="00013E8C">
      <w:pPr>
        <w:spacing w:line="360" w:lineRule="auto"/>
        <w:rPr>
          <w:sz w:val="24"/>
        </w:rPr>
      </w:pPr>
      <w:r w:rsidRPr="00BF00C8">
        <w:rPr>
          <w:sz w:val="24"/>
        </w:rPr>
        <w:t>2、水系统节能控制</w:t>
      </w:r>
    </w:p>
    <w:p w:rsidR="00013E8C" w:rsidRPr="00BF00C8" w:rsidP="00013E8C">
      <w:pPr>
        <w:spacing w:line="360" w:lineRule="auto"/>
        <w:ind w:firstLine="480" w:firstLineChars="200"/>
        <w:rPr>
          <w:sz w:val="24"/>
        </w:rPr>
      </w:pPr>
      <w:r w:rsidRPr="00BF00C8">
        <w:rPr>
          <w:sz w:val="24"/>
        </w:rPr>
        <w:t>对水泵进行变频节能控制，采用PID调节，根据用水端的实际压力监测，实现恒压供水控制，有效降低水泵负荷。变频器选用支持LonWorks控制网络接口的智能变频器，将实现变频器智能联网，实时监测变频器频率和功率等。</w:t>
      </w:r>
    </w:p>
    <w:p w:rsidR="005278F0" w:rsidRPr="00BF00C8" w:rsidP="007B51B3">
      <w:pPr>
        <w:spacing w:line="360" w:lineRule="auto"/>
        <w:ind w:firstLine="480" w:firstLineChars="200"/>
        <w:rPr>
          <w:sz w:val="24"/>
        </w:rPr>
        <w:sectPr w:rsidSect="00C61792">
          <w:type w:val="nextPage"/>
          <w:pgSz w:w="11906" w:h="16838" w:code="9"/>
          <w:pgMar w:top="1440" w:right="1797" w:bottom="1440" w:left="1797" w:header="851" w:footer="992" w:gutter="0"/>
          <w:pgNumType w:start="17"/>
          <w:cols w:space="720"/>
          <w:titlePg w:val="0"/>
          <w:docGrid w:type="lines" w:linePitch="312"/>
        </w:sectPr>
      </w:pPr>
    </w:p>
    <w:p w:rsidR="00013E8C" w:rsidRPr="00BF00C8" w:rsidP="007B51B3">
      <w:pPr>
        <w:pStyle w:val="Heading4"/>
        <w:rPr>
          <w:rFonts w:ascii="Times New Roman" w:hAnsi="Times New Roman"/>
        </w:rPr>
      </w:pPr>
      <w:r w:rsidRPr="00BF00C8">
        <w:rPr>
          <w:rFonts w:ascii="Times New Roman" w:hAnsi="Times New Roman"/>
        </w:rPr>
        <w:t>风系统</w:t>
      </w:r>
    </w:p>
    <w:p w:rsidR="00013E8C" w:rsidRPr="00BF00C8" w:rsidP="00013E8C">
      <w:pPr>
        <w:spacing w:line="408" w:lineRule="auto"/>
        <w:rPr>
          <w:rFonts w:eastAsia="仿宋_GB2312"/>
          <w:color w:val="000000"/>
          <w:kern w:val="0"/>
          <w:sz w:val="28"/>
          <w:szCs w:val="28"/>
        </w:rPr>
      </w:pPr>
      <w:r>
        <w:object>
          <v:shape id="_x0000_i1043" type="#_x0000_t75" style="width:403.4pt;height:306.11pt" o:oleicon="f" o:ole="" o:preferrelative="t" stroked="f">
            <v:imagedata r:id="rId7" o:title=""/>
          </v:shape>
          <o:OLEObject Type="Embed" ProgID="Visio.Drawing.11" ShapeID="_x0000_i1043" DrawAspect="Content" ObjectID="_1414323811" r:id="rId8"/>
        </w:object>
      </w:r>
    </w:p>
    <w:p w:rsidR="00013E8C" w:rsidRPr="00BF00C8" w:rsidP="00013E8C">
      <w:pPr>
        <w:spacing w:line="360" w:lineRule="auto"/>
        <w:ind w:firstLine="480" w:firstLineChars="200"/>
        <w:rPr>
          <w:sz w:val="24"/>
        </w:rPr>
      </w:pPr>
    </w:p>
    <w:p w:rsidR="00013E8C" w:rsidRPr="00BF00C8" w:rsidP="001F4315">
      <w:pPr>
        <w:spacing w:line="360" w:lineRule="auto"/>
        <w:ind w:firstLine="480" w:firstLineChars="200"/>
        <w:sectPr w:rsidSect="00C61792">
          <w:type w:val="nextPage"/>
          <w:pgSz w:w="11906" w:h="16838" w:code="9"/>
          <w:pgMar w:top="1440" w:right="1797" w:bottom="1440" w:left="1797" w:header="851" w:footer="992" w:gutter="0"/>
          <w:pgNumType w:start="18"/>
          <w:cols w:space="720"/>
          <w:titlePg w:val="0"/>
          <w:docGrid w:type="lines" w:linePitch="312"/>
        </w:sectPr>
      </w:pPr>
      <w:r w:rsidRPr="00BF00C8" w:rsidR="001F4315">
        <w:rPr>
          <w:sz w:val="24"/>
        </w:rPr>
        <w:t>对于</w:t>
      </w:r>
      <w:r w:rsidRPr="00BF00C8">
        <w:rPr>
          <w:sz w:val="24"/>
        </w:rPr>
        <w:t>鼓风机、引风机系统的大功率风机，通过对于风压、风速、风量的实时监测和控制，实现风机变频，在生产负荷降低时，可有效降低风机功率，减少电能消耗。</w:t>
      </w:r>
    </w:p>
    <w:p w:rsidR="005278F0" w:rsidRPr="00BF00C8" w:rsidP="007B51B3">
      <w:pPr>
        <w:pStyle w:val="Heading4"/>
        <w:rPr>
          <w:rFonts w:ascii="Times New Roman" w:hAnsi="Times New Roman"/>
        </w:rPr>
      </w:pPr>
      <w:r w:rsidRPr="00BF00C8">
        <w:rPr>
          <w:rFonts w:ascii="Times New Roman" w:hAnsi="Times New Roman"/>
        </w:rPr>
        <w:t>压缩空气系统</w:t>
      </w:r>
    </w:p>
    <w:p w:rsidR="005278F0" w:rsidRPr="00BF00C8" w:rsidP="00013E8C">
      <w:pPr>
        <w:spacing w:line="360" w:lineRule="auto"/>
        <w:rPr>
          <w:sz w:val="24"/>
        </w:rPr>
      </w:pPr>
      <w:r>
        <w:object>
          <v:shape id="_x0000_i1044" type="#_x0000_t75" style="width:403.4pt;height:306.11pt" o:oleicon="f" o:ole="" o:preferrelative="t" stroked="f">
            <v:imagedata r:id="rId9" o:title=""/>
          </v:shape>
          <o:OLEObject Type="Embed" ProgID="Visio.Drawing.11" ShapeID="_x0000_i1044" DrawAspect="Content" ObjectID="_1414323812" r:id="rId10"/>
        </w:object>
      </w:r>
    </w:p>
    <w:p w:rsidR="00013E8C" w:rsidRPr="00BF00C8" w:rsidP="00013E8C">
      <w:pPr>
        <w:spacing w:line="360" w:lineRule="auto"/>
        <w:ind w:firstLine="480" w:firstLineChars="200"/>
        <w:rPr>
          <w:sz w:val="24"/>
        </w:rPr>
      </w:pPr>
    </w:p>
    <w:p w:rsidR="005278F0" w:rsidRPr="00BF00C8" w:rsidP="00013E8C">
      <w:pPr>
        <w:spacing w:line="360" w:lineRule="auto"/>
        <w:ind w:firstLine="480" w:firstLineChars="200"/>
        <w:rPr>
          <w:sz w:val="24"/>
        </w:rPr>
      </w:pPr>
      <w:r w:rsidRPr="00BF00C8" w:rsidR="00013E8C">
        <w:rPr>
          <w:sz w:val="24"/>
        </w:rPr>
        <w:t>对于空压站，可通过现场控制器实现对于供气压力、供气流量、冷却油温度、各用气点压力、用气量的实时采集，计算管网平衡，实现漏气监测与报警；同时采用智能变频器，实现空压站的恒压供气控制，可根据生产用气需量，动态调节电机转速，达到节能减排的目的。</w:t>
      </w:r>
    </w:p>
    <w:p w:rsidR="002941BF" w:rsidRPr="00BF00C8" w:rsidP="002941BF">
      <w:pPr>
        <w:pStyle w:val="Heading4"/>
        <w:rPr>
          <w:rFonts w:ascii="Times New Roman" w:hAnsi="Times New Roman"/>
        </w:rPr>
      </w:pPr>
      <w:r w:rsidRPr="00BF00C8">
        <w:rPr>
          <w:rFonts w:ascii="Times New Roman" w:hAnsi="Times New Roman"/>
        </w:rPr>
        <w:t>生产过程中的原料管理</w:t>
      </w:r>
    </w:p>
    <w:p w:rsidR="00AA234D" w:rsidRPr="00BF00C8" w:rsidP="00F179E9">
      <w:pPr>
        <w:spacing w:line="360" w:lineRule="auto"/>
        <w:ind w:firstLine="480" w:firstLineChars="200"/>
        <w:rPr>
          <w:sz w:val="24"/>
        </w:rPr>
      </w:pPr>
      <w:r w:rsidRPr="00BF00C8" w:rsidR="00F179E9">
        <w:rPr>
          <w:sz w:val="24"/>
        </w:rPr>
        <w:t>生产过程中的原料管理包括对于进出厂的原料、成品管理，以及生产过程各主要阶段的原料管理，涉及到的计量器具和检测装置包括：进出厂的地磅、原料传输过程中的皮带秤、转子秤和冲击式流量计、原料成分检测仪、水份检测仪等。实时提供动态报表，使企业及时掌握原料购入、转换、输送分配、消耗等各个环节的动态信息，并与销售、采购、库存系统实现信息共享，提高生产管理水平。</w:t>
      </w:r>
    </w:p>
    <w:p w:rsidR="00F179E9" w:rsidRPr="00BF00C8" w:rsidP="00F179E9">
      <w:pPr>
        <w:spacing w:line="360" w:lineRule="auto"/>
        <w:ind w:firstLine="480" w:firstLineChars="200"/>
        <w:rPr>
          <w:sz w:val="24"/>
        </w:rPr>
        <w:sectPr w:rsidSect="00C61792">
          <w:type w:val="nextPage"/>
          <w:pgSz w:w="11906" w:h="16838" w:code="9"/>
          <w:pgMar w:top="1440" w:right="1797" w:bottom="1440" w:left="1797" w:header="851" w:footer="992" w:gutter="0"/>
          <w:pgNumType w:start="19"/>
          <w:cols w:space="720"/>
          <w:titlePg w:val="0"/>
          <w:docGrid w:type="lines" w:linePitch="312"/>
        </w:sectPr>
      </w:pPr>
    </w:p>
    <w:p w:rsidR="00F179E9" w:rsidRPr="00BF00C8" w:rsidP="00F179E9">
      <w:pPr>
        <w:spacing w:line="360" w:lineRule="auto"/>
        <w:ind w:firstLine="480" w:firstLineChars="200"/>
        <w:rPr>
          <w:sz w:val="24"/>
        </w:rPr>
      </w:pPr>
      <w:r w:rsidRPr="00BF00C8">
        <w:rPr>
          <w:sz w:val="24"/>
        </w:rPr>
        <w:t>以上计量器具和检测装置有些已经具备，有些没有配置，但都分属在不同系统，没有进行数据集成，因此在能源管理中心项目实施中，将对以上计量器具和检测装置进行整合，实现系统化的原料管理。</w:t>
      </w:r>
    </w:p>
    <w:p w:rsidR="00F179E9" w:rsidRPr="00BF00C8" w:rsidP="00F179E9">
      <w:pPr>
        <w:spacing w:line="360" w:lineRule="auto"/>
        <w:ind w:firstLine="480" w:firstLineChars="200"/>
        <w:rPr>
          <w:sz w:val="24"/>
        </w:rPr>
      </w:pPr>
      <w:r w:rsidRPr="00BF00C8">
        <w:rPr>
          <w:sz w:val="24"/>
        </w:rPr>
        <w:t>生产过程中的</w:t>
      </w:r>
      <w:r w:rsidRPr="00BF00C8" w:rsidR="00CB31F5">
        <w:rPr>
          <w:sz w:val="24"/>
        </w:rPr>
        <w:t>称重计量点、成分检测点和水份检测点设置计划如下图：</w:t>
      </w:r>
    </w:p>
    <w:p w:rsidR="00CB31F5" w:rsidRPr="00BF00C8" w:rsidP="00CB31F5">
      <w:pPr>
        <w:spacing w:line="360" w:lineRule="auto"/>
        <w:rPr>
          <w:sz w:val="24"/>
        </w:rPr>
        <w:sectPr w:rsidSect="00C61792">
          <w:type w:val="nextPage"/>
          <w:pgSz w:w="11906" w:h="16838" w:code="9"/>
          <w:pgMar w:top="1440" w:right="1797" w:bottom="1440" w:left="1797" w:header="851" w:footer="992" w:gutter="0"/>
          <w:pgNumType w:start="20"/>
          <w:cols w:space="720"/>
          <w:titlePg w:val="0"/>
          <w:docGrid w:type="lines" w:linePitch="312"/>
        </w:sectPr>
      </w:pPr>
      <w:r>
        <w:object>
          <v:shape id="_x0000_i1045" type="#_x0000_t75" style="width:415.7pt;height:620.56pt" o:oleicon="f" o:ole="" o:preferrelative="t" stroked="f">
            <v:imagedata r:id="rId11" o:title=""/>
          </v:shape>
          <o:OLEObject Type="Embed" ProgID="Visio.Drawing.11" ShapeID="_x0000_i1045" DrawAspect="Content" ObjectID="_1414323813" r:id="rId12"/>
        </w:object>
      </w:r>
    </w:p>
    <w:p w:rsidR="002941BF" w:rsidRPr="00BF00C8" w:rsidP="002941BF">
      <w:pPr>
        <w:pStyle w:val="Heading4"/>
        <w:rPr>
          <w:rFonts w:ascii="Times New Roman" w:hAnsi="Times New Roman"/>
        </w:rPr>
      </w:pPr>
      <w:r w:rsidRPr="00BF00C8">
        <w:rPr>
          <w:rFonts w:ascii="Times New Roman" w:hAnsi="Times New Roman"/>
        </w:rPr>
        <w:t>事前预控、事中</w:t>
      </w:r>
      <w:r w:rsidRPr="00BF00C8" w:rsidR="008B6855">
        <w:rPr>
          <w:rFonts w:ascii="Times New Roman" w:hAnsi="Times New Roman"/>
        </w:rPr>
        <w:t>控制</w:t>
      </w:r>
    </w:p>
    <w:p w:rsidR="00077C13" w:rsidRPr="00BF00C8" w:rsidP="00077C13">
      <w:pPr>
        <w:pStyle w:val="a0"/>
        <w:numPr>
          <w:ilvl w:val="0"/>
          <w:numId w:val="16"/>
        </w:numPr>
        <w:spacing w:line="360" w:lineRule="auto"/>
        <w:ind w:firstLineChars="0"/>
        <w:rPr>
          <w:rFonts w:ascii="Times New Roman" w:hAnsi="Times New Roman"/>
          <w:sz w:val="24"/>
        </w:rPr>
      </w:pPr>
      <w:r w:rsidRPr="00BF00C8" w:rsidR="00963645">
        <w:rPr>
          <w:rFonts w:ascii="Times New Roman" w:hAnsi="Times New Roman"/>
          <w:sz w:val="24"/>
        </w:rPr>
        <w:t>事前预控</w:t>
      </w:r>
    </w:p>
    <w:p w:rsidR="00077C13" w:rsidRPr="00BF00C8" w:rsidP="00077C13">
      <w:pPr>
        <w:spacing w:line="360" w:lineRule="auto"/>
        <w:ind w:firstLine="480" w:firstLineChars="200"/>
        <w:rPr>
          <w:sz w:val="24"/>
        </w:rPr>
      </w:pPr>
      <w:r w:rsidRPr="00BF00C8">
        <w:rPr>
          <w:sz w:val="24"/>
        </w:rPr>
        <w:t>事前预控主要包括两部分。</w:t>
      </w:r>
    </w:p>
    <w:p w:rsidR="00077C13" w:rsidRPr="00BF00C8" w:rsidP="00077C13">
      <w:pPr>
        <w:pStyle w:val="a0"/>
        <w:numPr>
          <w:ilvl w:val="0"/>
          <w:numId w:val="17"/>
        </w:numPr>
        <w:spacing w:line="360" w:lineRule="auto"/>
        <w:ind w:firstLineChars="0"/>
        <w:rPr>
          <w:rFonts w:ascii="Times New Roman" w:hAnsi="Times New Roman"/>
          <w:sz w:val="24"/>
        </w:rPr>
      </w:pPr>
      <w:r w:rsidRPr="00BF00C8">
        <w:rPr>
          <w:rFonts w:ascii="Times New Roman" w:hAnsi="Times New Roman"/>
          <w:sz w:val="24"/>
        </w:rPr>
        <w:t>设备级别的参数预警</w:t>
      </w:r>
    </w:p>
    <w:p w:rsidR="00077C13" w:rsidRPr="00BF00C8" w:rsidP="00077C13">
      <w:pPr>
        <w:pStyle w:val="a0"/>
        <w:spacing w:line="360" w:lineRule="auto"/>
        <w:ind w:left="840" w:firstLine="480"/>
        <w:rPr>
          <w:rFonts w:ascii="Times New Roman" w:hAnsi="Times New Roman"/>
          <w:sz w:val="24"/>
        </w:rPr>
      </w:pPr>
      <w:r w:rsidRPr="00BF00C8">
        <w:rPr>
          <w:rFonts w:ascii="Times New Roman" w:hAnsi="Times New Roman"/>
          <w:sz w:val="24"/>
        </w:rPr>
        <w:t>通过对设备供电回路的电压、电流、功率因数，空气压缩系统的输出压力等设备参数的实时在线监测，对其中异常变化进行预警，以便及时采取措施，避免设备故障损失，减少停机维修时间。</w:t>
      </w:r>
    </w:p>
    <w:p w:rsidR="00077C13" w:rsidRPr="00BF00C8" w:rsidP="00077C13">
      <w:pPr>
        <w:pStyle w:val="a0"/>
        <w:numPr>
          <w:ilvl w:val="0"/>
          <w:numId w:val="17"/>
        </w:numPr>
        <w:spacing w:line="360" w:lineRule="auto"/>
        <w:ind w:firstLineChars="0"/>
        <w:rPr>
          <w:rFonts w:ascii="Times New Roman" w:hAnsi="Times New Roman"/>
          <w:sz w:val="24"/>
        </w:rPr>
      </w:pPr>
      <w:r w:rsidRPr="00BF00C8">
        <w:rPr>
          <w:rFonts w:ascii="Times New Roman" w:hAnsi="Times New Roman"/>
          <w:sz w:val="24"/>
        </w:rPr>
        <w:t>生产过程的预警</w:t>
      </w:r>
    </w:p>
    <w:p w:rsidR="00077C13" w:rsidRPr="00BF00C8" w:rsidP="00077C13">
      <w:pPr>
        <w:pStyle w:val="a0"/>
        <w:spacing w:line="360" w:lineRule="auto"/>
        <w:ind w:left="840" w:firstLine="480"/>
        <w:rPr>
          <w:rFonts w:ascii="Times New Roman" w:hAnsi="Times New Roman"/>
          <w:sz w:val="24"/>
        </w:rPr>
      </w:pPr>
      <w:r w:rsidRPr="00BF00C8">
        <w:rPr>
          <w:rFonts w:ascii="Times New Roman" w:hAnsi="Times New Roman"/>
          <w:sz w:val="24"/>
        </w:rPr>
        <w:t>主要依靠在线仿真系统对历史数据、当前数据和状态进行仿真计算，分析趋势变化，对异常事件进行预警。</w:t>
      </w:r>
    </w:p>
    <w:p w:rsidR="00077C13" w:rsidRPr="00BF00C8" w:rsidP="00077C13">
      <w:pPr>
        <w:pStyle w:val="a0"/>
        <w:numPr>
          <w:ilvl w:val="0"/>
          <w:numId w:val="16"/>
        </w:numPr>
        <w:spacing w:line="360" w:lineRule="auto"/>
        <w:ind w:firstLineChars="0"/>
        <w:rPr>
          <w:rFonts w:ascii="Times New Roman" w:hAnsi="Times New Roman"/>
          <w:sz w:val="24"/>
        </w:rPr>
      </w:pPr>
      <w:r w:rsidRPr="00BF00C8">
        <w:rPr>
          <w:rFonts w:ascii="Times New Roman" w:hAnsi="Times New Roman"/>
          <w:sz w:val="24"/>
        </w:rPr>
        <w:t>事中控制</w:t>
      </w:r>
    </w:p>
    <w:p w:rsidR="00963645" w:rsidRPr="00BF00C8" w:rsidP="00CB31F5">
      <w:pPr>
        <w:spacing w:line="360" w:lineRule="auto"/>
        <w:ind w:firstLine="480" w:firstLineChars="200"/>
        <w:rPr>
          <w:sz w:val="24"/>
        </w:rPr>
      </w:pPr>
      <w:r w:rsidRPr="00BF00C8" w:rsidR="00077C13">
        <w:rPr>
          <w:sz w:val="24"/>
        </w:rPr>
        <w:t>采用界面声光报警方式，对超出正常运行允许值的各类变化进行实时在线报警，包括</w:t>
      </w:r>
      <w:r w:rsidRPr="00BF00C8" w:rsidR="00645E8F">
        <w:rPr>
          <w:sz w:val="24"/>
        </w:rPr>
        <w:t>供配电系统电压过高、电流过大、空压机输出压力过低等报警。</w:t>
      </w:r>
    </w:p>
    <w:p w:rsidR="002941BF" w:rsidRPr="00BF00C8" w:rsidP="00AA234D">
      <w:pPr>
        <w:pStyle w:val="Heading4"/>
        <w:rPr>
          <w:rFonts w:ascii="Times New Roman" w:hAnsi="Times New Roman"/>
        </w:rPr>
      </w:pPr>
      <w:r w:rsidRPr="00BF00C8" w:rsidR="00AA234D">
        <w:rPr>
          <w:rFonts w:ascii="Times New Roman" w:hAnsi="Times New Roman"/>
        </w:rPr>
        <w:t>系统化节能改造与控制</w:t>
      </w:r>
    </w:p>
    <w:p w:rsidR="00645E8F" w:rsidP="00645E8F">
      <w:pPr>
        <w:spacing w:line="360" w:lineRule="auto"/>
        <w:ind w:firstLine="480" w:firstLineChars="200"/>
        <w:rPr>
          <w:sz w:val="24"/>
        </w:rPr>
      </w:pPr>
      <w:r w:rsidRPr="00BF00C8">
        <w:rPr>
          <w:sz w:val="24"/>
        </w:rPr>
        <w:t>目前</w:t>
      </w:r>
      <w:r w:rsidRPr="00BF00C8" w:rsidR="00CF12B2">
        <w:rPr>
          <w:sz w:val="24"/>
        </w:rPr>
        <w:t>生</w:t>
      </w:r>
      <w:r w:rsidRPr="00BF00C8">
        <w:rPr>
          <w:sz w:val="24"/>
        </w:rPr>
        <w:t>产线</w:t>
      </w:r>
      <w:r w:rsidRPr="00BF00C8" w:rsidR="00CF12B2">
        <w:rPr>
          <w:sz w:val="24"/>
        </w:rPr>
        <w:t>上高压</w:t>
      </w:r>
      <w:r w:rsidRPr="00BF00C8">
        <w:rPr>
          <w:sz w:val="24"/>
        </w:rPr>
        <w:t>风机</w:t>
      </w:r>
      <w:r w:rsidRPr="00BF00C8" w:rsidR="00CF12B2">
        <w:rPr>
          <w:sz w:val="24"/>
        </w:rPr>
        <w:t>和低压风机</w:t>
      </w:r>
      <w:r w:rsidRPr="00BF00C8">
        <w:rPr>
          <w:sz w:val="24"/>
        </w:rPr>
        <w:t>等主要</w:t>
      </w:r>
      <w:r w:rsidRPr="00BF00C8" w:rsidR="00CF12B2">
        <w:rPr>
          <w:sz w:val="24"/>
        </w:rPr>
        <w:t>耗能</w:t>
      </w:r>
      <w:r w:rsidRPr="00BF00C8">
        <w:rPr>
          <w:sz w:val="24"/>
        </w:rPr>
        <w:t>设备已经配备了变频器，但目前主要还是就地PID调节控制，没有实现</w:t>
      </w:r>
      <w:r w:rsidRPr="00BF00C8" w:rsidR="00CF12B2">
        <w:rPr>
          <w:sz w:val="24"/>
        </w:rPr>
        <w:t>风机变频器的远程在线监测和管理。</w:t>
      </w:r>
      <w:r w:rsidRPr="00BF00C8">
        <w:rPr>
          <w:sz w:val="24"/>
        </w:rPr>
        <w:t>本能源管理</w:t>
      </w:r>
      <w:r w:rsidRPr="00BF00C8" w:rsidR="00CF12B2">
        <w:rPr>
          <w:sz w:val="24"/>
        </w:rPr>
        <w:t>系统通过对有条件提供远传接口的变频器的智能联网，实现远程集中化监控管理，</w:t>
      </w:r>
      <w:r w:rsidRPr="00BF00C8">
        <w:rPr>
          <w:sz w:val="24"/>
        </w:rPr>
        <w:t>通过对能源数据的统计分析，挖掘各设备节能潜力，作为</w:t>
      </w:r>
      <w:r w:rsidRPr="00BF00C8" w:rsidR="00CF12B2">
        <w:rPr>
          <w:sz w:val="24"/>
        </w:rPr>
        <w:t>风机变频调节</w:t>
      </w:r>
      <w:r w:rsidRPr="00BF00C8">
        <w:rPr>
          <w:sz w:val="24"/>
        </w:rPr>
        <w:t>的依据，并利用各工艺段的压力、温度、风速等实时参数对现有变频器进行自动控制，</w:t>
      </w:r>
      <w:r w:rsidRPr="00BF00C8" w:rsidR="00CF12B2">
        <w:rPr>
          <w:sz w:val="24"/>
        </w:rPr>
        <w:t>对变频运行效果不好的设备及时进行跟踪和改造措施，</w:t>
      </w:r>
      <w:r w:rsidRPr="00BF00C8">
        <w:rPr>
          <w:sz w:val="24"/>
        </w:rPr>
        <w:t>避免</w:t>
      </w:r>
      <w:r w:rsidRPr="00BF00C8" w:rsidR="00CF12B2">
        <w:rPr>
          <w:sz w:val="24"/>
        </w:rPr>
        <w:t>长期工频运行</w:t>
      </w:r>
      <w:r w:rsidRPr="00BF00C8">
        <w:rPr>
          <w:sz w:val="24"/>
        </w:rPr>
        <w:t>，有效节能。</w:t>
      </w:r>
    </w:p>
    <w:p w:rsidR="00FB54B7" w:rsidRPr="00BF00C8" w:rsidP="00645E8F">
      <w:pPr>
        <w:spacing w:line="360" w:lineRule="auto"/>
        <w:ind w:firstLine="480" w:firstLineChars="200"/>
        <w:rPr>
          <w:sz w:val="24"/>
        </w:rPr>
      </w:pPr>
      <w:r>
        <w:rPr>
          <w:rFonts w:hint="eastAsia"/>
          <w:sz w:val="24"/>
        </w:rPr>
        <w:t>系统提供能源对标管理功能，对产品单耗、各生产环节能耗与国内</w:t>
      </w:r>
      <w:r w:rsidR="000316CC">
        <w:rPr>
          <w:rFonts w:hint="eastAsia"/>
          <w:sz w:val="24"/>
        </w:rPr>
        <w:t>外</w:t>
      </w:r>
      <w:r>
        <w:rPr>
          <w:rFonts w:hint="eastAsia"/>
          <w:sz w:val="24"/>
        </w:rPr>
        <w:t>先进指标进行比对，</w:t>
      </w:r>
      <w:r w:rsidR="000316CC">
        <w:rPr>
          <w:rFonts w:hint="eastAsia"/>
          <w:sz w:val="24"/>
        </w:rPr>
        <w:t>及时采取</w:t>
      </w:r>
      <w:r w:rsidR="0079575D">
        <w:rPr>
          <w:rFonts w:hint="eastAsia"/>
          <w:sz w:val="24"/>
        </w:rPr>
        <w:t>针对性改进措施，提高能源利用效率。</w:t>
      </w:r>
    </w:p>
    <w:p w:rsidR="00AA234D" w:rsidRPr="00BF00C8" w:rsidP="00AA234D">
      <w:pPr>
        <w:pStyle w:val="Heading4"/>
        <w:rPr>
          <w:rFonts w:ascii="Times New Roman" w:hAnsi="Times New Roman"/>
        </w:rPr>
      </w:pPr>
      <w:r w:rsidRPr="00BF00C8">
        <w:rPr>
          <w:rFonts w:ascii="Times New Roman" w:hAnsi="Times New Roman"/>
        </w:rPr>
        <w:t>重点设备节能</w:t>
      </w:r>
      <w:r w:rsidRPr="00BF00C8" w:rsidR="00AB39C6">
        <w:rPr>
          <w:rFonts w:ascii="Times New Roman" w:hAnsi="Times New Roman"/>
        </w:rPr>
        <w:t>改造</w:t>
      </w:r>
    </w:p>
    <w:p w:rsidR="00AB39C6" w:rsidRPr="00BF00C8" w:rsidP="00CF12B2">
      <w:pPr>
        <w:spacing w:line="360" w:lineRule="auto"/>
        <w:ind w:firstLine="480" w:firstLineChars="200"/>
        <w:rPr>
          <w:sz w:val="24"/>
        </w:rPr>
      </w:pPr>
      <w:r w:rsidRPr="00BF00C8">
        <w:rPr>
          <w:sz w:val="24"/>
        </w:rPr>
        <w:br/>
      </w:r>
      <w:r w:rsidRPr="00BF00C8">
        <w:rPr>
          <w:sz w:val="24"/>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3" w:history="1">
        <w:r>
          <w:rPr>
            <w:rFonts w:ascii="SimSun" w:eastAsia="SimSun" w:hAnsi="SimSun" w:cs="SimSun"/>
            <w:b/>
            <w:bCs/>
            <w:color w:val="0000EE"/>
            <w:kern w:val="0"/>
            <w:sz w:val="30"/>
            <w:szCs w:val="30"/>
            <w:u w:val="single" w:color="0000EE"/>
          </w:rPr>
          <w:t>https://d.book118.com/625244040213011042</w:t>
        </w:r>
      </w:hyperlink>
    </w:p>
    <w:p w:rsidR="00AB39C6" w:rsidRPr="00BF00C8" w:rsidP="00CF12B2">
      <w:pPr>
        <w:spacing w:line="360" w:lineRule="auto"/>
        <w:ind w:firstLine="480" w:firstLineChars="200"/>
        <w:rPr>
          <w:sz w:val="24"/>
        </w:rPr>
      </w:pPr>
    </w:p>
    <w:sectPr w:rsidSect="00C61792">
      <w:type w:val="nextPage"/>
      <w:pgSz w:w="11906" w:h="16838" w:code="9"/>
      <w:pgMar w:top="1440" w:right="1797" w:bottom="1440" w:left="1797" w:header="851" w:footer="992" w:gutter="0"/>
      <w:pgNumType w:start="21"/>
      <w:cols w:space="720"/>
      <w:titlePg w:val="0"/>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7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宋体">
    <w:altName w:val="SimSun"/>
    <w:panose1 w:val="02010600030101010101"/>
    <w:charset w:val="86"/>
    <w:family w:val="auto"/>
    <w:pitch w:val="variable"/>
    <w:sig w:usb0="00000003" w:usb1="080E0000" w:usb2="00000010" w:usb3="00000000" w:csb0="00040001" w:csb1="00000000"/>
  </w:font>
  <w:font w:name="仿宋_GB2312">
    <w:altName w:val="Arial Unicode MS"/>
    <w:panose1 w:val="02010609030101010101"/>
    <w:charset w:val="86"/>
    <w:family w:val="modern"/>
    <w:pitch w:val="fixed"/>
    <w:sig w:usb0="00000001" w:usb1="080E0000" w:usb2="00000010" w:usb3="00000000" w:csb0="00040000" w:csb1="00000000"/>
  </w:font>
  <w:font w:name="幼圆">
    <w:panose1 w:val="02010509060101010101"/>
    <w:charset w:val="86"/>
    <w:family w:val="modern"/>
    <w:pitch w:val="fixed"/>
    <w:sig w:usb0="00000001" w:usb1="080E0000" w:usb2="00000010" w:usb3="00000000" w:csb0="00040000" w:csb1="00000000"/>
  </w:font>
  <w:font w:name="Courier New">
    <w:panose1 w:val="02070309020205020404"/>
    <w:charset w:val="00"/>
    <w:family w:val="modern"/>
    <w:pitch w:val="fixed"/>
    <w:sig w:usb0="20007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7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Palatino Linotype">
    <w:panose1 w:val="02040502050505030304"/>
    <w:charset w:val="00"/>
    <w:family w:val="roman"/>
    <w:pitch w:val="variable"/>
    <w:sig w:usb0="E0000387" w:usb1="40000013" w:usb2="00000000" w:usb3="00000000" w:csb0="0000019F" w:csb1="00000000"/>
  </w:font>
  <w:font w:name="Verdana">
    <w:panose1 w:val="020B0604030504040204"/>
    <w:charset w:val="00"/>
    <w:family w:val="swiss"/>
    <w:pitch w:val="variable"/>
    <w:sig w:usb0="20000287" w:usb1="00000000" w:usb2="00000000" w:usb3="00000000" w:csb0="0000019F" w:csb1="00000000"/>
  </w:font>
  <w:font w:name="楷体_GB2312">
    <w:panose1 w:val="02010609030101010101"/>
    <w:charset w:val="86"/>
    <w:family w:val="modern"/>
    <w:pitch w:val="fixed"/>
    <w:sig w:usb0="00000001" w:usb1="080E0000" w:usb2="00000010" w:usb3="00000000" w:csb0="00040000" w:csb1="00000000"/>
  </w:font>
  <w:font w:name="ˎ̥">
    <w:altName w:val="Times New Roman"/>
    <w:panose1 w:val="00000000000000000000"/>
    <w:charset w:val="00"/>
    <w:family w:val="roman"/>
    <w:notTrueType/>
    <w:pitch w:val="default"/>
    <w:sig w:usb0="00000000"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微软雅黑">
    <w:panose1 w:val="020B0503020204020204"/>
    <w:charset w:val="86"/>
    <w:family w:val="swiss"/>
    <w:pitch w:val="variable"/>
    <w:sig w:usb0="80000287" w:usb1="2ACF3C50" w:usb2="00000016" w:usb3="00000000" w:csb0="0004001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95AC8372"/>
    <w:lvl w:ilvl="0">
      <w:start w:val="1"/>
      <w:numFmt w:val="bullet"/>
      <w:pStyle w:val="ListBullet2"/>
      <w:lvlText w:val=""/>
      <w:lvlJc w:val="left"/>
      <w:pPr>
        <w:tabs>
          <w:tab w:val="num" w:pos="780"/>
        </w:tabs>
        <w:ind w:left="780" w:hanging="360" w:leftChars="200" w:hangingChars="200"/>
      </w:pPr>
      <w:rPr>
        <w:rFonts w:ascii="Wingdings" w:hAnsi="Wingdings" w:hint="default"/>
      </w:rPr>
    </w:lvl>
  </w:abstractNum>
  <w:abstractNum w:abstractNumId="1">
    <w:nsid w:val="00000005"/>
    <w:multiLevelType w:val="multilevel"/>
    <w:tmpl w:val="00000005"/>
    <w:lvl w:ilvl="0">
      <w:start w:val="1"/>
      <w:numFmt w:val="bullet"/>
      <w:lvlText w:val=""/>
      <w:lvlJc w:val="left"/>
      <w:pPr>
        <w:tabs>
          <w:tab w:val="num" w:pos="938"/>
        </w:tabs>
        <w:ind w:left="938" w:hanging="420"/>
      </w:pPr>
      <w:rPr>
        <w:rFonts w:ascii="Wingdings" w:hAnsi="Wingdings" w:hint="default"/>
      </w:rPr>
    </w:lvl>
    <w:lvl w:ilvl="1">
      <w:start w:val="1"/>
      <w:numFmt w:val="bullet"/>
      <w:lvlText w:val=""/>
      <w:lvlJc w:val="left"/>
      <w:pPr>
        <w:tabs>
          <w:tab w:val="num" w:pos="1358"/>
        </w:tabs>
        <w:ind w:left="1358" w:hanging="420"/>
      </w:pPr>
      <w:rPr>
        <w:rFonts w:ascii="Wingdings" w:hAnsi="Wingdings" w:hint="default"/>
      </w:rPr>
    </w:lvl>
    <w:lvl w:ilvl="2">
      <w:start w:val="1"/>
      <w:numFmt w:val="bullet"/>
      <w:lvlText w:val=""/>
      <w:lvlJc w:val="left"/>
      <w:pPr>
        <w:tabs>
          <w:tab w:val="num" w:pos="1778"/>
        </w:tabs>
        <w:ind w:left="1778" w:hanging="420"/>
      </w:pPr>
      <w:rPr>
        <w:rFonts w:ascii="Wingdings" w:hAnsi="Wingdings" w:hint="default"/>
      </w:rPr>
    </w:lvl>
    <w:lvl w:ilvl="3">
      <w:start w:val="1"/>
      <w:numFmt w:val="bullet"/>
      <w:lvlText w:val=""/>
      <w:lvlJc w:val="left"/>
      <w:pPr>
        <w:tabs>
          <w:tab w:val="num" w:pos="2198"/>
        </w:tabs>
        <w:ind w:left="2198" w:hanging="420"/>
      </w:pPr>
      <w:rPr>
        <w:rFonts w:ascii="Wingdings" w:hAnsi="Wingdings" w:hint="default"/>
      </w:rPr>
    </w:lvl>
    <w:lvl w:ilvl="4">
      <w:start w:val="1"/>
      <w:numFmt w:val="bullet"/>
      <w:lvlText w:val=""/>
      <w:lvlJc w:val="left"/>
      <w:pPr>
        <w:tabs>
          <w:tab w:val="num" w:pos="2618"/>
        </w:tabs>
        <w:ind w:left="2618" w:hanging="420"/>
      </w:pPr>
      <w:rPr>
        <w:rFonts w:ascii="Wingdings" w:hAnsi="Wingdings" w:hint="default"/>
      </w:rPr>
    </w:lvl>
    <w:lvl w:ilvl="5">
      <w:start w:val="1"/>
      <w:numFmt w:val="bullet"/>
      <w:lvlText w:val=""/>
      <w:lvlJc w:val="left"/>
      <w:pPr>
        <w:tabs>
          <w:tab w:val="num" w:pos="3038"/>
        </w:tabs>
        <w:ind w:left="3038" w:hanging="420"/>
      </w:pPr>
      <w:rPr>
        <w:rFonts w:ascii="Wingdings" w:hAnsi="Wingdings" w:hint="default"/>
      </w:rPr>
    </w:lvl>
    <w:lvl w:ilvl="6">
      <w:start w:val="1"/>
      <w:numFmt w:val="bullet"/>
      <w:lvlText w:val=""/>
      <w:lvlJc w:val="left"/>
      <w:pPr>
        <w:tabs>
          <w:tab w:val="num" w:pos="3458"/>
        </w:tabs>
        <w:ind w:left="3458" w:hanging="420"/>
      </w:pPr>
      <w:rPr>
        <w:rFonts w:ascii="Wingdings" w:hAnsi="Wingdings" w:hint="default"/>
      </w:rPr>
    </w:lvl>
    <w:lvl w:ilvl="7">
      <w:start w:val="1"/>
      <w:numFmt w:val="bullet"/>
      <w:lvlText w:val=""/>
      <w:lvlJc w:val="left"/>
      <w:pPr>
        <w:tabs>
          <w:tab w:val="num" w:pos="3878"/>
        </w:tabs>
        <w:ind w:left="3878" w:hanging="420"/>
      </w:pPr>
      <w:rPr>
        <w:rFonts w:ascii="Wingdings" w:hAnsi="Wingdings" w:hint="default"/>
      </w:rPr>
    </w:lvl>
    <w:lvl w:ilvl="8">
      <w:start w:val="1"/>
      <w:numFmt w:val="bullet"/>
      <w:lvlText w:val=""/>
      <w:lvlJc w:val="left"/>
      <w:pPr>
        <w:tabs>
          <w:tab w:val="num" w:pos="4298"/>
        </w:tabs>
        <w:ind w:left="4298" w:hanging="420"/>
      </w:pPr>
      <w:rPr>
        <w:rFonts w:ascii="Wingdings" w:hAnsi="Wingdings" w:hint="default"/>
      </w:rPr>
    </w:lvl>
  </w:abstractNum>
  <w:abstractNum w:abstractNumId="2">
    <w:nsid w:val="02517986"/>
    <w:multiLevelType w:val="hybridMultilevel"/>
    <w:tmpl w:val="EB20D550"/>
    <w:lvl w:ilvl="0">
      <w:start w:val="1"/>
      <w:numFmt w:val="decimal"/>
      <w:lvlText w:val="（%1）"/>
      <w:lvlJc w:val="left"/>
      <w:pPr>
        <w:tabs>
          <w:tab w:val="num" w:pos="720"/>
        </w:tabs>
        <w:ind w:left="720" w:hanging="72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3">
    <w:nsid w:val="02A054BF"/>
    <w:multiLevelType w:val="hybridMultilevel"/>
    <w:tmpl w:val="76004EE0"/>
    <w:lvl w:ilvl="0">
      <w:start w:val="1"/>
      <w:numFmt w:val="decimal"/>
      <w:lvlText w:val="%1、"/>
      <w:lvlJc w:val="left"/>
      <w:pPr>
        <w:ind w:left="360" w:hanging="36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4">
    <w:nsid w:val="0DB17FA3"/>
    <w:multiLevelType w:val="hybridMultilevel"/>
    <w:tmpl w:val="EB20D550"/>
    <w:lvl w:ilvl="0">
      <w:start w:val="1"/>
      <w:numFmt w:val="decimal"/>
      <w:lvlText w:val="（%1）"/>
      <w:lvlJc w:val="left"/>
      <w:pPr>
        <w:tabs>
          <w:tab w:val="num" w:pos="720"/>
        </w:tabs>
        <w:ind w:left="720" w:hanging="72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5">
    <w:nsid w:val="147759C1"/>
    <w:multiLevelType w:val="hybridMultilevel"/>
    <w:tmpl w:val="37D8D452"/>
    <w:lvl w:ilvl="0">
      <w:start w:val="1"/>
      <w:numFmt w:val="decimal"/>
      <w:lvlText w:val="（%1）"/>
      <w:lvlJc w:val="left"/>
      <w:pPr>
        <w:tabs>
          <w:tab w:val="num" w:pos="720"/>
        </w:tabs>
        <w:ind w:left="720" w:hanging="72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6">
    <w:nsid w:val="16BE29CC"/>
    <w:multiLevelType w:val="hybridMultilevel"/>
    <w:tmpl w:val="D3BC7540"/>
    <w:lvl w:ilvl="0">
      <w:start w:val="1"/>
      <w:numFmt w:val="decimal"/>
      <w:lvlText w:val="%1、"/>
      <w:lvlJc w:val="left"/>
      <w:pPr>
        <w:ind w:left="360" w:hanging="36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7">
    <w:nsid w:val="1C3F5827"/>
    <w:multiLevelType w:val="hybridMultilevel"/>
    <w:tmpl w:val="4C9C7802"/>
    <w:lvl w:ilvl="0">
      <w:start w:val="1"/>
      <w:numFmt w:val="japaneseCounting"/>
      <w:lvlText w:val="%1、"/>
      <w:lvlJc w:val="left"/>
      <w:pPr>
        <w:ind w:left="480" w:hanging="48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8">
    <w:nsid w:val="204C4E5C"/>
    <w:multiLevelType w:val="multilevel"/>
    <w:tmpl w:val="00000006"/>
    <w:lvl w:ilvl="0">
      <w:start w:val="1"/>
      <w:numFmt w:val="decimal"/>
      <w:lvlText w:val="（%1）"/>
      <w:lvlJc w:val="left"/>
      <w:pPr>
        <w:tabs>
          <w:tab w:val="num" w:pos="1240"/>
        </w:tabs>
        <w:ind w:left="1240" w:hanging="720"/>
      </w:pPr>
      <w:rPr>
        <w:rFonts w:hint="eastAsia"/>
      </w:rPr>
    </w:lvl>
    <w:lvl w:ilvl="1">
      <w:start w:val="1"/>
      <w:numFmt w:val="lowerLetter"/>
      <w:lvlText w:val="%2)"/>
      <w:lvlJc w:val="left"/>
      <w:pPr>
        <w:tabs>
          <w:tab w:val="num" w:pos="1360"/>
        </w:tabs>
        <w:ind w:left="1360" w:hanging="420"/>
      </w:pPr>
    </w:lvl>
    <w:lvl w:ilvl="2">
      <w:start w:val="1"/>
      <w:numFmt w:val="decimal"/>
      <w:lvlText w:val="（%3）"/>
      <w:lvlJc w:val="left"/>
      <w:pPr>
        <w:tabs>
          <w:tab w:val="num" w:pos="804"/>
        </w:tabs>
        <w:ind w:left="804" w:hanging="720"/>
      </w:pPr>
      <w:rPr>
        <w:rFonts w:hint="default"/>
      </w:rPr>
    </w:lvl>
    <w:lvl w:ilvl="3">
      <w:start w:val="1"/>
      <w:numFmt w:val="decimal"/>
      <w:lvlText w:val="%4."/>
      <w:lvlJc w:val="left"/>
      <w:pPr>
        <w:tabs>
          <w:tab w:val="num" w:pos="2200"/>
        </w:tabs>
        <w:ind w:left="2200" w:hanging="420"/>
      </w:pPr>
    </w:lvl>
    <w:lvl w:ilvl="4">
      <w:start w:val="1"/>
      <w:numFmt w:val="lowerLetter"/>
      <w:lvlText w:val="%5)"/>
      <w:lvlJc w:val="left"/>
      <w:pPr>
        <w:tabs>
          <w:tab w:val="num" w:pos="2620"/>
        </w:tabs>
        <w:ind w:left="2620" w:hanging="420"/>
      </w:pPr>
    </w:lvl>
    <w:lvl w:ilvl="5">
      <w:start w:val="1"/>
      <w:numFmt w:val="lowerRoman"/>
      <w:lvlText w:val="%6."/>
      <w:lvlJc w:val="right"/>
      <w:pPr>
        <w:tabs>
          <w:tab w:val="num" w:pos="3040"/>
        </w:tabs>
        <w:ind w:left="3040" w:hanging="420"/>
      </w:pPr>
    </w:lvl>
    <w:lvl w:ilvl="6">
      <w:start w:val="1"/>
      <w:numFmt w:val="decimal"/>
      <w:lvlText w:val="%7."/>
      <w:lvlJc w:val="left"/>
      <w:pPr>
        <w:tabs>
          <w:tab w:val="num" w:pos="3460"/>
        </w:tabs>
        <w:ind w:left="3460" w:hanging="420"/>
      </w:pPr>
    </w:lvl>
    <w:lvl w:ilvl="7">
      <w:start w:val="1"/>
      <w:numFmt w:val="lowerLetter"/>
      <w:lvlText w:val="%8)"/>
      <w:lvlJc w:val="left"/>
      <w:pPr>
        <w:tabs>
          <w:tab w:val="num" w:pos="3880"/>
        </w:tabs>
        <w:ind w:left="3880" w:hanging="420"/>
      </w:pPr>
    </w:lvl>
    <w:lvl w:ilvl="8">
      <w:start w:val="1"/>
      <w:numFmt w:val="lowerRoman"/>
      <w:lvlText w:val="%9."/>
      <w:lvlJc w:val="right"/>
      <w:pPr>
        <w:tabs>
          <w:tab w:val="num" w:pos="4300"/>
        </w:tabs>
        <w:ind w:left="4300" w:hanging="420"/>
      </w:pPr>
    </w:lvl>
  </w:abstractNum>
  <w:abstractNum w:abstractNumId="9">
    <w:nsid w:val="27720350"/>
    <w:multiLevelType w:val="hybridMultilevel"/>
    <w:tmpl w:val="942603DE"/>
    <w:lvl w:ilvl="0">
      <w:start w:val="1"/>
      <w:numFmt w:val="bullet"/>
      <w:lvlText w:val=""/>
      <w:lvlJc w:val="left"/>
      <w:pPr>
        <w:tabs>
          <w:tab w:val="num" w:pos="1024"/>
        </w:tabs>
        <w:ind w:left="1024" w:hanging="420"/>
      </w:pPr>
      <w:rPr>
        <w:rFonts w:ascii="Wingdings" w:hAnsi="Wingdings" w:hint="default"/>
      </w:rPr>
    </w:lvl>
    <w:lvl w:ilvl="1">
      <w:start w:val="1"/>
      <w:numFmt w:val="bullet"/>
      <w:lvlText w:val=""/>
      <w:lvlJc w:val="left"/>
      <w:pPr>
        <w:tabs>
          <w:tab w:val="num" w:pos="1400"/>
        </w:tabs>
        <w:ind w:left="1400" w:hanging="420"/>
      </w:pPr>
      <w:rPr>
        <w:rFonts w:ascii="Wingdings" w:hAnsi="Wingdings" w:hint="default"/>
      </w:rPr>
    </w:lvl>
    <w:lvl w:ilvl="2" w:tentative="1">
      <w:start w:val="1"/>
      <w:numFmt w:val="bullet"/>
      <w:lvlText w:val=""/>
      <w:lvlJc w:val="left"/>
      <w:pPr>
        <w:tabs>
          <w:tab w:val="num" w:pos="1820"/>
        </w:tabs>
        <w:ind w:left="1820" w:hanging="420"/>
      </w:pPr>
      <w:rPr>
        <w:rFonts w:ascii="Wingdings" w:hAnsi="Wingdings" w:hint="default"/>
      </w:rPr>
    </w:lvl>
    <w:lvl w:ilvl="3" w:tentative="1">
      <w:start w:val="1"/>
      <w:numFmt w:val="bullet"/>
      <w:lvlText w:val=""/>
      <w:lvlJc w:val="left"/>
      <w:pPr>
        <w:tabs>
          <w:tab w:val="num" w:pos="2240"/>
        </w:tabs>
        <w:ind w:left="2240" w:hanging="420"/>
      </w:pPr>
      <w:rPr>
        <w:rFonts w:ascii="Wingdings" w:hAnsi="Wingdings" w:hint="default"/>
      </w:rPr>
    </w:lvl>
    <w:lvl w:ilvl="4" w:tentative="1">
      <w:start w:val="1"/>
      <w:numFmt w:val="bullet"/>
      <w:lvlText w:val=""/>
      <w:lvlJc w:val="left"/>
      <w:pPr>
        <w:tabs>
          <w:tab w:val="num" w:pos="2660"/>
        </w:tabs>
        <w:ind w:left="2660" w:hanging="420"/>
      </w:pPr>
      <w:rPr>
        <w:rFonts w:ascii="Wingdings" w:hAnsi="Wingdings" w:hint="default"/>
      </w:rPr>
    </w:lvl>
    <w:lvl w:ilvl="5" w:tentative="1">
      <w:start w:val="1"/>
      <w:numFmt w:val="bullet"/>
      <w:lvlText w:val=""/>
      <w:lvlJc w:val="left"/>
      <w:pPr>
        <w:tabs>
          <w:tab w:val="num" w:pos="3080"/>
        </w:tabs>
        <w:ind w:left="3080" w:hanging="420"/>
      </w:pPr>
      <w:rPr>
        <w:rFonts w:ascii="Wingdings" w:hAnsi="Wingdings" w:hint="default"/>
      </w:rPr>
    </w:lvl>
    <w:lvl w:ilvl="6" w:tentative="1">
      <w:start w:val="1"/>
      <w:numFmt w:val="bullet"/>
      <w:lvlText w:val=""/>
      <w:lvlJc w:val="left"/>
      <w:pPr>
        <w:tabs>
          <w:tab w:val="num" w:pos="3500"/>
        </w:tabs>
        <w:ind w:left="3500" w:hanging="420"/>
      </w:pPr>
      <w:rPr>
        <w:rFonts w:ascii="Wingdings" w:hAnsi="Wingdings" w:hint="default"/>
      </w:rPr>
    </w:lvl>
    <w:lvl w:ilvl="7" w:tentative="1">
      <w:start w:val="1"/>
      <w:numFmt w:val="bullet"/>
      <w:lvlText w:val=""/>
      <w:lvlJc w:val="left"/>
      <w:pPr>
        <w:tabs>
          <w:tab w:val="num" w:pos="3920"/>
        </w:tabs>
        <w:ind w:left="3920" w:hanging="420"/>
      </w:pPr>
      <w:rPr>
        <w:rFonts w:ascii="Wingdings" w:hAnsi="Wingdings" w:hint="default"/>
      </w:rPr>
    </w:lvl>
    <w:lvl w:ilvl="8" w:tentative="1">
      <w:start w:val="1"/>
      <w:numFmt w:val="bullet"/>
      <w:lvlText w:val=""/>
      <w:lvlJc w:val="left"/>
      <w:pPr>
        <w:tabs>
          <w:tab w:val="num" w:pos="4340"/>
        </w:tabs>
        <w:ind w:left="4340" w:hanging="420"/>
      </w:pPr>
      <w:rPr>
        <w:rFonts w:ascii="Wingdings" w:hAnsi="Wingdings" w:hint="default"/>
      </w:rPr>
    </w:lvl>
  </w:abstractNum>
  <w:abstractNum w:abstractNumId="10">
    <w:nsid w:val="28AA4B93"/>
    <w:multiLevelType w:val="hybridMultilevel"/>
    <w:tmpl w:val="8DC6660C"/>
    <w:lvl w:ilvl="0">
      <w:start w:val="1"/>
      <w:numFmt w:val="decimal"/>
      <w:lvlText w:val="（%1）"/>
      <w:lvlJc w:val="left"/>
      <w:pPr>
        <w:ind w:left="1080" w:hanging="720"/>
      </w:pPr>
      <w:rPr>
        <w:rFonts w:hint="default"/>
      </w:rPr>
    </w:lvl>
    <w:lvl w:ilvl="1" w:tentative="1">
      <w:start w:val="1"/>
      <w:numFmt w:val="lowerLetter"/>
      <w:lvlText w:val="%2)"/>
      <w:lvlJc w:val="left"/>
      <w:pPr>
        <w:ind w:left="1200" w:hanging="420"/>
      </w:pPr>
    </w:lvl>
    <w:lvl w:ilvl="2" w:tentative="1">
      <w:start w:val="1"/>
      <w:numFmt w:val="lowerRoman"/>
      <w:lvlText w:val="%3."/>
      <w:lvlJc w:val="right"/>
      <w:pPr>
        <w:ind w:left="1620" w:hanging="420"/>
      </w:pPr>
    </w:lvl>
    <w:lvl w:ilvl="3" w:tentative="1">
      <w:start w:val="1"/>
      <w:numFmt w:val="decimal"/>
      <w:lvlText w:val="%4."/>
      <w:lvlJc w:val="left"/>
      <w:pPr>
        <w:ind w:left="2040" w:hanging="420"/>
      </w:pPr>
    </w:lvl>
    <w:lvl w:ilvl="4" w:tentative="1">
      <w:start w:val="1"/>
      <w:numFmt w:val="lowerLetter"/>
      <w:lvlText w:val="%5)"/>
      <w:lvlJc w:val="left"/>
      <w:pPr>
        <w:ind w:left="2460" w:hanging="420"/>
      </w:pPr>
    </w:lvl>
    <w:lvl w:ilvl="5" w:tentative="1">
      <w:start w:val="1"/>
      <w:numFmt w:val="lowerRoman"/>
      <w:lvlText w:val="%6."/>
      <w:lvlJc w:val="right"/>
      <w:pPr>
        <w:ind w:left="2880" w:hanging="420"/>
      </w:pPr>
    </w:lvl>
    <w:lvl w:ilvl="6" w:tentative="1">
      <w:start w:val="1"/>
      <w:numFmt w:val="decimal"/>
      <w:lvlText w:val="%7."/>
      <w:lvlJc w:val="left"/>
      <w:pPr>
        <w:ind w:left="3300" w:hanging="420"/>
      </w:pPr>
    </w:lvl>
    <w:lvl w:ilvl="7" w:tentative="1">
      <w:start w:val="1"/>
      <w:numFmt w:val="lowerLetter"/>
      <w:lvlText w:val="%8)"/>
      <w:lvlJc w:val="left"/>
      <w:pPr>
        <w:ind w:left="3720" w:hanging="420"/>
      </w:pPr>
    </w:lvl>
    <w:lvl w:ilvl="8" w:tentative="1">
      <w:start w:val="1"/>
      <w:numFmt w:val="lowerRoman"/>
      <w:lvlText w:val="%9."/>
      <w:lvlJc w:val="right"/>
      <w:pPr>
        <w:ind w:left="4140" w:hanging="420"/>
      </w:pPr>
    </w:lvl>
  </w:abstractNum>
  <w:abstractNum w:abstractNumId="11">
    <w:nsid w:val="2A7C13CD"/>
    <w:multiLevelType w:val="hybridMultilevel"/>
    <w:tmpl w:val="8140100E"/>
    <w:lvl w:ilvl="0">
      <w:start w:val="1"/>
      <w:numFmt w:val="bullet"/>
      <w:lvlText w:val=""/>
      <w:lvlJc w:val="left"/>
      <w:pPr>
        <w:ind w:left="900" w:hanging="420"/>
      </w:pPr>
      <w:rPr>
        <w:rFonts w:ascii="Wingdings" w:hAnsi="Wingdings" w:hint="default"/>
      </w:rPr>
    </w:lvl>
    <w:lvl w:ilvl="1" w:tentative="1">
      <w:start w:val="1"/>
      <w:numFmt w:val="bullet"/>
      <w:lvlText w:val=""/>
      <w:lvlJc w:val="left"/>
      <w:pPr>
        <w:ind w:left="1320" w:hanging="420"/>
      </w:pPr>
      <w:rPr>
        <w:rFonts w:ascii="Wingdings" w:hAnsi="Wingdings" w:hint="default"/>
      </w:rPr>
    </w:lvl>
    <w:lvl w:ilvl="2" w:tentative="1">
      <w:start w:val="1"/>
      <w:numFmt w:val="bullet"/>
      <w:lvlText w:val=""/>
      <w:lvlJc w:val="left"/>
      <w:pPr>
        <w:ind w:left="1740" w:hanging="420"/>
      </w:pPr>
      <w:rPr>
        <w:rFonts w:ascii="Wingdings" w:hAnsi="Wingdings" w:hint="default"/>
      </w:rPr>
    </w:lvl>
    <w:lvl w:ilvl="3" w:tentative="1">
      <w:start w:val="1"/>
      <w:numFmt w:val="bullet"/>
      <w:lvlText w:val=""/>
      <w:lvlJc w:val="left"/>
      <w:pPr>
        <w:ind w:left="2160" w:hanging="420"/>
      </w:pPr>
      <w:rPr>
        <w:rFonts w:ascii="Wingdings" w:hAnsi="Wingdings" w:hint="default"/>
      </w:rPr>
    </w:lvl>
    <w:lvl w:ilvl="4" w:tentative="1">
      <w:start w:val="1"/>
      <w:numFmt w:val="bullet"/>
      <w:lvlText w:val=""/>
      <w:lvlJc w:val="left"/>
      <w:pPr>
        <w:ind w:left="2580" w:hanging="420"/>
      </w:pPr>
      <w:rPr>
        <w:rFonts w:ascii="Wingdings" w:hAnsi="Wingdings" w:hint="default"/>
      </w:rPr>
    </w:lvl>
    <w:lvl w:ilvl="5" w:tentative="1">
      <w:start w:val="1"/>
      <w:numFmt w:val="bullet"/>
      <w:lvlText w:val=""/>
      <w:lvlJc w:val="left"/>
      <w:pPr>
        <w:ind w:left="3000" w:hanging="420"/>
      </w:pPr>
      <w:rPr>
        <w:rFonts w:ascii="Wingdings" w:hAnsi="Wingdings" w:hint="default"/>
      </w:rPr>
    </w:lvl>
    <w:lvl w:ilvl="6" w:tentative="1">
      <w:start w:val="1"/>
      <w:numFmt w:val="bullet"/>
      <w:lvlText w:val=""/>
      <w:lvlJc w:val="left"/>
      <w:pPr>
        <w:ind w:left="3420" w:hanging="420"/>
      </w:pPr>
      <w:rPr>
        <w:rFonts w:ascii="Wingdings" w:hAnsi="Wingdings" w:hint="default"/>
      </w:rPr>
    </w:lvl>
    <w:lvl w:ilvl="7" w:tentative="1">
      <w:start w:val="1"/>
      <w:numFmt w:val="bullet"/>
      <w:lvlText w:val=""/>
      <w:lvlJc w:val="left"/>
      <w:pPr>
        <w:ind w:left="3840" w:hanging="420"/>
      </w:pPr>
      <w:rPr>
        <w:rFonts w:ascii="Wingdings" w:hAnsi="Wingdings" w:hint="default"/>
      </w:rPr>
    </w:lvl>
    <w:lvl w:ilvl="8" w:tentative="1">
      <w:start w:val="1"/>
      <w:numFmt w:val="bullet"/>
      <w:lvlText w:val=""/>
      <w:lvlJc w:val="left"/>
      <w:pPr>
        <w:ind w:left="4260" w:hanging="420"/>
      </w:pPr>
      <w:rPr>
        <w:rFonts w:ascii="Wingdings" w:hAnsi="Wingdings" w:hint="default"/>
      </w:rPr>
    </w:lvl>
  </w:abstractNum>
  <w:abstractNum w:abstractNumId="12">
    <w:nsid w:val="2B8C45B9"/>
    <w:multiLevelType w:val="hybridMultilevel"/>
    <w:tmpl w:val="FDF8C780"/>
    <w:lvl w:ilvl="0">
      <w:start w:val="1"/>
      <w:numFmt w:val="bullet"/>
      <w:lvlText w:val=""/>
      <w:lvlJc w:val="left"/>
      <w:pPr>
        <w:tabs>
          <w:tab w:val="num" w:pos="1260"/>
        </w:tabs>
        <w:ind w:left="126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tentative="1">
      <w:start w:val="1"/>
      <w:numFmt w:val="bullet"/>
      <w:lvlText w:val=""/>
      <w:lvlJc w:val="left"/>
      <w:pPr>
        <w:tabs>
          <w:tab w:val="num" w:pos="2100"/>
        </w:tabs>
        <w:ind w:left="2100" w:hanging="420"/>
      </w:pPr>
      <w:rPr>
        <w:rFonts w:ascii="Wingdings" w:hAnsi="Wingdings" w:hint="default"/>
      </w:rPr>
    </w:lvl>
    <w:lvl w:ilvl="5" w:tentative="1">
      <w:start w:val="1"/>
      <w:numFmt w:val="bullet"/>
      <w:lvlText w:val=""/>
      <w:lvlJc w:val="left"/>
      <w:pPr>
        <w:tabs>
          <w:tab w:val="num" w:pos="2520"/>
        </w:tabs>
        <w:ind w:left="2520" w:hanging="420"/>
      </w:pPr>
      <w:rPr>
        <w:rFonts w:ascii="Wingdings" w:hAnsi="Wingdings" w:hint="default"/>
      </w:rPr>
    </w:lvl>
    <w:lvl w:ilvl="6" w:tentative="1">
      <w:start w:val="1"/>
      <w:numFmt w:val="bullet"/>
      <w:lvlText w:val=""/>
      <w:lvlJc w:val="left"/>
      <w:pPr>
        <w:tabs>
          <w:tab w:val="num" w:pos="2940"/>
        </w:tabs>
        <w:ind w:left="2940" w:hanging="420"/>
      </w:pPr>
      <w:rPr>
        <w:rFonts w:ascii="Wingdings" w:hAnsi="Wingdings" w:hint="default"/>
      </w:rPr>
    </w:lvl>
    <w:lvl w:ilvl="7" w:tentative="1">
      <w:start w:val="1"/>
      <w:numFmt w:val="bullet"/>
      <w:lvlText w:val=""/>
      <w:lvlJc w:val="left"/>
      <w:pPr>
        <w:tabs>
          <w:tab w:val="num" w:pos="3360"/>
        </w:tabs>
        <w:ind w:left="3360" w:hanging="420"/>
      </w:pPr>
      <w:rPr>
        <w:rFonts w:ascii="Wingdings" w:hAnsi="Wingdings" w:hint="default"/>
      </w:rPr>
    </w:lvl>
    <w:lvl w:ilvl="8" w:tentative="1">
      <w:start w:val="1"/>
      <w:numFmt w:val="bullet"/>
      <w:lvlText w:val=""/>
      <w:lvlJc w:val="left"/>
      <w:pPr>
        <w:tabs>
          <w:tab w:val="num" w:pos="3780"/>
        </w:tabs>
        <w:ind w:left="3780" w:hanging="420"/>
      </w:pPr>
      <w:rPr>
        <w:rFonts w:ascii="Wingdings" w:hAnsi="Wingdings" w:hint="default"/>
      </w:rPr>
    </w:lvl>
  </w:abstractNum>
  <w:abstractNum w:abstractNumId="13">
    <w:nsid w:val="338121F6"/>
    <w:multiLevelType w:val="hybridMultilevel"/>
    <w:tmpl w:val="FB64E0A4"/>
    <w:lvl w:ilvl="0">
      <w:start w:val="1"/>
      <w:numFmt w:val="decimal"/>
      <w:lvlText w:val="%1、"/>
      <w:lvlJc w:val="left"/>
      <w:pPr>
        <w:ind w:left="360" w:hanging="36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4">
    <w:nsid w:val="3A4521E4"/>
    <w:multiLevelType w:val="multilevel"/>
    <w:tmpl w:val="04090025"/>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5">
    <w:nsid w:val="3C52515D"/>
    <w:multiLevelType w:val="hybridMultilevel"/>
    <w:tmpl w:val="3EE08C50"/>
    <w:lvl w:ilvl="0">
      <w:start w:val="1"/>
      <w:numFmt w:val="bullet"/>
      <w:pStyle w:val="a2"/>
      <w:lvlText w:val=""/>
      <w:lvlJc w:val="left"/>
      <w:pPr>
        <w:tabs>
          <w:tab w:val="num" w:pos="-725"/>
        </w:tabs>
        <w:ind w:left="-725" w:hanging="420"/>
      </w:pPr>
      <w:rPr>
        <w:rFonts w:ascii="Wingdings" w:hAnsi="Wingdings" w:hint="default"/>
        <w:sz w:val="16"/>
        <w:szCs w:val="16"/>
      </w:rPr>
    </w:lvl>
    <w:lvl w:ilvl="1" w:tentative="1">
      <w:start w:val="1"/>
      <w:numFmt w:val="bullet"/>
      <w:lvlText w:val="o"/>
      <w:lvlJc w:val="left"/>
      <w:pPr>
        <w:tabs>
          <w:tab w:val="num" w:pos="-185"/>
        </w:tabs>
        <w:ind w:left="-185" w:hanging="360"/>
      </w:pPr>
      <w:rPr>
        <w:rFonts w:ascii="Courier New" w:hAnsi="Courier New" w:cs="Courier New" w:hint="default"/>
      </w:rPr>
    </w:lvl>
    <w:lvl w:ilvl="2" w:tentative="1">
      <w:start w:val="1"/>
      <w:numFmt w:val="bullet"/>
      <w:lvlText w:val=""/>
      <w:lvlJc w:val="left"/>
      <w:pPr>
        <w:tabs>
          <w:tab w:val="num" w:pos="535"/>
        </w:tabs>
        <w:ind w:left="535" w:hanging="360"/>
      </w:pPr>
      <w:rPr>
        <w:rFonts w:ascii="Wingdings" w:hAnsi="Wingdings" w:hint="default"/>
      </w:rPr>
    </w:lvl>
    <w:lvl w:ilvl="3" w:tentative="1">
      <w:start w:val="1"/>
      <w:numFmt w:val="bullet"/>
      <w:lvlText w:val=""/>
      <w:lvlJc w:val="left"/>
      <w:pPr>
        <w:tabs>
          <w:tab w:val="num" w:pos="1255"/>
        </w:tabs>
        <w:ind w:left="1255" w:hanging="360"/>
      </w:pPr>
      <w:rPr>
        <w:rFonts w:ascii="Symbol" w:hAnsi="Symbol" w:hint="default"/>
      </w:rPr>
    </w:lvl>
    <w:lvl w:ilvl="4" w:tentative="1">
      <w:start w:val="1"/>
      <w:numFmt w:val="bullet"/>
      <w:lvlText w:val="o"/>
      <w:lvlJc w:val="left"/>
      <w:pPr>
        <w:tabs>
          <w:tab w:val="num" w:pos="1975"/>
        </w:tabs>
        <w:ind w:left="1975" w:hanging="360"/>
      </w:pPr>
      <w:rPr>
        <w:rFonts w:ascii="Courier New" w:hAnsi="Courier New" w:cs="Courier New" w:hint="default"/>
      </w:rPr>
    </w:lvl>
    <w:lvl w:ilvl="5" w:tentative="1">
      <w:start w:val="1"/>
      <w:numFmt w:val="bullet"/>
      <w:lvlText w:val=""/>
      <w:lvlJc w:val="left"/>
      <w:pPr>
        <w:tabs>
          <w:tab w:val="num" w:pos="2695"/>
        </w:tabs>
        <w:ind w:left="2695" w:hanging="360"/>
      </w:pPr>
      <w:rPr>
        <w:rFonts w:ascii="Wingdings" w:hAnsi="Wingdings" w:hint="default"/>
      </w:rPr>
    </w:lvl>
    <w:lvl w:ilvl="6" w:tentative="1">
      <w:start w:val="1"/>
      <w:numFmt w:val="bullet"/>
      <w:lvlText w:val=""/>
      <w:lvlJc w:val="left"/>
      <w:pPr>
        <w:tabs>
          <w:tab w:val="num" w:pos="3415"/>
        </w:tabs>
        <w:ind w:left="3415" w:hanging="360"/>
      </w:pPr>
      <w:rPr>
        <w:rFonts w:ascii="Symbol" w:hAnsi="Symbol" w:hint="default"/>
      </w:rPr>
    </w:lvl>
    <w:lvl w:ilvl="7" w:tentative="1">
      <w:start w:val="1"/>
      <w:numFmt w:val="bullet"/>
      <w:lvlText w:val="o"/>
      <w:lvlJc w:val="left"/>
      <w:pPr>
        <w:tabs>
          <w:tab w:val="num" w:pos="4135"/>
        </w:tabs>
        <w:ind w:left="4135" w:hanging="360"/>
      </w:pPr>
      <w:rPr>
        <w:rFonts w:ascii="Courier New" w:hAnsi="Courier New" w:cs="Courier New" w:hint="default"/>
      </w:rPr>
    </w:lvl>
    <w:lvl w:ilvl="8" w:tentative="1">
      <w:start w:val="1"/>
      <w:numFmt w:val="bullet"/>
      <w:lvlText w:val=""/>
      <w:lvlJc w:val="left"/>
      <w:pPr>
        <w:tabs>
          <w:tab w:val="num" w:pos="4855"/>
        </w:tabs>
        <w:ind w:left="4855" w:hanging="360"/>
      </w:pPr>
      <w:rPr>
        <w:rFonts w:ascii="Wingdings" w:hAnsi="Wingdings" w:hint="default"/>
      </w:rPr>
    </w:lvl>
  </w:abstractNum>
  <w:abstractNum w:abstractNumId="16">
    <w:nsid w:val="3CD08A21"/>
    <w:multiLevelType w:val="hybridMultilevel"/>
    <w:tmpl w:val="942603DE"/>
    <w:lvl w:ilvl="0">
      <w:start w:val="1"/>
      <w:numFmt w:val="bullet"/>
      <w:lvlText w:val=""/>
      <w:lvlJc w:val="left"/>
      <w:pPr>
        <w:tabs>
          <w:tab w:val="num" w:pos="1024"/>
        </w:tabs>
        <w:ind w:left="1024" w:hanging="420"/>
      </w:pPr>
      <w:rPr>
        <w:rFonts w:ascii="Wingdings" w:hAnsi="Wingdings" w:hint="default"/>
      </w:rPr>
    </w:lvl>
    <w:lvl w:ilvl="1">
      <w:start w:val="1"/>
      <w:numFmt w:val="bullet"/>
      <w:lvlText w:val=""/>
      <w:lvlJc w:val="left"/>
      <w:pPr>
        <w:tabs>
          <w:tab w:val="num" w:pos="1400"/>
        </w:tabs>
        <w:ind w:left="1400" w:hanging="420"/>
      </w:pPr>
      <w:rPr>
        <w:rFonts w:ascii="Wingdings" w:hAnsi="Wingdings" w:hint="default"/>
      </w:rPr>
    </w:lvl>
    <w:lvl w:ilvl="2" w:tentative="1">
      <w:start w:val="1"/>
      <w:numFmt w:val="bullet"/>
      <w:lvlText w:val=""/>
      <w:lvlJc w:val="left"/>
      <w:pPr>
        <w:tabs>
          <w:tab w:val="num" w:pos="1820"/>
        </w:tabs>
        <w:ind w:left="1820" w:hanging="420"/>
      </w:pPr>
      <w:rPr>
        <w:rFonts w:ascii="Wingdings" w:hAnsi="Wingdings" w:hint="default"/>
      </w:rPr>
    </w:lvl>
    <w:lvl w:ilvl="3" w:tentative="1">
      <w:start w:val="1"/>
      <w:numFmt w:val="bullet"/>
      <w:lvlText w:val=""/>
      <w:lvlJc w:val="left"/>
      <w:pPr>
        <w:tabs>
          <w:tab w:val="num" w:pos="2240"/>
        </w:tabs>
        <w:ind w:left="2240" w:hanging="420"/>
      </w:pPr>
      <w:rPr>
        <w:rFonts w:ascii="Wingdings" w:hAnsi="Wingdings" w:hint="default"/>
      </w:rPr>
    </w:lvl>
    <w:lvl w:ilvl="4" w:tentative="1">
      <w:start w:val="1"/>
      <w:numFmt w:val="bullet"/>
      <w:lvlText w:val=""/>
      <w:lvlJc w:val="left"/>
      <w:pPr>
        <w:tabs>
          <w:tab w:val="num" w:pos="2660"/>
        </w:tabs>
        <w:ind w:left="2660" w:hanging="420"/>
      </w:pPr>
      <w:rPr>
        <w:rFonts w:ascii="Wingdings" w:hAnsi="Wingdings" w:hint="default"/>
      </w:rPr>
    </w:lvl>
    <w:lvl w:ilvl="5" w:tentative="1">
      <w:start w:val="1"/>
      <w:numFmt w:val="bullet"/>
      <w:lvlText w:val=""/>
      <w:lvlJc w:val="left"/>
      <w:pPr>
        <w:tabs>
          <w:tab w:val="num" w:pos="3080"/>
        </w:tabs>
        <w:ind w:left="3080" w:hanging="420"/>
      </w:pPr>
      <w:rPr>
        <w:rFonts w:ascii="Wingdings" w:hAnsi="Wingdings" w:hint="default"/>
      </w:rPr>
    </w:lvl>
    <w:lvl w:ilvl="6" w:tentative="1">
      <w:start w:val="1"/>
      <w:numFmt w:val="bullet"/>
      <w:lvlText w:val=""/>
      <w:lvlJc w:val="left"/>
      <w:pPr>
        <w:tabs>
          <w:tab w:val="num" w:pos="3500"/>
        </w:tabs>
        <w:ind w:left="3500" w:hanging="420"/>
      </w:pPr>
      <w:rPr>
        <w:rFonts w:ascii="Wingdings" w:hAnsi="Wingdings" w:hint="default"/>
      </w:rPr>
    </w:lvl>
    <w:lvl w:ilvl="7" w:tentative="1">
      <w:start w:val="1"/>
      <w:numFmt w:val="bullet"/>
      <w:lvlText w:val=""/>
      <w:lvlJc w:val="left"/>
      <w:pPr>
        <w:tabs>
          <w:tab w:val="num" w:pos="3920"/>
        </w:tabs>
        <w:ind w:left="3920" w:hanging="420"/>
      </w:pPr>
      <w:rPr>
        <w:rFonts w:ascii="Wingdings" w:hAnsi="Wingdings" w:hint="default"/>
      </w:rPr>
    </w:lvl>
    <w:lvl w:ilvl="8" w:tentative="1">
      <w:start w:val="1"/>
      <w:numFmt w:val="bullet"/>
      <w:lvlText w:val=""/>
      <w:lvlJc w:val="left"/>
      <w:pPr>
        <w:tabs>
          <w:tab w:val="num" w:pos="4340"/>
        </w:tabs>
        <w:ind w:left="4340" w:hanging="420"/>
      </w:pPr>
      <w:rPr>
        <w:rFonts w:ascii="Wingdings" w:hAnsi="Wingdings" w:hint="default"/>
      </w:rPr>
    </w:lvl>
  </w:abstractNum>
  <w:abstractNum w:abstractNumId="17">
    <w:nsid w:val="51A03BFA"/>
    <w:multiLevelType w:val="hybridMultilevel"/>
    <w:tmpl w:val="6EBA57AA"/>
    <w:lvl w:ilvl="0">
      <w:start w:val="1"/>
      <w:numFmt w:val="decimal"/>
      <w:lvlText w:val="%1、"/>
      <w:lvlJc w:val="left"/>
      <w:pPr>
        <w:ind w:left="360" w:hanging="36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8">
    <w:nsid w:val="54C1E1E0"/>
    <w:multiLevelType w:val="multilevel"/>
    <w:tmpl w:val="00000005"/>
    <w:lvl w:ilvl="0">
      <w:start w:val="1"/>
      <w:numFmt w:val="bullet"/>
      <w:lvlText w:val=""/>
      <w:lvlJc w:val="left"/>
      <w:pPr>
        <w:tabs>
          <w:tab w:val="num" w:pos="938"/>
        </w:tabs>
        <w:ind w:left="938" w:hanging="420"/>
      </w:pPr>
      <w:rPr>
        <w:rFonts w:ascii="Wingdings" w:hAnsi="Wingdings" w:hint="default"/>
      </w:rPr>
    </w:lvl>
    <w:lvl w:ilvl="1">
      <w:start w:val="1"/>
      <w:numFmt w:val="bullet"/>
      <w:lvlText w:val=""/>
      <w:lvlJc w:val="left"/>
      <w:pPr>
        <w:tabs>
          <w:tab w:val="num" w:pos="1358"/>
        </w:tabs>
        <w:ind w:left="1358" w:hanging="420"/>
      </w:pPr>
      <w:rPr>
        <w:rFonts w:ascii="Wingdings" w:hAnsi="Wingdings" w:hint="default"/>
      </w:rPr>
    </w:lvl>
    <w:lvl w:ilvl="2">
      <w:start w:val="1"/>
      <w:numFmt w:val="bullet"/>
      <w:lvlText w:val=""/>
      <w:lvlJc w:val="left"/>
      <w:pPr>
        <w:tabs>
          <w:tab w:val="num" w:pos="1778"/>
        </w:tabs>
        <w:ind w:left="1778" w:hanging="420"/>
      </w:pPr>
      <w:rPr>
        <w:rFonts w:ascii="Wingdings" w:hAnsi="Wingdings" w:hint="default"/>
      </w:rPr>
    </w:lvl>
    <w:lvl w:ilvl="3">
      <w:start w:val="1"/>
      <w:numFmt w:val="bullet"/>
      <w:lvlText w:val=""/>
      <w:lvlJc w:val="left"/>
      <w:pPr>
        <w:tabs>
          <w:tab w:val="num" w:pos="2198"/>
        </w:tabs>
        <w:ind w:left="2198" w:hanging="420"/>
      </w:pPr>
      <w:rPr>
        <w:rFonts w:ascii="Wingdings" w:hAnsi="Wingdings" w:hint="default"/>
      </w:rPr>
    </w:lvl>
    <w:lvl w:ilvl="4">
      <w:start w:val="1"/>
      <w:numFmt w:val="bullet"/>
      <w:lvlText w:val=""/>
      <w:lvlJc w:val="left"/>
      <w:pPr>
        <w:tabs>
          <w:tab w:val="num" w:pos="2618"/>
        </w:tabs>
        <w:ind w:left="2618" w:hanging="420"/>
      </w:pPr>
      <w:rPr>
        <w:rFonts w:ascii="Wingdings" w:hAnsi="Wingdings" w:hint="default"/>
      </w:rPr>
    </w:lvl>
    <w:lvl w:ilvl="5">
      <w:start w:val="1"/>
      <w:numFmt w:val="bullet"/>
      <w:lvlText w:val=""/>
      <w:lvlJc w:val="left"/>
      <w:pPr>
        <w:tabs>
          <w:tab w:val="num" w:pos="3038"/>
        </w:tabs>
        <w:ind w:left="3038" w:hanging="420"/>
      </w:pPr>
      <w:rPr>
        <w:rFonts w:ascii="Wingdings" w:hAnsi="Wingdings" w:hint="default"/>
      </w:rPr>
    </w:lvl>
    <w:lvl w:ilvl="6">
      <w:start w:val="1"/>
      <w:numFmt w:val="bullet"/>
      <w:lvlText w:val=""/>
      <w:lvlJc w:val="left"/>
      <w:pPr>
        <w:tabs>
          <w:tab w:val="num" w:pos="3458"/>
        </w:tabs>
        <w:ind w:left="3458" w:hanging="420"/>
      </w:pPr>
      <w:rPr>
        <w:rFonts w:ascii="Wingdings" w:hAnsi="Wingdings" w:hint="default"/>
      </w:rPr>
    </w:lvl>
    <w:lvl w:ilvl="7">
      <w:start w:val="1"/>
      <w:numFmt w:val="bullet"/>
      <w:lvlText w:val=""/>
      <w:lvlJc w:val="left"/>
      <w:pPr>
        <w:tabs>
          <w:tab w:val="num" w:pos="3878"/>
        </w:tabs>
        <w:ind w:left="3878" w:hanging="420"/>
      </w:pPr>
      <w:rPr>
        <w:rFonts w:ascii="Wingdings" w:hAnsi="Wingdings" w:hint="default"/>
      </w:rPr>
    </w:lvl>
    <w:lvl w:ilvl="8">
      <w:start w:val="1"/>
      <w:numFmt w:val="bullet"/>
      <w:lvlText w:val=""/>
      <w:lvlJc w:val="left"/>
      <w:pPr>
        <w:tabs>
          <w:tab w:val="num" w:pos="4298"/>
        </w:tabs>
        <w:ind w:left="4298" w:hanging="420"/>
      </w:pPr>
      <w:rPr>
        <w:rFonts w:ascii="Wingdings" w:hAnsi="Wingdings" w:hint="default"/>
      </w:rPr>
    </w:lvl>
  </w:abstractNum>
  <w:abstractNum w:abstractNumId="19">
    <w:nsid w:val="56402D62"/>
    <w:multiLevelType w:val="multilevel"/>
    <w:tmpl w:val="BF14F446"/>
    <w:lvl w:ilvl="0">
      <w:start w:val="1"/>
      <w:numFmt w:val="decimal"/>
      <w:lvlText w:val="（%1）"/>
      <w:lvlJc w:val="left"/>
      <w:pPr>
        <w:tabs>
          <w:tab w:val="num" w:pos="1240"/>
        </w:tabs>
        <w:ind w:left="1240" w:hanging="720"/>
      </w:pPr>
      <w:rPr>
        <w:rFonts w:hint="eastAsia"/>
      </w:rPr>
    </w:lvl>
    <w:lvl w:ilvl="1">
      <w:start w:val="1"/>
      <w:numFmt w:val="lowerLetter"/>
      <w:lvlText w:val="%2)"/>
      <w:lvlJc w:val="left"/>
      <w:pPr>
        <w:tabs>
          <w:tab w:val="num" w:pos="1360"/>
        </w:tabs>
        <w:ind w:left="1360" w:hanging="420"/>
      </w:pPr>
      <w:rPr>
        <w:rFonts w:hint="eastAsia"/>
      </w:rPr>
    </w:lvl>
    <w:lvl w:ilvl="2">
      <w:start w:val="1"/>
      <w:numFmt w:val="decimal"/>
      <w:lvlText w:val="（%3）"/>
      <w:lvlJc w:val="left"/>
      <w:pPr>
        <w:tabs>
          <w:tab w:val="num" w:pos="804"/>
        </w:tabs>
        <w:ind w:left="804" w:hanging="720"/>
      </w:pPr>
      <w:rPr>
        <w:rFonts w:hint="default"/>
      </w:rPr>
    </w:lvl>
    <w:lvl w:ilvl="3">
      <w:start w:val="1"/>
      <w:numFmt w:val="decimal"/>
      <w:lvlText w:val="%4."/>
      <w:lvlJc w:val="left"/>
      <w:pPr>
        <w:tabs>
          <w:tab w:val="num" w:pos="2200"/>
        </w:tabs>
        <w:ind w:left="2200" w:hanging="420"/>
      </w:pPr>
      <w:rPr>
        <w:rFonts w:hint="eastAsia"/>
      </w:rPr>
    </w:lvl>
    <w:lvl w:ilvl="4">
      <w:start w:val="1"/>
      <w:numFmt w:val="lowerLetter"/>
      <w:lvlText w:val="%5)"/>
      <w:lvlJc w:val="left"/>
      <w:pPr>
        <w:tabs>
          <w:tab w:val="num" w:pos="2620"/>
        </w:tabs>
        <w:ind w:left="2620" w:hanging="420"/>
      </w:pPr>
      <w:rPr>
        <w:rFonts w:hint="eastAsia"/>
      </w:rPr>
    </w:lvl>
    <w:lvl w:ilvl="5">
      <w:start w:val="1"/>
      <w:numFmt w:val="lowerRoman"/>
      <w:lvlText w:val="%6."/>
      <w:lvlJc w:val="right"/>
      <w:pPr>
        <w:tabs>
          <w:tab w:val="num" w:pos="3040"/>
        </w:tabs>
        <w:ind w:left="3040" w:hanging="420"/>
      </w:pPr>
      <w:rPr>
        <w:rFonts w:hint="eastAsia"/>
      </w:rPr>
    </w:lvl>
    <w:lvl w:ilvl="6">
      <w:start w:val="1"/>
      <w:numFmt w:val="decimal"/>
      <w:lvlText w:val="%7."/>
      <w:lvlJc w:val="left"/>
      <w:pPr>
        <w:tabs>
          <w:tab w:val="num" w:pos="3460"/>
        </w:tabs>
        <w:ind w:left="3460" w:hanging="420"/>
      </w:pPr>
      <w:rPr>
        <w:rFonts w:hint="eastAsia"/>
      </w:rPr>
    </w:lvl>
    <w:lvl w:ilvl="7">
      <w:start w:val="1"/>
      <w:numFmt w:val="lowerLetter"/>
      <w:lvlText w:val="%8)"/>
      <w:lvlJc w:val="left"/>
      <w:pPr>
        <w:tabs>
          <w:tab w:val="num" w:pos="3880"/>
        </w:tabs>
        <w:ind w:left="3880" w:hanging="420"/>
      </w:pPr>
      <w:rPr>
        <w:rFonts w:hint="eastAsia"/>
      </w:rPr>
    </w:lvl>
    <w:lvl w:ilvl="8">
      <w:start w:val="1"/>
      <w:numFmt w:val="lowerRoman"/>
      <w:lvlText w:val="%9."/>
      <w:lvlJc w:val="right"/>
      <w:pPr>
        <w:tabs>
          <w:tab w:val="num" w:pos="4300"/>
        </w:tabs>
        <w:ind w:left="4300" w:hanging="420"/>
      </w:pPr>
      <w:rPr>
        <w:rFonts w:hint="eastAsia"/>
      </w:rPr>
    </w:lvl>
  </w:abstractNum>
  <w:abstractNum w:abstractNumId="20">
    <w:nsid w:val="56CE5F51"/>
    <w:multiLevelType w:val="hybridMultilevel"/>
    <w:tmpl w:val="DBA84872"/>
    <w:lvl w:ilvl="0">
      <w:start w:val="1"/>
      <w:numFmt w:val="decimal"/>
      <w:lvlText w:val="%1、"/>
      <w:lvlJc w:val="left"/>
      <w:pPr>
        <w:ind w:left="360" w:hanging="36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21">
    <w:nsid w:val="5DFD04C3"/>
    <w:multiLevelType w:val="hybridMultilevel"/>
    <w:tmpl w:val="942603DE"/>
    <w:lvl w:ilvl="0">
      <w:start w:val="1"/>
      <w:numFmt w:val="bullet"/>
      <w:lvlText w:val=""/>
      <w:lvlJc w:val="left"/>
      <w:pPr>
        <w:tabs>
          <w:tab w:val="num" w:pos="1024"/>
        </w:tabs>
        <w:ind w:left="1024" w:hanging="420"/>
      </w:pPr>
      <w:rPr>
        <w:rFonts w:ascii="Wingdings" w:hAnsi="Wingdings" w:hint="default"/>
      </w:rPr>
    </w:lvl>
    <w:lvl w:ilvl="1">
      <w:start w:val="1"/>
      <w:numFmt w:val="bullet"/>
      <w:lvlText w:val=""/>
      <w:lvlJc w:val="left"/>
      <w:pPr>
        <w:tabs>
          <w:tab w:val="num" w:pos="1400"/>
        </w:tabs>
        <w:ind w:left="1400" w:hanging="420"/>
      </w:pPr>
      <w:rPr>
        <w:rFonts w:ascii="Wingdings" w:hAnsi="Wingdings" w:hint="default"/>
      </w:rPr>
    </w:lvl>
    <w:lvl w:ilvl="2" w:tentative="1">
      <w:start w:val="1"/>
      <w:numFmt w:val="bullet"/>
      <w:lvlText w:val=""/>
      <w:lvlJc w:val="left"/>
      <w:pPr>
        <w:tabs>
          <w:tab w:val="num" w:pos="1820"/>
        </w:tabs>
        <w:ind w:left="1820" w:hanging="420"/>
      </w:pPr>
      <w:rPr>
        <w:rFonts w:ascii="Wingdings" w:hAnsi="Wingdings" w:hint="default"/>
      </w:rPr>
    </w:lvl>
    <w:lvl w:ilvl="3" w:tentative="1">
      <w:start w:val="1"/>
      <w:numFmt w:val="bullet"/>
      <w:lvlText w:val=""/>
      <w:lvlJc w:val="left"/>
      <w:pPr>
        <w:tabs>
          <w:tab w:val="num" w:pos="2240"/>
        </w:tabs>
        <w:ind w:left="2240" w:hanging="420"/>
      </w:pPr>
      <w:rPr>
        <w:rFonts w:ascii="Wingdings" w:hAnsi="Wingdings" w:hint="default"/>
      </w:rPr>
    </w:lvl>
    <w:lvl w:ilvl="4" w:tentative="1">
      <w:start w:val="1"/>
      <w:numFmt w:val="bullet"/>
      <w:lvlText w:val=""/>
      <w:lvlJc w:val="left"/>
      <w:pPr>
        <w:tabs>
          <w:tab w:val="num" w:pos="2660"/>
        </w:tabs>
        <w:ind w:left="2660" w:hanging="420"/>
      </w:pPr>
      <w:rPr>
        <w:rFonts w:ascii="Wingdings" w:hAnsi="Wingdings" w:hint="default"/>
      </w:rPr>
    </w:lvl>
    <w:lvl w:ilvl="5" w:tentative="1">
      <w:start w:val="1"/>
      <w:numFmt w:val="bullet"/>
      <w:lvlText w:val=""/>
      <w:lvlJc w:val="left"/>
      <w:pPr>
        <w:tabs>
          <w:tab w:val="num" w:pos="3080"/>
        </w:tabs>
        <w:ind w:left="3080" w:hanging="420"/>
      </w:pPr>
      <w:rPr>
        <w:rFonts w:ascii="Wingdings" w:hAnsi="Wingdings" w:hint="default"/>
      </w:rPr>
    </w:lvl>
    <w:lvl w:ilvl="6" w:tentative="1">
      <w:start w:val="1"/>
      <w:numFmt w:val="bullet"/>
      <w:lvlText w:val=""/>
      <w:lvlJc w:val="left"/>
      <w:pPr>
        <w:tabs>
          <w:tab w:val="num" w:pos="3500"/>
        </w:tabs>
        <w:ind w:left="3500" w:hanging="420"/>
      </w:pPr>
      <w:rPr>
        <w:rFonts w:ascii="Wingdings" w:hAnsi="Wingdings" w:hint="default"/>
      </w:rPr>
    </w:lvl>
    <w:lvl w:ilvl="7" w:tentative="1">
      <w:start w:val="1"/>
      <w:numFmt w:val="bullet"/>
      <w:lvlText w:val=""/>
      <w:lvlJc w:val="left"/>
      <w:pPr>
        <w:tabs>
          <w:tab w:val="num" w:pos="3920"/>
        </w:tabs>
        <w:ind w:left="3920" w:hanging="420"/>
      </w:pPr>
      <w:rPr>
        <w:rFonts w:ascii="Wingdings" w:hAnsi="Wingdings" w:hint="default"/>
      </w:rPr>
    </w:lvl>
    <w:lvl w:ilvl="8" w:tentative="1">
      <w:start w:val="1"/>
      <w:numFmt w:val="bullet"/>
      <w:lvlText w:val=""/>
      <w:lvlJc w:val="left"/>
      <w:pPr>
        <w:tabs>
          <w:tab w:val="num" w:pos="4340"/>
        </w:tabs>
        <w:ind w:left="4340" w:hanging="420"/>
      </w:pPr>
      <w:rPr>
        <w:rFonts w:ascii="Wingdings" w:hAnsi="Wingdings" w:hint="default"/>
      </w:rPr>
    </w:lvl>
  </w:abstractNum>
  <w:abstractNum w:abstractNumId="22">
    <w:nsid w:val="6B974C68"/>
    <w:multiLevelType w:val="hybridMultilevel"/>
    <w:tmpl w:val="83E6B680"/>
    <w:lvl w:ilvl="0">
      <w:start w:val="1"/>
      <w:numFmt w:val="decimal"/>
      <w:lvlText w:val="%1）"/>
      <w:lvlJc w:val="left"/>
      <w:pPr>
        <w:ind w:left="840" w:hanging="360"/>
      </w:pPr>
      <w:rPr>
        <w:rFonts w:hint="default"/>
      </w:rPr>
    </w:lvl>
    <w:lvl w:ilvl="1" w:tentative="1">
      <w:start w:val="1"/>
      <w:numFmt w:val="lowerLetter"/>
      <w:lvlText w:val="%2)"/>
      <w:lvlJc w:val="left"/>
      <w:pPr>
        <w:ind w:left="1320" w:hanging="420"/>
      </w:pPr>
    </w:lvl>
    <w:lvl w:ilvl="2" w:tentative="1">
      <w:start w:val="1"/>
      <w:numFmt w:val="lowerRoman"/>
      <w:lvlText w:val="%3."/>
      <w:lvlJc w:val="right"/>
      <w:pPr>
        <w:ind w:left="1740" w:hanging="420"/>
      </w:pPr>
    </w:lvl>
    <w:lvl w:ilvl="3" w:tentative="1">
      <w:start w:val="1"/>
      <w:numFmt w:val="decimal"/>
      <w:lvlText w:val="%4."/>
      <w:lvlJc w:val="left"/>
      <w:pPr>
        <w:ind w:left="2160" w:hanging="420"/>
      </w:pPr>
    </w:lvl>
    <w:lvl w:ilvl="4" w:tentative="1">
      <w:start w:val="1"/>
      <w:numFmt w:val="lowerLetter"/>
      <w:lvlText w:val="%5)"/>
      <w:lvlJc w:val="left"/>
      <w:pPr>
        <w:ind w:left="2580" w:hanging="420"/>
      </w:pPr>
    </w:lvl>
    <w:lvl w:ilvl="5" w:tentative="1">
      <w:start w:val="1"/>
      <w:numFmt w:val="lowerRoman"/>
      <w:lvlText w:val="%6."/>
      <w:lvlJc w:val="right"/>
      <w:pPr>
        <w:ind w:left="3000" w:hanging="420"/>
      </w:pPr>
    </w:lvl>
    <w:lvl w:ilvl="6" w:tentative="1">
      <w:start w:val="1"/>
      <w:numFmt w:val="decimal"/>
      <w:lvlText w:val="%7."/>
      <w:lvlJc w:val="left"/>
      <w:pPr>
        <w:ind w:left="3420" w:hanging="420"/>
      </w:pPr>
    </w:lvl>
    <w:lvl w:ilvl="7" w:tentative="1">
      <w:start w:val="1"/>
      <w:numFmt w:val="lowerLetter"/>
      <w:lvlText w:val="%8)"/>
      <w:lvlJc w:val="left"/>
      <w:pPr>
        <w:ind w:left="3840" w:hanging="420"/>
      </w:pPr>
    </w:lvl>
    <w:lvl w:ilvl="8" w:tentative="1">
      <w:start w:val="1"/>
      <w:numFmt w:val="lowerRoman"/>
      <w:lvlText w:val="%9."/>
      <w:lvlJc w:val="right"/>
      <w:pPr>
        <w:ind w:left="4260" w:hanging="420"/>
      </w:pPr>
    </w:lvl>
  </w:abstractNum>
  <w:abstractNum w:abstractNumId="23">
    <w:nsid w:val="6F0B38D7"/>
    <w:multiLevelType w:val="hybridMultilevel"/>
    <w:tmpl w:val="7D00D632"/>
    <w:lvl w:ilvl="0">
      <w:start w:val="1"/>
      <w:numFmt w:val="bullet"/>
      <w:lvlText w:val=""/>
      <w:lvlJc w:val="left"/>
      <w:pPr>
        <w:tabs>
          <w:tab w:val="num" w:pos="900"/>
        </w:tabs>
        <w:ind w:left="900" w:hanging="420"/>
      </w:pPr>
      <w:rPr>
        <w:rFonts w:ascii="Wingdings" w:hAnsi="Wingdings" w:hint="default"/>
      </w:rPr>
    </w:lvl>
    <w:lvl w:ilvl="1">
      <w:start w:val="1"/>
      <w:numFmt w:val="bullet"/>
      <w:lvlText w:val=""/>
      <w:lvlJc w:val="left"/>
      <w:pPr>
        <w:tabs>
          <w:tab w:val="num" w:pos="1320"/>
        </w:tabs>
        <w:ind w:left="1320" w:hanging="420"/>
      </w:pPr>
      <w:rPr>
        <w:rFonts w:ascii="Wingdings" w:hAnsi="Wingdings" w:hint="default"/>
      </w:rPr>
    </w:lvl>
    <w:lvl w:ilvl="2">
      <w:start w:val="1"/>
      <w:numFmt w:val="bullet"/>
      <w:lvlText w:val=""/>
      <w:lvlJc w:val="left"/>
      <w:pPr>
        <w:tabs>
          <w:tab w:val="num" w:pos="1740"/>
        </w:tabs>
        <w:ind w:left="1740" w:hanging="420"/>
      </w:pPr>
      <w:rPr>
        <w:rFonts w:ascii="Wingdings" w:hAnsi="Wingdings" w:hint="default"/>
      </w:rPr>
    </w:lvl>
    <w:lvl w:ilvl="3" w:tentative="1">
      <w:start w:val="1"/>
      <w:numFmt w:val="bullet"/>
      <w:lvlText w:val=""/>
      <w:lvlJc w:val="left"/>
      <w:pPr>
        <w:tabs>
          <w:tab w:val="num" w:pos="2160"/>
        </w:tabs>
        <w:ind w:left="2160" w:hanging="420"/>
      </w:pPr>
      <w:rPr>
        <w:rFonts w:ascii="Wingdings" w:hAnsi="Wingdings" w:hint="default"/>
      </w:rPr>
    </w:lvl>
    <w:lvl w:ilvl="4" w:tentative="1">
      <w:start w:val="1"/>
      <w:numFmt w:val="bullet"/>
      <w:lvlText w:val=""/>
      <w:lvlJc w:val="left"/>
      <w:pPr>
        <w:tabs>
          <w:tab w:val="num" w:pos="2580"/>
        </w:tabs>
        <w:ind w:left="2580" w:hanging="420"/>
      </w:pPr>
      <w:rPr>
        <w:rFonts w:ascii="Wingdings" w:hAnsi="Wingdings" w:hint="default"/>
      </w:rPr>
    </w:lvl>
    <w:lvl w:ilvl="5" w:tentative="1">
      <w:start w:val="1"/>
      <w:numFmt w:val="bullet"/>
      <w:lvlText w:val=""/>
      <w:lvlJc w:val="left"/>
      <w:pPr>
        <w:tabs>
          <w:tab w:val="num" w:pos="3000"/>
        </w:tabs>
        <w:ind w:left="3000" w:hanging="420"/>
      </w:pPr>
      <w:rPr>
        <w:rFonts w:ascii="Wingdings" w:hAnsi="Wingdings" w:hint="default"/>
      </w:rPr>
    </w:lvl>
    <w:lvl w:ilvl="6" w:tentative="1">
      <w:start w:val="1"/>
      <w:numFmt w:val="bullet"/>
      <w:lvlText w:val=""/>
      <w:lvlJc w:val="left"/>
      <w:pPr>
        <w:tabs>
          <w:tab w:val="num" w:pos="3420"/>
        </w:tabs>
        <w:ind w:left="3420" w:hanging="420"/>
      </w:pPr>
      <w:rPr>
        <w:rFonts w:ascii="Wingdings" w:hAnsi="Wingdings" w:hint="default"/>
      </w:rPr>
    </w:lvl>
    <w:lvl w:ilvl="7" w:tentative="1">
      <w:start w:val="1"/>
      <w:numFmt w:val="bullet"/>
      <w:lvlText w:val=""/>
      <w:lvlJc w:val="left"/>
      <w:pPr>
        <w:tabs>
          <w:tab w:val="num" w:pos="3840"/>
        </w:tabs>
        <w:ind w:left="3840" w:hanging="420"/>
      </w:pPr>
      <w:rPr>
        <w:rFonts w:ascii="Wingdings" w:hAnsi="Wingdings" w:hint="default"/>
      </w:rPr>
    </w:lvl>
    <w:lvl w:ilvl="8" w:tentative="1">
      <w:start w:val="1"/>
      <w:numFmt w:val="bullet"/>
      <w:lvlText w:val=""/>
      <w:lvlJc w:val="left"/>
      <w:pPr>
        <w:tabs>
          <w:tab w:val="num" w:pos="4260"/>
        </w:tabs>
        <w:ind w:left="4260" w:hanging="420"/>
      </w:pPr>
      <w:rPr>
        <w:rFonts w:ascii="Wingdings" w:hAnsi="Wingdings" w:hint="default"/>
      </w:rPr>
    </w:lvl>
  </w:abstractNum>
  <w:abstractNum w:abstractNumId="24">
    <w:nsid w:val="6F8751CA"/>
    <w:multiLevelType w:val="multilevel"/>
    <w:tmpl w:val="489A93B6"/>
    <w:styleLink w:val="2"/>
    <w:lvl w:ilvl="0">
      <w:start w:val="1"/>
      <w:numFmt w:val="bullet"/>
      <w:lvlText w:val=""/>
      <w:lvlJc w:val="left"/>
      <w:pPr>
        <w:tabs>
          <w:tab w:val="num" w:pos="1259"/>
        </w:tabs>
        <w:ind w:left="1259" w:hanging="420"/>
      </w:pPr>
      <w:rPr>
        <w:rFonts w:ascii="Wingdings" w:hAnsi="Wingdings" w:hint="default"/>
        <w:b w:val="0"/>
        <w:i w:val="0"/>
        <w:sz w:val="15"/>
        <w:szCs w:val="15"/>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num w:numId="1">
    <w:abstractNumId w:val="14"/>
  </w:num>
  <w:num w:numId="2">
    <w:abstractNumId w:val="23"/>
  </w:num>
  <w:num w:numId="3">
    <w:abstractNumId w:val="0"/>
  </w:num>
  <w:num w:numId="4">
    <w:abstractNumId w:val="15"/>
  </w:num>
  <w:num w:numId="5">
    <w:abstractNumId w:val="3"/>
  </w:num>
  <w:num w:numId="6">
    <w:abstractNumId w:val="10"/>
  </w:num>
  <w:num w:numId="7">
    <w:abstractNumId w:val="7"/>
  </w:num>
  <w:num w:numId="8">
    <w:abstractNumId w:val="9"/>
  </w:num>
  <w:num w:numId="9">
    <w:abstractNumId w:val="20"/>
  </w:num>
  <w:num w:numId="10">
    <w:abstractNumId w:val="6"/>
  </w:num>
  <w:num w:numId="11">
    <w:abstractNumId w:val="8"/>
  </w:num>
  <w:num w:numId="12">
    <w:abstractNumId w:val="19"/>
  </w:num>
  <w:num w:numId="13">
    <w:abstractNumId w:val="11"/>
  </w:num>
  <w:num w:numId="14">
    <w:abstractNumId w:val="24"/>
  </w:num>
  <w:num w:numId="15">
    <w:abstractNumId w:val="14"/>
  </w:num>
  <w:num w:numId="16">
    <w:abstractNumId w:val="13"/>
  </w:num>
  <w:num w:numId="17">
    <w:abstractNumId w:val="22"/>
  </w:num>
  <w:num w:numId="18">
    <w:abstractNumId w:val="12"/>
  </w:num>
  <w:num w:numId="19">
    <w:abstractNumId w:val="4"/>
  </w:num>
  <w:num w:numId="20">
    <w:abstractNumId w:val="5"/>
  </w:num>
  <w:num w:numId="21">
    <w:abstractNumId w:val="14"/>
  </w:num>
  <w:num w:numId="22">
    <w:abstractNumId w:val="2"/>
  </w:num>
  <w:num w:numId="23">
    <w:abstractNumId w:val="17"/>
  </w:num>
  <w:num w:numId="24">
    <w:abstractNumId w:val="1"/>
  </w:num>
  <w:num w:numId="25">
    <w:abstractNumId w:val="21"/>
  </w:num>
  <w:num w:numId="26">
    <w:abstractNumId w:val="16"/>
  </w:num>
  <w:num w:numId="27">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attachedTemplate r:id="rId1"/>
  <w:stylePaneFormatFilter w:val="3F01"/>
  <w:defaultTabStop w:val="425"/>
  <w:drawingGridHorizontalSpacing w:val="105"/>
  <w:drawingGridVerticalSpacing w:val="156"/>
  <w:displayHorizontalDrawingGridEvery w:val="0"/>
  <w:displayVerticalDrawingGridEvery w:val="2"/>
  <w:characterSpacingControl w:val="compressPunctuation"/>
  <w:noLineBreaksAfter w:lang="en-US" w:val="$([{£¥·‘“〈《「『【〔〖〝﹙﹛﹝＄（．［｛￡￥"/>
  <w:noLineBreaksBefore w:lang="en-US" w:val="!%),.:;&gt;?]}¢¨°·ˇˉ―‖’”…‰′″›℃∶、。〃〉》」』】〕〗〞︶︺︾﹀﹄﹚﹜﹞！＂％＇），．：；？］｀｜｝～￠"/>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 w:val="00013E8C"/>
    <w:rsid w:val="0001701C"/>
    <w:rsid w:val="000316CC"/>
    <w:rsid w:val="00035CCB"/>
    <w:rsid w:val="00036630"/>
    <w:rsid w:val="00046748"/>
    <w:rsid w:val="0004711A"/>
    <w:rsid w:val="000723BE"/>
    <w:rsid w:val="00077C13"/>
    <w:rsid w:val="0008097E"/>
    <w:rsid w:val="00081D2B"/>
    <w:rsid w:val="000840DC"/>
    <w:rsid w:val="000B1F32"/>
    <w:rsid w:val="000B3ED6"/>
    <w:rsid w:val="000B4BD6"/>
    <w:rsid w:val="000B5A0E"/>
    <w:rsid w:val="000D683C"/>
    <w:rsid w:val="000E4D4E"/>
    <w:rsid w:val="000F5C19"/>
    <w:rsid w:val="00104B1A"/>
    <w:rsid w:val="001058AC"/>
    <w:rsid w:val="00112867"/>
    <w:rsid w:val="00120C7A"/>
    <w:rsid w:val="00123DF3"/>
    <w:rsid w:val="00143A5F"/>
    <w:rsid w:val="001569F4"/>
    <w:rsid w:val="00175EE1"/>
    <w:rsid w:val="00184EBB"/>
    <w:rsid w:val="00193859"/>
    <w:rsid w:val="00197E33"/>
    <w:rsid w:val="001C057D"/>
    <w:rsid w:val="001C0A1A"/>
    <w:rsid w:val="001C37FB"/>
    <w:rsid w:val="001C383F"/>
    <w:rsid w:val="001C3B2E"/>
    <w:rsid w:val="001E1927"/>
    <w:rsid w:val="001E4F0A"/>
    <w:rsid w:val="001F255D"/>
    <w:rsid w:val="001F4315"/>
    <w:rsid w:val="00201278"/>
    <w:rsid w:val="00210DBE"/>
    <w:rsid w:val="00215F24"/>
    <w:rsid w:val="0022189E"/>
    <w:rsid w:val="00222F4C"/>
    <w:rsid w:val="0024655A"/>
    <w:rsid w:val="0027377F"/>
    <w:rsid w:val="0029094F"/>
    <w:rsid w:val="002941BF"/>
    <w:rsid w:val="00297B18"/>
    <w:rsid w:val="002A464D"/>
    <w:rsid w:val="002C7998"/>
    <w:rsid w:val="002D3206"/>
    <w:rsid w:val="002E11E9"/>
    <w:rsid w:val="0031371E"/>
    <w:rsid w:val="00322319"/>
    <w:rsid w:val="00335A76"/>
    <w:rsid w:val="0035584A"/>
    <w:rsid w:val="003A7120"/>
    <w:rsid w:val="003B4965"/>
    <w:rsid w:val="003E6B69"/>
    <w:rsid w:val="00401953"/>
    <w:rsid w:val="00404A0A"/>
    <w:rsid w:val="0041277F"/>
    <w:rsid w:val="0043228E"/>
    <w:rsid w:val="00434767"/>
    <w:rsid w:val="004358AB"/>
    <w:rsid w:val="00436FA6"/>
    <w:rsid w:val="00457264"/>
    <w:rsid w:val="00467E8E"/>
    <w:rsid w:val="00473053"/>
    <w:rsid w:val="00476EDE"/>
    <w:rsid w:val="004A1E0F"/>
    <w:rsid w:val="004B1AFF"/>
    <w:rsid w:val="004C40AB"/>
    <w:rsid w:val="004D28C6"/>
    <w:rsid w:val="00500AA3"/>
    <w:rsid w:val="005060FB"/>
    <w:rsid w:val="0051108B"/>
    <w:rsid w:val="0052138A"/>
    <w:rsid w:val="005278F0"/>
    <w:rsid w:val="005427E4"/>
    <w:rsid w:val="00553986"/>
    <w:rsid w:val="00574F53"/>
    <w:rsid w:val="00580ED5"/>
    <w:rsid w:val="00593B7C"/>
    <w:rsid w:val="00597AC8"/>
    <w:rsid w:val="005B1E5D"/>
    <w:rsid w:val="00615E43"/>
    <w:rsid w:val="0062329B"/>
    <w:rsid w:val="006353FF"/>
    <w:rsid w:val="00637881"/>
    <w:rsid w:val="00642FFE"/>
    <w:rsid w:val="00645E8F"/>
    <w:rsid w:val="0066264F"/>
    <w:rsid w:val="006868E5"/>
    <w:rsid w:val="006A378E"/>
    <w:rsid w:val="006B5C29"/>
    <w:rsid w:val="006D3EA2"/>
    <w:rsid w:val="006D4F1C"/>
    <w:rsid w:val="00707D25"/>
    <w:rsid w:val="00716097"/>
    <w:rsid w:val="007344E1"/>
    <w:rsid w:val="00734E0E"/>
    <w:rsid w:val="0073706C"/>
    <w:rsid w:val="00746E5B"/>
    <w:rsid w:val="00764237"/>
    <w:rsid w:val="00782839"/>
    <w:rsid w:val="007953C5"/>
    <w:rsid w:val="0079575D"/>
    <w:rsid w:val="007B51B3"/>
    <w:rsid w:val="007C173F"/>
    <w:rsid w:val="007C5BBE"/>
    <w:rsid w:val="007F0A80"/>
    <w:rsid w:val="007F3FF8"/>
    <w:rsid w:val="007F6721"/>
    <w:rsid w:val="00807292"/>
    <w:rsid w:val="00833BDF"/>
    <w:rsid w:val="00863876"/>
    <w:rsid w:val="008705AA"/>
    <w:rsid w:val="00886551"/>
    <w:rsid w:val="00893D8C"/>
    <w:rsid w:val="008B6855"/>
    <w:rsid w:val="008C305A"/>
    <w:rsid w:val="008E7B02"/>
    <w:rsid w:val="008F6E1F"/>
    <w:rsid w:val="00901837"/>
    <w:rsid w:val="00903049"/>
    <w:rsid w:val="00903FBF"/>
    <w:rsid w:val="009205AF"/>
    <w:rsid w:val="00955D5C"/>
    <w:rsid w:val="00963645"/>
    <w:rsid w:val="00984C4C"/>
    <w:rsid w:val="009A01A3"/>
    <w:rsid w:val="009A177B"/>
    <w:rsid w:val="009C49A8"/>
    <w:rsid w:val="009E672B"/>
    <w:rsid w:val="00A0500A"/>
    <w:rsid w:val="00A26AB6"/>
    <w:rsid w:val="00A307DC"/>
    <w:rsid w:val="00A47B2E"/>
    <w:rsid w:val="00A73A1B"/>
    <w:rsid w:val="00A74DAC"/>
    <w:rsid w:val="00A84EF0"/>
    <w:rsid w:val="00A95474"/>
    <w:rsid w:val="00AA234D"/>
    <w:rsid w:val="00AB39C6"/>
    <w:rsid w:val="00AC1C6F"/>
    <w:rsid w:val="00B00563"/>
    <w:rsid w:val="00B03227"/>
    <w:rsid w:val="00B044B2"/>
    <w:rsid w:val="00B109C1"/>
    <w:rsid w:val="00B16BDC"/>
    <w:rsid w:val="00B22AB7"/>
    <w:rsid w:val="00B342C4"/>
    <w:rsid w:val="00B41D99"/>
    <w:rsid w:val="00B4427A"/>
    <w:rsid w:val="00B90DEF"/>
    <w:rsid w:val="00B91C12"/>
    <w:rsid w:val="00BC4014"/>
    <w:rsid w:val="00BF00C8"/>
    <w:rsid w:val="00C41316"/>
    <w:rsid w:val="00C44875"/>
    <w:rsid w:val="00C47560"/>
    <w:rsid w:val="00C57286"/>
    <w:rsid w:val="00C61792"/>
    <w:rsid w:val="00C65EE1"/>
    <w:rsid w:val="00C8770E"/>
    <w:rsid w:val="00C9153B"/>
    <w:rsid w:val="00C92E2C"/>
    <w:rsid w:val="00CB2144"/>
    <w:rsid w:val="00CB31F5"/>
    <w:rsid w:val="00CC6A9A"/>
    <w:rsid w:val="00CE0220"/>
    <w:rsid w:val="00CE4481"/>
    <w:rsid w:val="00CF12B2"/>
    <w:rsid w:val="00D1739D"/>
    <w:rsid w:val="00D17EF8"/>
    <w:rsid w:val="00D20798"/>
    <w:rsid w:val="00D74196"/>
    <w:rsid w:val="00DA2E7E"/>
    <w:rsid w:val="00DB757B"/>
    <w:rsid w:val="00DF42E6"/>
    <w:rsid w:val="00DF4496"/>
    <w:rsid w:val="00E42977"/>
    <w:rsid w:val="00E42FCE"/>
    <w:rsid w:val="00E54F2B"/>
    <w:rsid w:val="00E64E64"/>
    <w:rsid w:val="00E6679A"/>
    <w:rsid w:val="00E7406C"/>
    <w:rsid w:val="00EA1EF7"/>
    <w:rsid w:val="00F179E9"/>
    <w:rsid w:val="00F377BD"/>
    <w:rsid w:val="00F37A86"/>
    <w:rsid w:val="00F402C0"/>
    <w:rsid w:val="00F536EC"/>
    <w:rsid w:val="00F56AF4"/>
    <w:rsid w:val="00F64301"/>
    <w:rsid w:val="00F64EC6"/>
    <w:rsid w:val="00F903A4"/>
    <w:rsid w:val="00F9050E"/>
    <w:rsid w:val="00FA62FF"/>
    <w:rsid w:val="00FB54B7"/>
    <w:rsid w:val="00FC30EB"/>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90AA7"/>
    <w:pPr>
      <w:widowControl w:val="0"/>
      <w:jc w:val="both"/>
    </w:pPr>
    <w:rPr>
      <w:kern w:val="2"/>
      <w:sz w:val="21"/>
      <w:lang w:val="en-US" w:eastAsia="zh-CN" w:bidi="ar-SA"/>
    </w:rPr>
  </w:style>
  <w:style w:type="paragraph" w:styleId="Heading1">
    <w:name w:val="heading 1"/>
    <w:basedOn w:val="Normal"/>
    <w:next w:val="Normal"/>
    <w:qFormat/>
    <w:rsid w:val="00682DCE"/>
    <w:pPr>
      <w:keepNext/>
      <w:keepLines/>
      <w:numPr>
        <w:numId w:val="1"/>
      </w:numPr>
      <w:spacing w:before="340" w:after="330" w:line="578" w:lineRule="auto"/>
      <w:outlineLvl w:val="0"/>
    </w:pPr>
    <w:rPr>
      <w:b/>
      <w:kern w:val="44"/>
      <w:sz w:val="44"/>
    </w:rPr>
  </w:style>
  <w:style w:type="paragraph" w:styleId="Heading2">
    <w:name w:val="heading 2"/>
    <w:basedOn w:val="Normal"/>
    <w:next w:val="NormalIndent"/>
    <w:qFormat/>
    <w:rsid w:val="00682DCE"/>
    <w:pPr>
      <w:keepNext/>
      <w:keepLines/>
      <w:numPr>
        <w:ilvl w:val="1"/>
        <w:numId w:val="1"/>
      </w:numPr>
      <w:spacing w:before="260" w:after="260" w:line="416" w:lineRule="auto"/>
      <w:outlineLvl w:val="1"/>
    </w:pPr>
    <w:rPr>
      <w:rFonts w:ascii="Arial" w:eastAsia="黑体" w:hAnsi="Arial"/>
      <w:b/>
      <w:sz w:val="32"/>
    </w:rPr>
  </w:style>
  <w:style w:type="paragraph" w:styleId="Heading3">
    <w:name w:val="heading 3"/>
    <w:basedOn w:val="Normal"/>
    <w:next w:val="NormalIndent"/>
    <w:link w:val="CharChar5"/>
    <w:qFormat/>
    <w:rsid w:val="00682DCE"/>
    <w:pPr>
      <w:keepNext/>
      <w:keepLines/>
      <w:numPr>
        <w:ilvl w:val="2"/>
        <w:numId w:val="1"/>
      </w:numPr>
      <w:spacing w:before="260" w:after="260" w:line="416" w:lineRule="auto"/>
      <w:outlineLvl w:val="2"/>
    </w:pPr>
    <w:rPr>
      <w:b/>
      <w:sz w:val="32"/>
    </w:rPr>
  </w:style>
  <w:style w:type="paragraph" w:styleId="Heading4">
    <w:name w:val="heading 4"/>
    <w:basedOn w:val="Normal"/>
    <w:next w:val="NormalIndent"/>
    <w:qFormat/>
    <w:rsid w:val="00682DCE"/>
    <w:pPr>
      <w:keepNext/>
      <w:keepLines/>
      <w:numPr>
        <w:ilvl w:val="3"/>
        <w:numId w:val="1"/>
      </w:numPr>
      <w:spacing w:before="280" w:after="290" w:line="376" w:lineRule="auto"/>
      <w:outlineLvl w:val="3"/>
    </w:pPr>
    <w:rPr>
      <w:rFonts w:ascii="Arial" w:eastAsia="黑体" w:hAnsi="Arial"/>
      <w:b/>
      <w:sz w:val="28"/>
    </w:rPr>
  </w:style>
  <w:style w:type="paragraph" w:styleId="Heading5">
    <w:name w:val="heading 5"/>
    <w:aliases w:val="1.1.1.1.1标题 5,5,H5,PIM 5,Second Subheading,Titre5,dash,dd,ds,ggg,h5,h51,h52,h53,heading 51,heading 52,heading 53,一,口,标ghfhg题 5,第四层条"/>
    <w:basedOn w:val="Normal"/>
    <w:next w:val="NormalIndent"/>
    <w:qFormat/>
    <w:rsid w:val="00682DCE"/>
    <w:pPr>
      <w:keepNext/>
      <w:keepLines/>
      <w:numPr>
        <w:ilvl w:val="4"/>
        <w:numId w:val="1"/>
      </w:numPr>
      <w:spacing w:before="280" w:after="290" w:line="376" w:lineRule="auto"/>
      <w:outlineLvl w:val="4"/>
    </w:pPr>
    <w:rPr>
      <w:b/>
      <w:sz w:val="28"/>
    </w:rPr>
  </w:style>
  <w:style w:type="paragraph" w:styleId="Heading6">
    <w:name w:val="heading 6"/>
    <w:basedOn w:val="Normal"/>
    <w:next w:val="NormalIndent"/>
    <w:qFormat/>
    <w:rsid w:val="00682DCE"/>
    <w:pPr>
      <w:keepNext/>
      <w:keepLines/>
      <w:numPr>
        <w:ilvl w:val="5"/>
        <w:numId w:val="1"/>
      </w:numPr>
      <w:spacing w:before="240" w:after="64" w:line="320" w:lineRule="auto"/>
      <w:outlineLvl w:val="5"/>
    </w:pPr>
    <w:rPr>
      <w:rFonts w:ascii="Arial" w:eastAsia="黑体" w:hAnsi="Arial"/>
      <w:b/>
      <w:sz w:val="24"/>
    </w:rPr>
  </w:style>
  <w:style w:type="paragraph" w:styleId="Heading7">
    <w:name w:val="heading 7"/>
    <w:basedOn w:val="Normal"/>
    <w:next w:val="NormalIndent"/>
    <w:qFormat/>
    <w:rsid w:val="00682DCE"/>
    <w:pPr>
      <w:keepNext/>
      <w:keepLines/>
      <w:numPr>
        <w:ilvl w:val="6"/>
        <w:numId w:val="1"/>
      </w:numPr>
      <w:spacing w:before="240" w:after="64" w:line="320" w:lineRule="auto"/>
      <w:outlineLvl w:val="6"/>
    </w:pPr>
    <w:rPr>
      <w:b/>
      <w:sz w:val="24"/>
    </w:rPr>
  </w:style>
  <w:style w:type="paragraph" w:styleId="Heading8">
    <w:name w:val="heading 8"/>
    <w:basedOn w:val="Normal"/>
    <w:next w:val="NormalIndent"/>
    <w:qFormat/>
    <w:rsid w:val="00682DCE"/>
    <w:pPr>
      <w:keepNext/>
      <w:keepLines/>
      <w:numPr>
        <w:ilvl w:val="7"/>
        <w:numId w:val="1"/>
      </w:numPr>
      <w:spacing w:before="240" w:after="64" w:line="320" w:lineRule="auto"/>
      <w:outlineLvl w:val="7"/>
    </w:pPr>
    <w:rPr>
      <w:rFonts w:ascii="Arial" w:eastAsia="黑体" w:hAnsi="Arial"/>
      <w:sz w:val="24"/>
    </w:rPr>
  </w:style>
  <w:style w:type="paragraph" w:styleId="Heading9">
    <w:name w:val="heading 9"/>
    <w:basedOn w:val="Normal"/>
    <w:next w:val="NormalIndent"/>
    <w:qFormat/>
    <w:rsid w:val="00682DCE"/>
    <w:pPr>
      <w:keepNext/>
      <w:keepLines/>
      <w:numPr>
        <w:ilvl w:val="8"/>
        <w:numId w:val="1"/>
      </w:numPr>
      <w:spacing w:before="240" w:after="64" w:line="320" w:lineRule="auto"/>
      <w:outlineLvl w:val="8"/>
    </w:pPr>
    <w:rPr>
      <w:rFonts w:ascii="Arial" w:eastAsia="黑体"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rsid w:val="00682DCE"/>
    <w:pPr>
      <w:ind w:firstLine="420"/>
    </w:pPr>
  </w:style>
  <w:style w:type="paragraph" w:styleId="BodyTextIndent3">
    <w:name w:val="Body Text Indent 3"/>
    <w:basedOn w:val="Normal"/>
    <w:rsid w:val="00682DCE"/>
    <w:pPr>
      <w:spacing w:line="360" w:lineRule="auto"/>
      <w:ind w:left="3782" w:firstLine="556"/>
    </w:pPr>
    <w:rPr>
      <w:rFonts w:ascii="幼圆" w:eastAsia="幼圆"/>
      <w:sz w:val="26"/>
    </w:rPr>
  </w:style>
  <w:style w:type="paragraph" w:styleId="BodyText">
    <w:name w:val="Body Text"/>
    <w:basedOn w:val="Normal"/>
    <w:rsid w:val="00682DCE"/>
    <w:pPr>
      <w:jc w:val="left"/>
    </w:pPr>
    <w:rPr>
      <w:sz w:val="32"/>
    </w:rPr>
  </w:style>
  <w:style w:type="paragraph" w:styleId="BodyTextIndent">
    <w:name w:val="Body Text Indent"/>
    <w:basedOn w:val="Normal"/>
    <w:rsid w:val="00682DCE"/>
    <w:pPr>
      <w:spacing w:before="120" w:line="360" w:lineRule="auto"/>
      <w:ind w:firstLine="564"/>
    </w:pPr>
    <w:rPr>
      <w:rFonts w:ascii="宋体"/>
      <w:sz w:val="28"/>
    </w:rPr>
  </w:style>
  <w:style w:type="paragraph" w:styleId="Header">
    <w:name w:val="header"/>
    <w:basedOn w:val="Normal"/>
    <w:rsid w:val="00682DCE"/>
    <w:pPr>
      <w:pBdr>
        <w:bottom w:val="single" w:sz="6" w:space="1" w:color="auto"/>
      </w:pBdr>
      <w:tabs>
        <w:tab w:val="center" w:pos="4153"/>
        <w:tab w:val="right" w:pos="8306"/>
      </w:tabs>
      <w:snapToGrid w:val="0"/>
      <w:jc w:val="center"/>
    </w:pPr>
    <w:rPr>
      <w:sz w:val="18"/>
    </w:rPr>
  </w:style>
  <w:style w:type="paragraph" w:styleId="PlainText">
    <w:name w:val="Plain Text"/>
    <w:basedOn w:val="Normal"/>
    <w:rsid w:val="00682DCE"/>
    <w:rPr>
      <w:rFonts w:ascii="宋体" w:hAnsi="Courier New"/>
    </w:rPr>
  </w:style>
  <w:style w:type="paragraph" w:styleId="TOC1">
    <w:name w:val="toc 1"/>
    <w:basedOn w:val="Normal"/>
    <w:next w:val="Normal"/>
    <w:autoRedefine/>
    <w:uiPriority w:val="39"/>
    <w:rsid w:val="009C49A8"/>
    <w:pPr>
      <w:spacing w:before="120" w:after="120"/>
      <w:jc w:val="center"/>
    </w:pPr>
    <w:rPr>
      <w:rFonts w:eastAsia="黑体"/>
      <w:bCs/>
      <w:caps/>
      <w:sz w:val="44"/>
      <w:szCs w:val="44"/>
    </w:rPr>
  </w:style>
  <w:style w:type="paragraph" w:styleId="TOC2">
    <w:name w:val="toc 2"/>
    <w:basedOn w:val="Normal"/>
    <w:next w:val="Normal"/>
    <w:autoRedefine/>
    <w:uiPriority w:val="39"/>
    <w:rsid w:val="00682DCE"/>
    <w:pPr>
      <w:ind w:left="210"/>
      <w:jc w:val="left"/>
    </w:pPr>
    <w:rPr>
      <w:rFonts w:ascii="Calibri" w:hAnsi="Calibri"/>
      <w:smallCaps/>
      <w:sz w:val="20"/>
    </w:rPr>
  </w:style>
  <w:style w:type="paragraph" w:styleId="TOC3">
    <w:name w:val="toc 3"/>
    <w:basedOn w:val="Normal"/>
    <w:next w:val="Normal"/>
    <w:autoRedefine/>
    <w:uiPriority w:val="39"/>
    <w:rsid w:val="00682DCE"/>
    <w:pPr>
      <w:ind w:left="420"/>
      <w:jc w:val="left"/>
    </w:pPr>
    <w:rPr>
      <w:rFonts w:ascii="Calibri" w:hAnsi="Calibri"/>
      <w:i/>
      <w:iCs/>
      <w:sz w:val="20"/>
    </w:rPr>
  </w:style>
  <w:style w:type="paragraph" w:styleId="TOC4">
    <w:name w:val="toc 4"/>
    <w:basedOn w:val="Normal"/>
    <w:next w:val="Normal"/>
    <w:autoRedefine/>
    <w:uiPriority w:val="39"/>
    <w:rsid w:val="00682DCE"/>
    <w:pPr>
      <w:ind w:left="630"/>
      <w:jc w:val="left"/>
    </w:pPr>
    <w:rPr>
      <w:rFonts w:ascii="Calibri" w:hAnsi="Calibri"/>
      <w:sz w:val="18"/>
      <w:szCs w:val="18"/>
    </w:rPr>
  </w:style>
  <w:style w:type="paragraph" w:styleId="TOC5">
    <w:name w:val="toc 5"/>
    <w:basedOn w:val="Normal"/>
    <w:next w:val="Normal"/>
    <w:autoRedefine/>
    <w:semiHidden/>
    <w:rsid w:val="00682DCE"/>
    <w:pPr>
      <w:ind w:left="840"/>
      <w:jc w:val="left"/>
    </w:pPr>
    <w:rPr>
      <w:rFonts w:ascii="Calibri" w:hAnsi="Calibri"/>
      <w:sz w:val="18"/>
      <w:szCs w:val="18"/>
    </w:rPr>
  </w:style>
  <w:style w:type="paragraph" w:styleId="TOC6">
    <w:name w:val="toc 6"/>
    <w:basedOn w:val="Normal"/>
    <w:next w:val="Normal"/>
    <w:autoRedefine/>
    <w:semiHidden/>
    <w:rsid w:val="00682DCE"/>
    <w:pPr>
      <w:ind w:left="1050"/>
      <w:jc w:val="left"/>
    </w:pPr>
    <w:rPr>
      <w:rFonts w:ascii="Calibri" w:hAnsi="Calibri"/>
      <w:sz w:val="18"/>
      <w:szCs w:val="18"/>
    </w:rPr>
  </w:style>
  <w:style w:type="paragraph" w:styleId="TOC7">
    <w:name w:val="toc 7"/>
    <w:basedOn w:val="Normal"/>
    <w:next w:val="Normal"/>
    <w:autoRedefine/>
    <w:semiHidden/>
    <w:rsid w:val="00682DCE"/>
    <w:pPr>
      <w:ind w:left="1260"/>
      <w:jc w:val="left"/>
    </w:pPr>
    <w:rPr>
      <w:rFonts w:ascii="Calibri" w:hAnsi="Calibri"/>
      <w:sz w:val="18"/>
      <w:szCs w:val="18"/>
    </w:rPr>
  </w:style>
  <w:style w:type="paragraph" w:styleId="TOC8">
    <w:name w:val="toc 8"/>
    <w:basedOn w:val="Normal"/>
    <w:next w:val="Normal"/>
    <w:autoRedefine/>
    <w:semiHidden/>
    <w:rsid w:val="00682DCE"/>
    <w:pPr>
      <w:ind w:left="1470"/>
      <w:jc w:val="left"/>
    </w:pPr>
    <w:rPr>
      <w:rFonts w:ascii="Calibri" w:hAnsi="Calibri"/>
      <w:sz w:val="18"/>
      <w:szCs w:val="18"/>
    </w:rPr>
  </w:style>
  <w:style w:type="paragraph" w:styleId="TOC9">
    <w:name w:val="toc 9"/>
    <w:basedOn w:val="Normal"/>
    <w:next w:val="Normal"/>
    <w:autoRedefine/>
    <w:semiHidden/>
    <w:rsid w:val="00682DCE"/>
    <w:pPr>
      <w:ind w:left="1680"/>
      <w:jc w:val="left"/>
    </w:pPr>
    <w:rPr>
      <w:rFonts w:ascii="Calibri" w:hAnsi="Calibri"/>
      <w:sz w:val="18"/>
      <w:szCs w:val="18"/>
    </w:rPr>
  </w:style>
  <w:style w:type="paragraph" w:styleId="Footer">
    <w:name w:val="footer"/>
    <w:basedOn w:val="Normal"/>
    <w:link w:val="CharChar4"/>
    <w:uiPriority w:val="99"/>
    <w:rsid w:val="00682DCE"/>
    <w:pPr>
      <w:tabs>
        <w:tab w:val="center" w:pos="4153"/>
        <w:tab w:val="right" w:pos="8306"/>
      </w:tabs>
      <w:snapToGrid w:val="0"/>
      <w:jc w:val="left"/>
    </w:pPr>
    <w:rPr>
      <w:sz w:val="18"/>
    </w:rPr>
  </w:style>
  <w:style w:type="character" w:styleId="Hyperlink">
    <w:name w:val="Hyperlink"/>
    <w:uiPriority w:val="99"/>
    <w:rsid w:val="00682DCE"/>
    <w:rPr>
      <w:color w:val="0000FF"/>
      <w:u w:val="single"/>
    </w:rPr>
  </w:style>
  <w:style w:type="paragraph" w:styleId="BodyTextIndent2">
    <w:name w:val="Body Text Indent 2"/>
    <w:basedOn w:val="Normal"/>
    <w:rsid w:val="00682DCE"/>
    <w:pPr>
      <w:spacing w:line="360" w:lineRule="auto"/>
      <w:ind w:firstLine="570"/>
    </w:pPr>
    <w:rPr>
      <w:rFonts w:ascii="宋体"/>
    </w:rPr>
  </w:style>
  <w:style w:type="character" w:styleId="FollowedHyperlink">
    <w:name w:val="FollowedHyperlink"/>
    <w:rsid w:val="00682DCE"/>
    <w:rPr>
      <w:color w:val="800080"/>
      <w:u w:val="single"/>
    </w:rPr>
  </w:style>
  <w:style w:type="paragraph" w:customStyle="1" w:styleId="a">
    <w:name w:val="大点标号"/>
    <w:basedOn w:val="Normal"/>
    <w:autoRedefine/>
    <w:rsid w:val="00682DCE"/>
    <w:pPr>
      <w:tabs>
        <w:tab w:val="num" w:pos="425"/>
      </w:tabs>
      <w:spacing w:beforeLines="50"/>
      <w:ind w:left="425" w:firstLine="200" w:firstLineChars="200"/>
    </w:pPr>
    <w:rPr>
      <w:b/>
      <w:bCs/>
      <w:spacing w:val="24"/>
    </w:rPr>
  </w:style>
  <w:style w:type="paragraph" w:customStyle="1" w:styleId="CharChar2Char">
    <w:name w:val="Char Char2 Char"/>
    <w:basedOn w:val="Normal"/>
    <w:autoRedefine/>
    <w:rsid w:val="00654951"/>
    <w:pPr>
      <w:keepNext/>
      <w:keepLines/>
      <w:pageBreakBefore/>
      <w:tabs>
        <w:tab w:val="num" w:pos="845"/>
      </w:tabs>
      <w:ind w:left="845" w:hanging="420"/>
    </w:pPr>
    <w:rPr>
      <w:rFonts w:ascii="Tahoma" w:hAnsi="Tahoma"/>
      <w:sz w:val="24"/>
    </w:rPr>
  </w:style>
  <w:style w:type="character" w:styleId="PageNumber">
    <w:name w:val="page number"/>
    <w:basedOn w:val="DefaultParagraphFont"/>
    <w:rsid w:val="0051108B"/>
  </w:style>
  <w:style w:type="paragraph" w:customStyle="1" w:styleId="a0">
    <w:name w:val="列出段落"/>
    <w:basedOn w:val="Normal"/>
    <w:link w:val="Char0"/>
    <w:qFormat/>
    <w:rsid w:val="00C50102"/>
    <w:pPr>
      <w:ind w:firstLine="420" w:firstLineChars="200"/>
    </w:pPr>
    <w:rPr>
      <w:rFonts w:ascii="Calibri" w:hAnsi="Calibri"/>
      <w:szCs w:val="22"/>
    </w:rPr>
  </w:style>
  <w:style w:type="character" w:customStyle="1" w:styleId="CharChar4">
    <w:name w:val=" Char Char4"/>
    <w:link w:val="Footer"/>
    <w:uiPriority w:val="99"/>
    <w:rsid w:val="00F66770"/>
    <w:rPr>
      <w:kern w:val="2"/>
      <w:sz w:val="18"/>
    </w:rPr>
  </w:style>
  <w:style w:type="paragraph" w:customStyle="1" w:styleId="CharChar">
    <w:name w:val="Char Char"/>
    <w:basedOn w:val="Normal"/>
    <w:autoRedefine/>
    <w:rsid w:val="00E04842"/>
    <w:pPr>
      <w:ind w:firstLine="540" w:firstLineChars="168"/>
    </w:pPr>
    <w:rPr>
      <w:rFonts w:ascii="仿宋_GB2312" w:eastAsia="仿宋_GB2312"/>
      <w:b/>
      <w:sz w:val="32"/>
      <w:szCs w:val="32"/>
    </w:rPr>
  </w:style>
  <w:style w:type="paragraph" w:styleId="Subtitle">
    <w:name w:val="Subtitle"/>
    <w:basedOn w:val="Normal"/>
    <w:next w:val="Normal"/>
    <w:link w:val="CharChar3"/>
    <w:qFormat/>
    <w:rsid w:val="00E04842"/>
    <w:pPr>
      <w:spacing w:before="240" w:after="60" w:line="312" w:lineRule="auto"/>
      <w:jc w:val="center"/>
      <w:outlineLvl w:val="1"/>
    </w:pPr>
    <w:rPr>
      <w:rFonts w:ascii="Cambria" w:hAnsi="Cambria"/>
      <w:b/>
      <w:bCs/>
      <w:kern w:val="28"/>
      <w:sz w:val="32"/>
      <w:szCs w:val="32"/>
    </w:rPr>
  </w:style>
  <w:style w:type="character" w:customStyle="1" w:styleId="CharChar3">
    <w:name w:val=" Char Char3"/>
    <w:link w:val="Subtitle"/>
    <w:rsid w:val="00E04842"/>
    <w:rPr>
      <w:rFonts w:ascii="Cambria" w:hAnsi="Cambria" w:cs="Times New Roman"/>
      <w:b/>
      <w:bCs/>
      <w:kern w:val="28"/>
      <w:sz w:val="32"/>
      <w:szCs w:val="32"/>
    </w:rPr>
  </w:style>
  <w:style w:type="character" w:customStyle="1" w:styleId="a1">
    <w:name w:val="书籍标题"/>
    <w:uiPriority w:val="33"/>
    <w:qFormat/>
    <w:rsid w:val="00E04842"/>
    <w:rPr>
      <w:b/>
      <w:bCs/>
      <w:smallCaps/>
      <w:spacing w:val="5"/>
    </w:rPr>
  </w:style>
  <w:style w:type="paragraph" w:styleId="DocumentMap">
    <w:name w:val="Document Map"/>
    <w:basedOn w:val="Normal"/>
    <w:link w:val="CharChar2"/>
    <w:rsid w:val="00717468"/>
    <w:pPr>
      <w:shd w:val="clear" w:color="auto" w:fill="000080"/>
    </w:pPr>
    <w:rPr>
      <w:szCs w:val="24"/>
    </w:rPr>
  </w:style>
  <w:style w:type="character" w:customStyle="1" w:styleId="CharChar2">
    <w:name w:val=" Char Char2"/>
    <w:link w:val="DocumentMap"/>
    <w:rsid w:val="00717468"/>
    <w:rPr>
      <w:kern w:val="2"/>
      <w:sz w:val="21"/>
      <w:szCs w:val="24"/>
      <w:shd w:val="clear" w:color="auto" w:fill="000080"/>
    </w:rPr>
  </w:style>
  <w:style w:type="paragraph" w:customStyle="1" w:styleId="1">
    <w:name w:val="列出段落1"/>
    <w:basedOn w:val="Normal"/>
    <w:rsid w:val="00901837"/>
    <w:pPr>
      <w:ind w:firstLine="420" w:firstLineChars="200"/>
    </w:pPr>
    <w:rPr>
      <w:rFonts w:ascii="Palatino Linotype" w:eastAsia="仿宋_GB2312" w:hAnsi="Palatino Linotype"/>
      <w:kern w:val="0"/>
      <w:sz w:val="24"/>
    </w:rPr>
  </w:style>
  <w:style w:type="paragraph" w:customStyle="1" w:styleId="Char">
    <w:name w:val="Char"/>
    <w:basedOn w:val="Normal"/>
    <w:autoRedefine/>
    <w:rsid w:val="00901837"/>
    <w:pPr>
      <w:widowControl/>
      <w:spacing w:after="160" w:line="240" w:lineRule="exact"/>
      <w:jc w:val="left"/>
    </w:pPr>
    <w:rPr>
      <w:rFonts w:ascii="Verdana" w:eastAsia="仿宋_GB2312" w:hAnsi="Verdana"/>
      <w:kern w:val="0"/>
      <w:sz w:val="24"/>
      <w:lang w:eastAsia="en-US"/>
    </w:rPr>
  </w:style>
  <w:style w:type="character" w:styleId="Strong">
    <w:name w:val="Strong"/>
    <w:qFormat/>
    <w:rsid w:val="00B42219"/>
    <w:rPr>
      <w:b/>
      <w:bCs/>
    </w:rPr>
  </w:style>
  <w:style w:type="table" w:styleId="TableGrid">
    <w:name w:val="Table Grid"/>
    <w:basedOn w:val="TableNormal"/>
    <w:rsid w:val="00BD2D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5">
    <w:name w:val=" Char Char5"/>
    <w:basedOn w:val="DefaultParagraphFont"/>
    <w:link w:val="Heading3"/>
    <w:rsid w:val="00C13C77"/>
    <w:rPr>
      <w:b/>
      <w:kern w:val="2"/>
      <w:sz w:val="32"/>
    </w:rPr>
  </w:style>
  <w:style w:type="paragraph" w:styleId="NormalWeb">
    <w:name w:val="Normal (Web)"/>
    <w:basedOn w:val="Normal"/>
    <w:unhideWhenUsed/>
    <w:rsid w:val="008B6EA1"/>
    <w:pPr>
      <w:widowControl/>
      <w:spacing w:before="100" w:beforeAutospacing="1" w:after="100" w:afterAutospacing="1"/>
      <w:jc w:val="left"/>
    </w:pPr>
    <w:rPr>
      <w:rFonts w:ascii="宋体" w:hAnsi="宋体" w:cs="宋体"/>
      <w:kern w:val="0"/>
      <w:sz w:val="24"/>
      <w:szCs w:val="24"/>
    </w:rPr>
  </w:style>
  <w:style w:type="paragraph" w:customStyle="1" w:styleId="Default">
    <w:name w:val="Default"/>
    <w:rsid w:val="0073706C"/>
    <w:pPr>
      <w:widowControl w:val="0"/>
      <w:autoSpaceDE w:val="0"/>
      <w:autoSpaceDN w:val="0"/>
      <w:adjustRightInd w:val="0"/>
    </w:pPr>
    <w:rPr>
      <w:rFonts w:ascii="Arial" w:hAnsi="Arial" w:cs="Arial"/>
      <w:color w:val="000000"/>
      <w:sz w:val="24"/>
      <w:szCs w:val="24"/>
      <w:lang w:val="en-US" w:eastAsia="zh-CN" w:bidi="ar-SA"/>
    </w:rPr>
  </w:style>
  <w:style w:type="paragraph" w:customStyle="1" w:styleId="CharCharCharCharCharCharChar">
    <w:name w:val="Char Char Char Char Char Char Char"/>
    <w:basedOn w:val="Normal"/>
    <w:autoRedefine/>
    <w:rsid w:val="00DF17CF"/>
    <w:pPr>
      <w:widowControl/>
      <w:spacing w:after="160" w:line="240" w:lineRule="exact"/>
      <w:jc w:val="left"/>
    </w:pPr>
    <w:rPr>
      <w:rFonts w:ascii="Verdana" w:eastAsia="仿宋_GB2312" w:hAnsi="Verdana"/>
      <w:kern w:val="0"/>
      <w:sz w:val="24"/>
      <w:lang w:eastAsia="en-US"/>
    </w:rPr>
  </w:style>
  <w:style w:type="character" w:customStyle="1" w:styleId="Char0">
    <w:name w:val="列出段落 Char"/>
    <w:basedOn w:val="DefaultParagraphFont"/>
    <w:link w:val="a0"/>
    <w:rsid w:val="00DF17CF"/>
    <w:rPr>
      <w:rFonts w:ascii="Calibri" w:hAnsi="Calibri"/>
      <w:kern w:val="2"/>
      <w:sz w:val="21"/>
      <w:szCs w:val="22"/>
    </w:rPr>
  </w:style>
  <w:style w:type="paragraph" w:styleId="BalloonText">
    <w:name w:val="Balloon Text"/>
    <w:basedOn w:val="Normal"/>
    <w:link w:val="CharChar1"/>
    <w:rsid w:val="00804254"/>
    <w:rPr>
      <w:sz w:val="18"/>
      <w:szCs w:val="18"/>
    </w:rPr>
  </w:style>
  <w:style w:type="character" w:customStyle="1" w:styleId="CharChar1">
    <w:name w:val=" Char Char1"/>
    <w:basedOn w:val="DefaultParagraphFont"/>
    <w:link w:val="BalloonText"/>
    <w:rsid w:val="00804254"/>
    <w:rPr>
      <w:kern w:val="2"/>
      <w:sz w:val="18"/>
      <w:szCs w:val="18"/>
    </w:rPr>
  </w:style>
  <w:style w:type="paragraph" w:styleId="ListBullet2">
    <w:name w:val="List Bullet 2"/>
    <w:basedOn w:val="Normal"/>
    <w:rsid w:val="002C7AEA"/>
    <w:pPr>
      <w:numPr>
        <w:numId w:val="3"/>
      </w:numPr>
    </w:pPr>
    <w:rPr>
      <w:szCs w:val="24"/>
    </w:rPr>
  </w:style>
  <w:style w:type="paragraph" w:customStyle="1" w:styleId="a2">
    <w:name w:val="简单标题"/>
    <w:basedOn w:val="Normal"/>
    <w:rsid w:val="000077EB"/>
    <w:pPr>
      <w:numPr>
        <w:numId w:val="4"/>
      </w:numPr>
    </w:pPr>
    <w:rPr>
      <w:rFonts w:eastAsia="楷体_GB2312"/>
      <w:sz w:val="24"/>
      <w:szCs w:val="24"/>
    </w:rPr>
  </w:style>
  <w:style w:type="paragraph" w:customStyle="1" w:styleId="10">
    <w:name w:val="样式1"/>
    <w:basedOn w:val="Heading4"/>
    <w:rsid w:val="00D20B56"/>
    <w:pPr>
      <w:numPr>
        <w:ilvl w:val="0"/>
        <w:numId w:val="0"/>
      </w:numPr>
      <w:spacing w:before="80" w:after="80" w:line="480" w:lineRule="auto"/>
    </w:pPr>
    <w:rPr>
      <w:rFonts w:ascii="宋体" w:eastAsia="宋体" w:hAnsi="宋体"/>
      <w:b w:val="0"/>
      <w:bCs/>
      <w:sz w:val="24"/>
      <w:szCs w:val="24"/>
    </w:rPr>
  </w:style>
  <w:style w:type="paragraph" w:customStyle="1" w:styleId="CharCharCharChar">
    <w:name w:val="Char Char Char Char"/>
    <w:basedOn w:val="Normal"/>
    <w:rsid w:val="00D20B56"/>
    <w:pPr>
      <w:widowControl/>
      <w:spacing w:after="160" w:line="240" w:lineRule="exact"/>
      <w:jc w:val="left"/>
    </w:pPr>
    <w:rPr>
      <w:rFonts w:ascii="Verdana" w:hAnsi="Verdana"/>
      <w:kern w:val="0"/>
      <w:sz w:val="20"/>
      <w:lang w:eastAsia="en-US"/>
    </w:rPr>
  </w:style>
  <w:style w:type="character" w:customStyle="1" w:styleId="ftitle121">
    <w:name w:val="ftitle121"/>
    <w:basedOn w:val="DefaultParagraphFont"/>
    <w:rsid w:val="00D20B56"/>
    <w:rPr>
      <w:rFonts w:ascii="ˎ̥" w:hAnsi="ˎ̥" w:hint="default"/>
      <w:b/>
      <w:bCs/>
      <w:color w:val="0262AA"/>
      <w:sz w:val="18"/>
      <w:szCs w:val="18"/>
    </w:rPr>
  </w:style>
  <w:style w:type="paragraph" w:styleId="HTMLPreformatted">
    <w:name w:val="HTML Preformatted"/>
    <w:basedOn w:val="Normal"/>
    <w:link w:val="CharChar0"/>
    <w:rsid w:val="00D20B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color w:val="000000"/>
      <w:kern w:val="0"/>
      <w:szCs w:val="21"/>
    </w:rPr>
  </w:style>
  <w:style w:type="character" w:customStyle="1" w:styleId="CharChar0">
    <w:name w:val=" Char Char"/>
    <w:basedOn w:val="DefaultParagraphFont"/>
    <w:link w:val="HTMLPreformatted"/>
    <w:rsid w:val="00D20B56"/>
    <w:rPr>
      <w:rFonts w:ascii="宋体" w:hAnsi="宋体" w:cs="宋体"/>
      <w:color w:val="000000"/>
      <w:sz w:val="21"/>
      <w:szCs w:val="21"/>
    </w:rPr>
  </w:style>
  <w:style w:type="numbering" w:customStyle="1" w:styleId="2">
    <w:name w:val="编号2圆点"/>
    <w:rsid w:val="009A01A3"/>
    <w:pPr>
      <w:numPr>
        <w:numId w:val="14"/>
      </w:numPr>
    </w:pPr>
  </w:style>
  <w:style w:type="paragraph" w:customStyle="1" w:styleId="20">
    <w:name w:val="首行缩进2"/>
    <w:basedOn w:val="Normal"/>
    <w:rsid w:val="009A01A3"/>
    <w:pPr>
      <w:spacing w:afterLines="50" w:line="360" w:lineRule="exact"/>
      <w:ind w:left="200" w:firstLine="200" w:leftChars="200" w:firstLineChars="200"/>
    </w:pPr>
    <w:rPr>
      <w:rFonts w:ascii="Arial" w:hAnsi="Arial" w:cs="宋体"/>
    </w:rPr>
  </w:style>
  <w:style w:type="paragraph" w:customStyle="1" w:styleId="a3">
    <w:name w:val="总标题"/>
    <w:basedOn w:val="Normal"/>
    <w:next w:val="Normal"/>
    <w:rsid w:val="009A01A3"/>
    <w:pPr>
      <w:spacing w:before="240" w:after="60" w:line="360" w:lineRule="exact"/>
      <w:jc w:val="center"/>
    </w:pPr>
    <w:rPr>
      <w:rFonts w:ascii="Arial" w:hAnsi="Arial" w:cs="宋体"/>
      <w:b/>
      <w:bCs/>
      <w:sz w:val="32"/>
    </w:rPr>
  </w:style>
  <w:style w:type="paragraph" w:customStyle="1" w:styleId="Header0">
    <w:name w:val="Header_0"/>
    <w:basedOn w:val="Normal0"/>
    <w:link w:val="Char1"/>
    <w:uiPriority w:val="99"/>
    <w:rsid w:val="0062329B"/>
    <w:pPr>
      <w:pBdr>
        <w:bottom w:val="single" w:sz="6" w:space="1" w:color="auto"/>
      </w:pBdr>
      <w:tabs>
        <w:tab w:val="center" w:pos="4153"/>
        <w:tab w:val="right" w:pos="8306"/>
      </w:tabs>
      <w:snapToGrid w:val="0"/>
      <w:jc w:val="center"/>
    </w:pPr>
    <w:rPr>
      <w:kern w:val="0"/>
      <w:sz w:val="18"/>
      <w:szCs w:val="18"/>
    </w:rPr>
  </w:style>
  <w:style w:type="paragraph" w:customStyle="1" w:styleId="Normal0">
    <w:name w:val="Normal_0"/>
    <w:qFormat/>
    <w:rsid w:val="00CF771A"/>
    <w:pPr>
      <w:widowControl w:val="0"/>
      <w:jc w:val="both"/>
    </w:pPr>
    <w:rPr>
      <w:kern w:val="2"/>
      <w:sz w:val="21"/>
      <w:szCs w:val="22"/>
    </w:rPr>
  </w:style>
  <w:style w:type="character" w:customStyle="1" w:styleId="Char1">
    <w:name w:val="页眉 Char"/>
    <w:link w:val="Header0"/>
    <w:uiPriority w:val="99"/>
    <w:rsid w:val="0062329B"/>
    <w:rPr>
      <w:sz w:val="18"/>
      <w:szCs w:val="18"/>
    </w:rPr>
  </w:style>
  <w:style w:type="paragraph" w:customStyle="1" w:styleId="Footer0">
    <w:name w:val="Footer_0"/>
    <w:basedOn w:val="Normal0"/>
    <w:link w:val="Char2"/>
    <w:uiPriority w:val="99"/>
    <w:rsid w:val="0062329B"/>
    <w:pPr>
      <w:tabs>
        <w:tab w:val="center" w:pos="4153"/>
        <w:tab w:val="right" w:pos="8306"/>
      </w:tabs>
      <w:snapToGrid w:val="0"/>
      <w:jc w:val="left"/>
    </w:pPr>
    <w:rPr>
      <w:kern w:val="0"/>
      <w:sz w:val="18"/>
      <w:szCs w:val="18"/>
    </w:rPr>
  </w:style>
  <w:style w:type="character" w:customStyle="1" w:styleId="Char2">
    <w:name w:val="页脚 Char"/>
    <w:link w:val="Footer0"/>
    <w:uiPriority w:val="99"/>
    <w:rsid w:val="0062329B"/>
    <w:rPr>
      <w:sz w:val="18"/>
      <w:szCs w:val="18"/>
    </w:rPr>
  </w:style>
  <w:style w:type="paragraph" w:customStyle="1" w:styleId="Normal1">
    <w:name w:val="Normal_1"/>
    <w:qFormat/>
    <w:rsid w:val="00323B43"/>
    <w:pPr>
      <w:adjustRightInd w:val="0"/>
      <w:snapToGrid w:val="0"/>
      <w:spacing w:line="240" w:lineRule="auto"/>
    </w:pPr>
    <w:rPr>
      <w:rFonts w:ascii="Tahoma" w:hAnsi="Tahoma"/>
    </w:rPr>
  </w:style>
</w:styles>
</file>

<file path=word/webSettings.xml><?xml version="1.0" encoding="utf-8"?>
<w:webSettings xmlns:r="http://schemas.openxmlformats.org/officeDocument/2006/relationships" xmlns:w="http://schemas.openxmlformats.org/wordprocessingml/2006/main">
  <w:encoding w:val="gb2312"/>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oleObject" Target="embeddings/oleObject3.vsd" /><Relationship Id="rId11" Type="http://schemas.openxmlformats.org/officeDocument/2006/relationships/image" Target="media/image5.emf" /><Relationship Id="rId12" Type="http://schemas.openxmlformats.org/officeDocument/2006/relationships/oleObject" Target="embeddings/oleObject4.vsd" /><Relationship Id="rId13" Type="http://schemas.openxmlformats.org/officeDocument/2006/relationships/hyperlink" Target="https://d.book118.com/625244040213011042" TargetMode="Externa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emf" /><Relationship Id="rId6" Type="http://schemas.openxmlformats.org/officeDocument/2006/relationships/oleObject" Target="embeddings/oleObject1.vsd" /><Relationship Id="rId7" Type="http://schemas.openxmlformats.org/officeDocument/2006/relationships/image" Target="media/image3.emf" /><Relationship Id="rId8" Type="http://schemas.openxmlformats.org/officeDocument/2006/relationships/oleObject" Target="embeddings/oleObject2.vsd" /><Relationship Id="rId9" Type="http://schemas.openxmlformats.org/officeDocument/2006/relationships/image" Target="media/image4.emf" /></Relationships>
</file>

<file path=word/_rels/settings.xml.rels><?xml version="1.0" encoding="utf-8" standalone="yes"?><Relationships xmlns="http://schemas.openxmlformats.org/package/2006/relationships"><Relationship Id="rId1" Type="http://schemas.openxmlformats.org/officeDocument/2006/relationships/attachedTemplate" Target="file:///E:\&#39033;&#30446;&#36164;&#26009;\&#27827;&#21271;&#30465;\&#22862;&#23665;&#38598;&#22242;\&#22862;&#23665;&#38598;&#22242;&#33021;&#28304;&#31649;&#29702;&#20013;&#24515;&#24314;&#35774;&#39033;&#30446;&#24314;&#35758;&#20070;v2.2.dotx" TargetMode="Externa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奎山集团能源管理中心建设项目建议书v2.2.dotx</Template>
  <TotalTime>3</TotalTime>
  <Pages>23</Pages>
  <Words>2344</Words>
  <Characters>13362</Characters>
  <Application>Microsoft Office Word</Application>
  <DocSecurity>0</DocSecurity>
  <Lines>111</Lines>
  <Paragraphs>31</Paragraphs>
  <ScaleCrop>false</ScaleCrop>
  <Company/>
  <LinksUpToDate>false</LinksUpToDate>
  <CharactersWithSpaces>15675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背景情况</dc:title>
  <dc:creator>User</dc:creator>
  <cp:lastModifiedBy>雨林木风</cp:lastModifiedBy>
  <cp:revision>2</cp:revision>
  <cp:lastPrinted>2011-12-28T01:14:00Z</cp:lastPrinted>
  <dcterms:created xsi:type="dcterms:W3CDTF">2012-11-18T01:37:00Z</dcterms:created>
  <dcterms:modified xsi:type="dcterms:W3CDTF">2012-11-18T01:37:00Z</dcterms:modified>
</cp:coreProperties>
</file>