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抗精神病药品项目规划设计纲要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19" w:history="1">
        <w:r>
          <w:rPr>
            <w:rFonts w:ascii="仿宋" w:eastAsia="仿宋" w:hAnsi="仿宋" w:cs="仿宋" w:hint="eastAsia"/>
            <w:lang w:eastAsia="zh-CN"/>
          </w:rPr>
          <w:t>序言</w:t>
        </w:r>
        <w:r>
          <w:tab/>
        </w:r>
        <w:r>
          <w:fldChar w:fldCharType="begin"/>
        </w:r>
        <w:r>
          <w:instrText xml:space="preserve"> PAGEREF _Toc13519 \h </w:instrText>
        </w:r>
        <w:r>
          <w:fldChar w:fldCharType="separate"/>
        </w:r>
        <w:r>
          <w:t>3</w:t>
        </w:r>
        <w:r>
          <w:fldChar w:fldCharType="end"/>
        </w:r>
      </w:hyperlink>
    </w:p>
    <w:p>
      <w:pPr>
        <w:pStyle w:val="TOC1"/>
        <w:tabs>
          <w:tab w:val="right" w:leader="dot" w:pos="8306"/>
        </w:tabs>
      </w:pPr>
      <w:hyperlink w:anchor="_Toc9721" w:history="1">
        <w:r>
          <w:rPr>
            <w:rFonts w:ascii="仿宋" w:eastAsia="仿宋" w:hAnsi="仿宋" w:cs="仿宋" w:hint="eastAsia"/>
            <w:lang w:eastAsia="zh-CN"/>
          </w:rPr>
          <w:t>一、抗精神病药品项目建设背景及必要性分析</w:t>
        </w:r>
        <w:r>
          <w:tab/>
        </w:r>
        <w:r>
          <w:fldChar w:fldCharType="begin"/>
        </w:r>
        <w:r>
          <w:instrText xml:space="preserve"> PAGEREF _Toc9721 \h </w:instrText>
        </w:r>
        <w:r>
          <w:fldChar w:fldCharType="separate"/>
        </w:r>
        <w:r>
          <w:t>3</w:t>
        </w:r>
        <w:r>
          <w:fldChar w:fldCharType="end"/>
        </w:r>
      </w:hyperlink>
    </w:p>
    <w:p>
      <w:pPr>
        <w:pStyle w:val="TOC2"/>
        <w:tabs>
          <w:tab w:val="right" w:leader="dot" w:pos="8306"/>
        </w:tabs>
      </w:pPr>
      <w:hyperlink w:anchor="_Toc492" w:history="1">
        <w:r>
          <w:rPr>
            <w:rFonts w:ascii="仿宋" w:eastAsia="仿宋" w:hAnsi="仿宋" w:cs="仿宋" w:hint="eastAsia"/>
            <w:lang w:eastAsia="zh-CN"/>
          </w:rPr>
          <w:t>(一)、抗精神病药品项目背景分析</w:t>
        </w:r>
        <w:r>
          <w:tab/>
        </w:r>
        <w:r>
          <w:fldChar w:fldCharType="begin"/>
        </w:r>
        <w:r>
          <w:instrText xml:space="preserve"> PAGEREF _Toc492 \h </w:instrText>
        </w:r>
        <w:r>
          <w:fldChar w:fldCharType="separate"/>
        </w:r>
        <w:r>
          <w:t>3</w:t>
        </w:r>
        <w:r>
          <w:fldChar w:fldCharType="end"/>
        </w:r>
      </w:hyperlink>
    </w:p>
    <w:p>
      <w:pPr>
        <w:pStyle w:val="TOC2"/>
        <w:tabs>
          <w:tab w:val="right" w:leader="dot" w:pos="8306"/>
        </w:tabs>
      </w:pPr>
      <w:hyperlink w:anchor="_Toc16876" w:history="1">
        <w:r>
          <w:rPr>
            <w:rFonts w:ascii="仿宋" w:eastAsia="仿宋" w:hAnsi="仿宋" w:cs="仿宋" w:hint="eastAsia"/>
            <w:lang w:eastAsia="zh-CN"/>
          </w:rPr>
          <w:t>(二)、抗精神病药品项目建设必要性分析</w:t>
        </w:r>
        <w:r>
          <w:tab/>
        </w:r>
        <w:r>
          <w:fldChar w:fldCharType="begin"/>
        </w:r>
        <w:r>
          <w:instrText xml:space="preserve"> PAGEREF _Toc16876 \h </w:instrText>
        </w:r>
        <w:r>
          <w:fldChar w:fldCharType="separate"/>
        </w:r>
        <w:r>
          <w:t>5</w:t>
        </w:r>
        <w:r>
          <w:fldChar w:fldCharType="end"/>
        </w:r>
      </w:hyperlink>
    </w:p>
    <w:p>
      <w:pPr>
        <w:pStyle w:val="TOC1"/>
        <w:tabs>
          <w:tab w:val="right" w:leader="dot" w:pos="8306"/>
        </w:tabs>
      </w:pPr>
      <w:hyperlink w:anchor="_Toc8149" w:history="1">
        <w:r>
          <w:rPr>
            <w:rFonts w:ascii="仿宋" w:eastAsia="仿宋" w:hAnsi="仿宋" w:cs="仿宋" w:hint="eastAsia"/>
            <w:lang w:eastAsia="zh-CN"/>
          </w:rPr>
          <w:t>二、抗精神病药品项目概论</w:t>
        </w:r>
        <w:r>
          <w:tab/>
        </w:r>
        <w:r>
          <w:fldChar w:fldCharType="begin"/>
        </w:r>
        <w:r>
          <w:instrText xml:space="preserve"> PAGEREF _Toc8149 \h </w:instrText>
        </w:r>
        <w:r>
          <w:fldChar w:fldCharType="separate"/>
        </w:r>
        <w:r>
          <w:t>6</w:t>
        </w:r>
        <w:r>
          <w:fldChar w:fldCharType="end"/>
        </w:r>
      </w:hyperlink>
    </w:p>
    <w:p>
      <w:pPr>
        <w:pStyle w:val="TOC2"/>
        <w:tabs>
          <w:tab w:val="right" w:leader="dot" w:pos="8306"/>
        </w:tabs>
      </w:pPr>
      <w:hyperlink w:anchor="_Toc8207" w:history="1">
        <w:r>
          <w:rPr>
            <w:rFonts w:ascii="仿宋" w:eastAsia="仿宋" w:hAnsi="仿宋" w:cs="仿宋" w:hint="eastAsia"/>
            <w:lang w:eastAsia="zh-CN"/>
          </w:rPr>
          <w:t>(一)、抗精神病药品项目概况</w:t>
        </w:r>
        <w:r>
          <w:tab/>
        </w:r>
        <w:r>
          <w:fldChar w:fldCharType="begin"/>
        </w:r>
        <w:r>
          <w:instrText xml:space="preserve"> PAGEREF _Toc8207 \h </w:instrText>
        </w:r>
        <w:r>
          <w:fldChar w:fldCharType="separate"/>
        </w:r>
        <w:r>
          <w:t>6</w:t>
        </w:r>
        <w:r>
          <w:fldChar w:fldCharType="end"/>
        </w:r>
      </w:hyperlink>
    </w:p>
    <w:p>
      <w:pPr>
        <w:pStyle w:val="TOC2"/>
        <w:tabs>
          <w:tab w:val="right" w:leader="dot" w:pos="8306"/>
        </w:tabs>
      </w:pPr>
      <w:hyperlink w:anchor="_Toc13938" w:history="1">
        <w:r>
          <w:rPr>
            <w:rFonts w:ascii="仿宋" w:eastAsia="仿宋" w:hAnsi="仿宋" w:cs="仿宋" w:hint="eastAsia"/>
            <w:lang w:eastAsia="zh-CN"/>
          </w:rPr>
          <w:t>(二)、抗精神病药品项目目标</w:t>
        </w:r>
        <w:r>
          <w:tab/>
        </w:r>
        <w:r>
          <w:fldChar w:fldCharType="begin"/>
        </w:r>
        <w:r>
          <w:instrText xml:space="preserve"> PAGEREF _Toc13938 \h </w:instrText>
        </w:r>
        <w:r>
          <w:fldChar w:fldCharType="separate"/>
        </w:r>
        <w:r>
          <w:t>8</w:t>
        </w:r>
        <w:r>
          <w:fldChar w:fldCharType="end"/>
        </w:r>
      </w:hyperlink>
    </w:p>
    <w:p>
      <w:pPr>
        <w:pStyle w:val="TOC2"/>
        <w:tabs>
          <w:tab w:val="right" w:leader="dot" w:pos="8306"/>
        </w:tabs>
      </w:pPr>
      <w:hyperlink w:anchor="_Toc16195" w:history="1">
        <w:r>
          <w:rPr>
            <w:rFonts w:ascii="仿宋" w:eastAsia="仿宋" w:hAnsi="仿宋" w:cs="仿宋" w:hint="eastAsia"/>
            <w:lang w:eastAsia="zh-CN"/>
          </w:rPr>
          <w:t>(三)、抗精神病药品项目提出的理由</w:t>
        </w:r>
        <w:r>
          <w:tab/>
        </w:r>
        <w:r>
          <w:fldChar w:fldCharType="begin"/>
        </w:r>
        <w:r>
          <w:instrText xml:space="preserve"> PAGEREF _Toc16195 \h </w:instrText>
        </w:r>
        <w:r>
          <w:fldChar w:fldCharType="separate"/>
        </w:r>
        <w:r>
          <w:t>9</w:t>
        </w:r>
        <w:r>
          <w:fldChar w:fldCharType="end"/>
        </w:r>
      </w:hyperlink>
    </w:p>
    <w:p>
      <w:pPr>
        <w:pStyle w:val="TOC2"/>
        <w:tabs>
          <w:tab w:val="right" w:leader="dot" w:pos="8306"/>
        </w:tabs>
      </w:pPr>
      <w:hyperlink w:anchor="_Toc19799" w:history="1">
        <w:r>
          <w:rPr>
            <w:rFonts w:ascii="仿宋" w:eastAsia="仿宋" w:hAnsi="仿宋" w:cs="仿宋" w:hint="eastAsia"/>
            <w:lang w:eastAsia="zh-CN"/>
          </w:rPr>
          <w:t>(四)、抗精神病药品项目意义</w:t>
        </w:r>
        <w:r>
          <w:tab/>
        </w:r>
        <w:r>
          <w:fldChar w:fldCharType="begin"/>
        </w:r>
        <w:r>
          <w:instrText xml:space="preserve"> PAGEREF _Toc19799 \h </w:instrText>
        </w:r>
        <w:r>
          <w:fldChar w:fldCharType="separate"/>
        </w:r>
        <w:r>
          <w:t>11</w:t>
        </w:r>
        <w:r>
          <w:fldChar w:fldCharType="end"/>
        </w:r>
      </w:hyperlink>
    </w:p>
    <w:p>
      <w:pPr>
        <w:pStyle w:val="TOC2"/>
        <w:tabs>
          <w:tab w:val="right" w:leader="dot" w:pos="8306"/>
        </w:tabs>
      </w:pPr>
      <w:hyperlink w:anchor="_Toc17460" w:history="1">
        <w:r>
          <w:rPr>
            <w:rFonts w:ascii="仿宋" w:eastAsia="仿宋" w:hAnsi="仿宋" w:cs="仿宋" w:hint="eastAsia"/>
            <w:lang w:eastAsia="zh-CN"/>
          </w:rPr>
          <w:t>(五)、抗精神病药品项目背景</w:t>
        </w:r>
        <w:r>
          <w:tab/>
        </w:r>
        <w:r>
          <w:fldChar w:fldCharType="begin"/>
        </w:r>
        <w:r>
          <w:instrText xml:space="preserve"> PAGEREF _Toc17460 \h </w:instrText>
        </w:r>
        <w:r>
          <w:fldChar w:fldCharType="separate"/>
        </w:r>
        <w:r>
          <w:t>12</w:t>
        </w:r>
        <w:r>
          <w:fldChar w:fldCharType="end"/>
        </w:r>
      </w:hyperlink>
    </w:p>
    <w:p>
      <w:pPr>
        <w:pStyle w:val="TOC1"/>
        <w:tabs>
          <w:tab w:val="right" w:leader="dot" w:pos="8306"/>
        </w:tabs>
      </w:pPr>
      <w:hyperlink w:anchor="_Toc27707" w:history="1">
        <w:r>
          <w:rPr>
            <w:rFonts w:ascii="仿宋" w:eastAsia="仿宋" w:hAnsi="仿宋" w:cs="仿宋" w:hint="eastAsia"/>
            <w:lang w:eastAsia="zh-CN"/>
          </w:rPr>
          <w:t>三、工艺说明</w:t>
        </w:r>
        <w:r>
          <w:tab/>
        </w:r>
        <w:r>
          <w:fldChar w:fldCharType="begin"/>
        </w:r>
        <w:r>
          <w:instrText xml:space="preserve"> PAGEREF _Toc27707 \h </w:instrText>
        </w:r>
        <w:r>
          <w:fldChar w:fldCharType="separate"/>
        </w:r>
        <w:r>
          <w:t>13</w:t>
        </w:r>
        <w:r>
          <w:fldChar w:fldCharType="end"/>
        </w:r>
      </w:hyperlink>
    </w:p>
    <w:p>
      <w:pPr>
        <w:pStyle w:val="TOC2"/>
        <w:tabs>
          <w:tab w:val="right" w:leader="dot" w:pos="8306"/>
        </w:tabs>
      </w:pPr>
      <w:hyperlink w:anchor="_Toc15996" w:history="1">
        <w:r>
          <w:rPr>
            <w:rFonts w:ascii="仿宋" w:eastAsia="仿宋" w:hAnsi="仿宋" w:cs="仿宋" w:hint="eastAsia"/>
            <w:lang w:eastAsia="zh-CN"/>
          </w:rPr>
          <w:t>(一)、技术管理特点</w:t>
        </w:r>
        <w:r>
          <w:tab/>
        </w:r>
        <w:r>
          <w:fldChar w:fldCharType="begin"/>
        </w:r>
        <w:r>
          <w:instrText xml:space="preserve"> PAGEREF _Toc15996 \h </w:instrText>
        </w:r>
        <w:r>
          <w:fldChar w:fldCharType="separate"/>
        </w:r>
        <w:r>
          <w:t>13</w:t>
        </w:r>
        <w:r>
          <w:fldChar w:fldCharType="end"/>
        </w:r>
      </w:hyperlink>
    </w:p>
    <w:p>
      <w:pPr>
        <w:pStyle w:val="TOC2"/>
        <w:tabs>
          <w:tab w:val="right" w:leader="dot" w:pos="8306"/>
        </w:tabs>
      </w:pPr>
      <w:hyperlink w:anchor="_Toc22572" w:history="1">
        <w:r>
          <w:rPr>
            <w:rFonts w:ascii="仿宋" w:eastAsia="仿宋" w:hAnsi="仿宋" w:cs="仿宋" w:hint="eastAsia"/>
            <w:lang w:eastAsia="zh-CN"/>
          </w:rPr>
          <w:t>(二)、抗精神病药品项目工艺技术设计方案</w:t>
        </w:r>
        <w:r>
          <w:tab/>
        </w:r>
        <w:r>
          <w:fldChar w:fldCharType="begin"/>
        </w:r>
        <w:r>
          <w:instrText xml:space="preserve"> PAGEREF _Toc22572 \h </w:instrText>
        </w:r>
        <w:r>
          <w:fldChar w:fldCharType="separate"/>
        </w:r>
        <w:r>
          <w:t>14</w:t>
        </w:r>
        <w:r>
          <w:fldChar w:fldCharType="end"/>
        </w:r>
      </w:hyperlink>
    </w:p>
    <w:p>
      <w:pPr>
        <w:pStyle w:val="TOC2"/>
        <w:tabs>
          <w:tab w:val="right" w:leader="dot" w:pos="8306"/>
        </w:tabs>
      </w:pPr>
      <w:hyperlink w:anchor="_Toc19321" w:history="1">
        <w:r>
          <w:rPr>
            <w:rFonts w:ascii="仿宋" w:eastAsia="仿宋" w:hAnsi="仿宋" w:cs="仿宋" w:hint="eastAsia"/>
            <w:lang w:eastAsia="zh-CN"/>
          </w:rPr>
          <w:t>(三)、设备选型方案</w:t>
        </w:r>
        <w:r>
          <w:tab/>
        </w:r>
        <w:r>
          <w:fldChar w:fldCharType="begin"/>
        </w:r>
        <w:r>
          <w:instrText xml:space="preserve"> PAGEREF _Toc19321 \h </w:instrText>
        </w:r>
        <w:r>
          <w:fldChar w:fldCharType="separate"/>
        </w:r>
        <w:r>
          <w:t>15</w:t>
        </w:r>
        <w:r>
          <w:fldChar w:fldCharType="end"/>
        </w:r>
      </w:hyperlink>
    </w:p>
    <w:p>
      <w:pPr>
        <w:pStyle w:val="TOC1"/>
        <w:tabs>
          <w:tab w:val="right" w:leader="dot" w:pos="8306"/>
        </w:tabs>
      </w:pPr>
      <w:hyperlink w:anchor="_Toc7015" w:history="1">
        <w:r>
          <w:rPr>
            <w:rFonts w:ascii="仿宋" w:eastAsia="仿宋" w:hAnsi="仿宋" w:cs="仿宋" w:hint="eastAsia"/>
            <w:lang w:eastAsia="zh-CN"/>
          </w:rPr>
          <w:t>四、抗精神病药品项目绩效评估</w:t>
        </w:r>
        <w:r>
          <w:tab/>
        </w:r>
        <w:r>
          <w:fldChar w:fldCharType="begin"/>
        </w:r>
        <w:r>
          <w:instrText xml:space="preserve"> PAGEREF _Toc7015 \h </w:instrText>
        </w:r>
        <w:r>
          <w:fldChar w:fldCharType="separate"/>
        </w:r>
        <w:r>
          <w:t>16</w:t>
        </w:r>
        <w:r>
          <w:fldChar w:fldCharType="end"/>
        </w:r>
      </w:hyperlink>
    </w:p>
    <w:p>
      <w:pPr>
        <w:pStyle w:val="TOC2"/>
        <w:tabs>
          <w:tab w:val="right" w:leader="dot" w:pos="8306"/>
        </w:tabs>
      </w:pPr>
      <w:hyperlink w:anchor="_Toc11596" w:history="1">
        <w:r>
          <w:rPr>
            <w:rFonts w:ascii="仿宋" w:eastAsia="仿宋" w:hAnsi="仿宋" w:cs="仿宋" w:hint="eastAsia"/>
            <w:lang w:eastAsia="zh-CN"/>
          </w:rPr>
          <w:t>(一)、绩效评估指标</w:t>
        </w:r>
        <w:r>
          <w:tab/>
        </w:r>
        <w:r>
          <w:fldChar w:fldCharType="begin"/>
        </w:r>
        <w:r>
          <w:instrText xml:space="preserve"> PAGEREF _Toc11596 \h </w:instrText>
        </w:r>
        <w:r>
          <w:fldChar w:fldCharType="separate"/>
        </w:r>
        <w:r>
          <w:t>16</w:t>
        </w:r>
        <w:r>
          <w:fldChar w:fldCharType="end"/>
        </w:r>
      </w:hyperlink>
    </w:p>
    <w:p>
      <w:pPr>
        <w:pStyle w:val="TOC2"/>
        <w:tabs>
          <w:tab w:val="right" w:leader="dot" w:pos="8306"/>
        </w:tabs>
      </w:pPr>
      <w:hyperlink w:anchor="_Toc13570" w:history="1">
        <w:r>
          <w:rPr>
            <w:rFonts w:ascii="仿宋" w:eastAsia="仿宋" w:hAnsi="仿宋" w:cs="仿宋" w:hint="eastAsia"/>
            <w:lang w:eastAsia="zh-CN"/>
          </w:rPr>
          <w:t>(二)、绩效评估方法</w:t>
        </w:r>
        <w:r>
          <w:tab/>
        </w:r>
        <w:r>
          <w:fldChar w:fldCharType="begin"/>
        </w:r>
        <w:r>
          <w:instrText xml:space="preserve"> PAGEREF _Toc13570 \h </w:instrText>
        </w:r>
        <w:r>
          <w:fldChar w:fldCharType="separate"/>
        </w:r>
        <w:r>
          <w:t>18</w:t>
        </w:r>
        <w:r>
          <w:fldChar w:fldCharType="end"/>
        </w:r>
      </w:hyperlink>
    </w:p>
    <w:p>
      <w:pPr>
        <w:pStyle w:val="TOC2"/>
        <w:tabs>
          <w:tab w:val="right" w:leader="dot" w:pos="8306"/>
        </w:tabs>
      </w:pPr>
      <w:hyperlink w:anchor="_Toc24157" w:history="1">
        <w:r>
          <w:rPr>
            <w:rFonts w:ascii="仿宋" w:eastAsia="仿宋" w:hAnsi="仿宋" w:cs="仿宋" w:hint="eastAsia"/>
            <w:lang w:eastAsia="zh-CN"/>
          </w:rPr>
          <w:t>(三)、绩效评估周期</w:t>
        </w:r>
        <w:r>
          <w:tab/>
        </w:r>
        <w:r>
          <w:fldChar w:fldCharType="begin"/>
        </w:r>
        <w:r>
          <w:instrText xml:space="preserve"> PAGEREF _Toc24157 \h </w:instrText>
        </w:r>
        <w:r>
          <w:fldChar w:fldCharType="separate"/>
        </w:r>
        <w:r>
          <w:t>19</w:t>
        </w:r>
        <w:r>
          <w:fldChar w:fldCharType="end"/>
        </w:r>
      </w:hyperlink>
    </w:p>
    <w:p>
      <w:pPr>
        <w:pStyle w:val="TOC1"/>
        <w:tabs>
          <w:tab w:val="right" w:leader="dot" w:pos="8306"/>
        </w:tabs>
      </w:pPr>
      <w:hyperlink w:anchor="_Toc30407" w:history="1">
        <w:r>
          <w:rPr>
            <w:rFonts w:ascii="仿宋" w:eastAsia="仿宋" w:hAnsi="仿宋" w:cs="仿宋" w:hint="eastAsia"/>
            <w:lang w:eastAsia="zh-CN"/>
          </w:rPr>
          <w:t>五、产品规划分析</w:t>
        </w:r>
        <w:r>
          <w:tab/>
        </w:r>
        <w:r>
          <w:fldChar w:fldCharType="begin"/>
        </w:r>
        <w:r>
          <w:instrText xml:space="preserve"> PAGEREF _Toc30407 \h </w:instrText>
        </w:r>
        <w:r>
          <w:fldChar w:fldCharType="separate"/>
        </w:r>
        <w:r>
          <w:t>20</w:t>
        </w:r>
        <w:r>
          <w:fldChar w:fldCharType="end"/>
        </w:r>
      </w:hyperlink>
    </w:p>
    <w:p>
      <w:pPr>
        <w:pStyle w:val="TOC2"/>
        <w:tabs>
          <w:tab w:val="right" w:leader="dot" w:pos="8306"/>
        </w:tabs>
      </w:pPr>
      <w:hyperlink w:anchor="_Toc11850" w:history="1">
        <w:r>
          <w:rPr>
            <w:rFonts w:ascii="仿宋" w:eastAsia="仿宋" w:hAnsi="仿宋" w:cs="仿宋" w:hint="eastAsia"/>
            <w:lang w:eastAsia="zh-CN"/>
          </w:rPr>
          <w:t>(一)、产品规划</w:t>
        </w:r>
        <w:r>
          <w:tab/>
        </w:r>
        <w:r>
          <w:fldChar w:fldCharType="begin"/>
        </w:r>
        <w:r>
          <w:instrText xml:space="preserve"> PAGEREF _Toc11850 \h </w:instrText>
        </w:r>
        <w:r>
          <w:fldChar w:fldCharType="separate"/>
        </w:r>
        <w:r>
          <w:t>20</w:t>
        </w:r>
        <w:r>
          <w:fldChar w:fldCharType="end"/>
        </w:r>
      </w:hyperlink>
    </w:p>
    <w:p>
      <w:pPr>
        <w:pStyle w:val="TOC2"/>
        <w:tabs>
          <w:tab w:val="right" w:leader="dot" w:pos="8306"/>
        </w:tabs>
      </w:pPr>
      <w:hyperlink w:anchor="_Toc2795" w:history="1">
        <w:r>
          <w:rPr>
            <w:rFonts w:ascii="仿宋" w:eastAsia="仿宋" w:hAnsi="仿宋" w:cs="仿宋" w:hint="eastAsia"/>
            <w:lang w:eastAsia="zh-CN"/>
          </w:rPr>
          <w:t>(二)、建设规模</w:t>
        </w:r>
        <w:r>
          <w:tab/>
        </w:r>
        <w:r>
          <w:fldChar w:fldCharType="begin"/>
        </w:r>
        <w:r>
          <w:instrText xml:space="preserve"> PAGEREF _Toc2795 \h </w:instrText>
        </w:r>
        <w:r>
          <w:fldChar w:fldCharType="separate"/>
        </w:r>
        <w:r>
          <w:t>20</w:t>
        </w:r>
        <w:r>
          <w:fldChar w:fldCharType="end"/>
        </w:r>
      </w:hyperlink>
    </w:p>
    <w:p>
      <w:pPr>
        <w:pStyle w:val="TOC1"/>
        <w:tabs>
          <w:tab w:val="right" w:leader="dot" w:pos="8306"/>
        </w:tabs>
      </w:pPr>
      <w:hyperlink w:anchor="_Toc6976" w:history="1">
        <w:r>
          <w:rPr>
            <w:rFonts w:ascii="仿宋" w:eastAsia="仿宋" w:hAnsi="仿宋" w:cs="仿宋" w:hint="eastAsia"/>
            <w:lang w:eastAsia="zh-CN"/>
          </w:rPr>
          <w:t>六、市场分析、调研</w:t>
        </w:r>
        <w:r>
          <w:tab/>
        </w:r>
        <w:r>
          <w:fldChar w:fldCharType="begin"/>
        </w:r>
        <w:r>
          <w:instrText xml:space="preserve"> PAGEREF _Toc6976 \h </w:instrText>
        </w:r>
        <w:r>
          <w:fldChar w:fldCharType="separate"/>
        </w:r>
        <w:r>
          <w:t>22</w:t>
        </w:r>
        <w:r>
          <w:fldChar w:fldCharType="end"/>
        </w:r>
      </w:hyperlink>
    </w:p>
    <w:p>
      <w:pPr>
        <w:pStyle w:val="TOC2"/>
        <w:tabs>
          <w:tab w:val="right" w:leader="dot" w:pos="8306"/>
        </w:tabs>
      </w:pPr>
      <w:hyperlink w:anchor="_Toc10378" w:history="1">
        <w:r>
          <w:rPr>
            <w:rFonts w:ascii="仿宋" w:eastAsia="仿宋" w:hAnsi="仿宋" w:cs="仿宋" w:hint="eastAsia"/>
            <w:lang w:eastAsia="zh-CN"/>
          </w:rPr>
          <w:t>(一)、抗精神病药品行业分析</w:t>
        </w:r>
        <w:r>
          <w:tab/>
        </w:r>
        <w:r>
          <w:fldChar w:fldCharType="begin"/>
        </w:r>
        <w:r>
          <w:instrText xml:space="preserve"> PAGEREF _Toc10378 \h </w:instrText>
        </w:r>
        <w:r>
          <w:fldChar w:fldCharType="separate"/>
        </w:r>
        <w:r>
          <w:t>22</w:t>
        </w:r>
        <w:r>
          <w:fldChar w:fldCharType="end"/>
        </w:r>
      </w:hyperlink>
    </w:p>
    <w:p>
      <w:pPr>
        <w:pStyle w:val="TOC2"/>
        <w:tabs>
          <w:tab w:val="right" w:leader="dot" w:pos="8306"/>
        </w:tabs>
      </w:pPr>
      <w:hyperlink w:anchor="_Toc29438" w:history="1">
        <w:r>
          <w:rPr>
            <w:rFonts w:ascii="仿宋" w:eastAsia="仿宋" w:hAnsi="仿宋" w:cs="仿宋" w:hint="eastAsia"/>
            <w:lang w:eastAsia="zh-CN"/>
          </w:rPr>
          <w:t>(二)、抗精神病药品市场分析预测</w:t>
        </w:r>
        <w:r>
          <w:tab/>
        </w:r>
        <w:r>
          <w:fldChar w:fldCharType="begin"/>
        </w:r>
        <w:r>
          <w:instrText xml:space="preserve"> PAGEREF _Toc29438 \h </w:instrText>
        </w:r>
        <w:r>
          <w:fldChar w:fldCharType="separate"/>
        </w:r>
        <w:r>
          <w:t>22</w:t>
        </w:r>
        <w:r>
          <w:fldChar w:fldCharType="end"/>
        </w:r>
      </w:hyperlink>
    </w:p>
    <w:p>
      <w:pPr>
        <w:pStyle w:val="TOC1"/>
        <w:tabs>
          <w:tab w:val="right" w:leader="dot" w:pos="8306"/>
        </w:tabs>
      </w:pPr>
      <w:hyperlink w:anchor="_Toc29976" w:history="1">
        <w:r>
          <w:rPr>
            <w:rFonts w:ascii="仿宋" w:eastAsia="仿宋" w:hAnsi="仿宋" w:cs="仿宋" w:hint="eastAsia"/>
            <w:lang w:eastAsia="zh-CN"/>
          </w:rPr>
          <w:t>七、抗精神病药品项目创新与研发</w:t>
        </w:r>
        <w:r>
          <w:tab/>
        </w:r>
        <w:r>
          <w:fldChar w:fldCharType="begin"/>
        </w:r>
        <w:r>
          <w:instrText xml:space="preserve"> PAGEREF _Toc29976 \h </w:instrText>
        </w:r>
        <w:r>
          <w:fldChar w:fldCharType="separate"/>
        </w:r>
        <w:r>
          <w:t>23</w:t>
        </w:r>
        <w:r>
          <w:fldChar w:fldCharType="end"/>
        </w:r>
      </w:hyperlink>
    </w:p>
    <w:p>
      <w:pPr>
        <w:pStyle w:val="TOC2"/>
        <w:tabs>
          <w:tab w:val="right" w:leader="dot" w:pos="8306"/>
        </w:tabs>
      </w:pPr>
      <w:hyperlink w:anchor="_Toc24858" w:history="1">
        <w:r>
          <w:rPr>
            <w:rFonts w:ascii="仿宋" w:eastAsia="仿宋" w:hAnsi="仿宋" w:cs="仿宋" w:hint="eastAsia"/>
            <w:lang w:eastAsia="zh-CN"/>
          </w:rPr>
          <w:t>(一)、创新策略与方向</w:t>
        </w:r>
        <w:r>
          <w:tab/>
        </w:r>
        <w:r>
          <w:fldChar w:fldCharType="begin"/>
        </w:r>
        <w:r>
          <w:instrText xml:space="preserve"> PAGEREF _Toc24858 \h </w:instrText>
        </w:r>
        <w:r>
          <w:fldChar w:fldCharType="separate"/>
        </w:r>
        <w:r>
          <w:t>23</w:t>
        </w:r>
        <w:r>
          <w:fldChar w:fldCharType="end"/>
        </w:r>
      </w:hyperlink>
    </w:p>
    <w:p>
      <w:pPr>
        <w:pStyle w:val="TOC2"/>
        <w:tabs>
          <w:tab w:val="right" w:leader="dot" w:pos="8306"/>
        </w:tabs>
      </w:pPr>
      <w:hyperlink w:anchor="_Toc16921" w:history="1">
        <w:r>
          <w:rPr>
            <w:rFonts w:ascii="仿宋" w:eastAsia="仿宋" w:hAnsi="仿宋" w:cs="仿宋" w:hint="eastAsia"/>
            <w:lang w:eastAsia="zh-CN"/>
          </w:rPr>
          <w:t>(二)、研发规划与投入</w:t>
        </w:r>
        <w:r>
          <w:tab/>
        </w:r>
        <w:r>
          <w:fldChar w:fldCharType="begin"/>
        </w:r>
        <w:r>
          <w:instrText xml:space="preserve"> PAGEREF _Toc16921 \h </w:instrText>
        </w:r>
        <w:r>
          <w:fldChar w:fldCharType="separate"/>
        </w:r>
        <w:r>
          <w:t>25</w:t>
        </w:r>
        <w:r>
          <w:fldChar w:fldCharType="end"/>
        </w:r>
      </w:hyperlink>
    </w:p>
    <w:p>
      <w:pPr>
        <w:pStyle w:val="TOC1"/>
        <w:tabs>
          <w:tab w:val="right" w:leader="dot" w:pos="8306"/>
        </w:tabs>
      </w:pPr>
      <w:hyperlink w:anchor="_Toc31803" w:history="1">
        <w:r>
          <w:rPr>
            <w:rFonts w:ascii="仿宋" w:eastAsia="仿宋" w:hAnsi="仿宋" w:cs="仿宋" w:hint="eastAsia"/>
            <w:lang w:eastAsia="zh-CN"/>
          </w:rPr>
          <w:t>八、抗精神病药品项目计划安排</w:t>
        </w:r>
        <w:r>
          <w:tab/>
        </w:r>
        <w:r>
          <w:fldChar w:fldCharType="begin"/>
        </w:r>
        <w:r>
          <w:instrText xml:space="preserve"> PAGEREF _Toc31803 \h </w:instrText>
        </w:r>
        <w:r>
          <w:fldChar w:fldCharType="separate"/>
        </w:r>
        <w:r>
          <w:t>26</w:t>
        </w:r>
        <w:r>
          <w:fldChar w:fldCharType="end"/>
        </w:r>
      </w:hyperlink>
    </w:p>
    <w:p>
      <w:pPr>
        <w:pStyle w:val="TOC2"/>
        <w:tabs>
          <w:tab w:val="right" w:leader="dot" w:pos="8306"/>
        </w:tabs>
      </w:pPr>
      <w:hyperlink w:anchor="_Toc4579" w:history="1">
        <w:r>
          <w:rPr>
            <w:rFonts w:ascii="仿宋" w:eastAsia="仿宋" w:hAnsi="仿宋" w:cs="仿宋" w:hint="eastAsia"/>
            <w:lang w:eastAsia="zh-CN"/>
          </w:rPr>
          <w:t>(一)、建设周期</w:t>
        </w:r>
        <w:r>
          <w:tab/>
        </w:r>
        <w:r>
          <w:fldChar w:fldCharType="begin"/>
        </w:r>
        <w:r>
          <w:instrText xml:space="preserve"> PAGEREF _Toc4579 \h </w:instrText>
        </w:r>
        <w:r>
          <w:fldChar w:fldCharType="separate"/>
        </w:r>
        <w:r>
          <w:t>26</w:t>
        </w:r>
        <w:r>
          <w:fldChar w:fldCharType="end"/>
        </w:r>
      </w:hyperlink>
    </w:p>
    <w:p>
      <w:pPr>
        <w:pStyle w:val="TOC2"/>
        <w:tabs>
          <w:tab w:val="right" w:leader="dot" w:pos="8306"/>
        </w:tabs>
      </w:pPr>
      <w:hyperlink w:anchor="_Toc12908" w:history="1">
        <w:r>
          <w:rPr>
            <w:rFonts w:ascii="仿宋" w:eastAsia="仿宋" w:hAnsi="仿宋" w:cs="仿宋" w:hint="eastAsia"/>
            <w:lang w:eastAsia="zh-CN"/>
          </w:rPr>
          <w:t>(二)、建设进度</w:t>
        </w:r>
        <w:r>
          <w:tab/>
        </w:r>
        <w:r>
          <w:fldChar w:fldCharType="begin"/>
        </w:r>
        <w:r>
          <w:instrText xml:space="preserve"> PAGEREF _Toc12908 \h </w:instrText>
        </w:r>
        <w:r>
          <w:fldChar w:fldCharType="separate"/>
        </w:r>
        <w:r>
          <w:t>27</w:t>
        </w:r>
        <w:r>
          <w:fldChar w:fldCharType="end"/>
        </w:r>
      </w:hyperlink>
    </w:p>
    <w:p>
      <w:pPr>
        <w:pStyle w:val="TOC2"/>
        <w:tabs>
          <w:tab w:val="right" w:leader="dot" w:pos="8306"/>
        </w:tabs>
      </w:pPr>
      <w:hyperlink w:anchor="_Toc25407" w:history="1">
        <w:r>
          <w:rPr>
            <w:rFonts w:ascii="仿宋" w:eastAsia="仿宋" w:hAnsi="仿宋" w:cs="仿宋" w:hint="eastAsia"/>
            <w:lang w:eastAsia="zh-CN"/>
          </w:rPr>
          <w:t>(三)、进度安排注意事项</w:t>
        </w:r>
        <w:r>
          <w:tab/>
        </w:r>
        <w:r>
          <w:fldChar w:fldCharType="begin"/>
        </w:r>
        <w:r>
          <w:instrText xml:space="preserve"> PAGEREF _Toc25407 \h </w:instrText>
        </w:r>
        <w:r>
          <w:fldChar w:fldCharType="separate"/>
        </w:r>
        <w:r>
          <w:t>28</w:t>
        </w:r>
        <w:r>
          <w:fldChar w:fldCharType="end"/>
        </w:r>
      </w:hyperlink>
    </w:p>
    <w:p>
      <w:pPr>
        <w:pStyle w:val="TOC2"/>
        <w:tabs>
          <w:tab w:val="right" w:leader="dot" w:pos="8306"/>
        </w:tabs>
      </w:pPr>
      <w:hyperlink w:anchor="_Toc13487" w:history="1">
        <w:r>
          <w:rPr>
            <w:rFonts w:ascii="仿宋" w:eastAsia="仿宋" w:hAnsi="仿宋" w:cs="仿宋" w:hint="eastAsia"/>
            <w:lang w:eastAsia="zh-CN"/>
          </w:rPr>
          <w:t>(四)、人力资源配置</w:t>
        </w:r>
        <w:r>
          <w:tab/>
        </w:r>
        <w:r>
          <w:fldChar w:fldCharType="begin"/>
        </w:r>
        <w:r>
          <w:instrText xml:space="preserve"> PAGEREF _Toc13487 \h </w:instrText>
        </w:r>
        <w:r>
          <w:fldChar w:fldCharType="separate"/>
        </w:r>
        <w:r>
          <w:t>30</w:t>
        </w:r>
        <w:r>
          <w:fldChar w:fldCharType="end"/>
        </w:r>
      </w:hyperlink>
    </w:p>
    <w:p>
      <w:pPr>
        <w:pStyle w:val="TOC1"/>
        <w:tabs>
          <w:tab w:val="right" w:leader="dot" w:pos="8306"/>
        </w:tabs>
      </w:pPr>
      <w:hyperlink w:anchor="_Toc787" w:history="1">
        <w:r>
          <w:rPr>
            <w:rFonts w:ascii="仿宋" w:eastAsia="仿宋" w:hAnsi="仿宋" w:cs="仿宋" w:hint="eastAsia"/>
            <w:lang w:eastAsia="zh-CN"/>
          </w:rPr>
          <w:t>九、生产安全保护</w:t>
        </w:r>
        <w:r>
          <w:tab/>
        </w:r>
        <w:r>
          <w:fldChar w:fldCharType="begin"/>
        </w:r>
        <w:r>
          <w:instrText xml:space="preserve"> PAGEREF _Toc787 \h </w:instrText>
        </w:r>
        <w:r>
          <w:fldChar w:fldCharType="separate"/>
        </w:r>
        <w:r>
          <w:t>31</w:t>
        </w:r>
        <w:r>
          <w:fldChar w:fldCharType="end"/>
        </w:r>
      </w:hyperlink>
    </w:p>
    <w:p>
      <w:pPr>
        <w:pStyle w:val="TOC2"/>
        <w:tabs>
          <w:tab w:val="right" w:leader="dot" w:pos="8306"/>
        </w:tabs>
      </w:pPr>
      <w:hyperlink w:anchor="_Toc17527" w:history="1">
        <w:r>
          <w:rPr>
            <w:rFonts w:ascii="仿宋" w:eastAsia="仿宋" w:hAnsi="仿宋" w:cs="仿宋" w:hint="eastAsia"/>
            <w:lang w:eastAsia="zh-CN"/>
          </w:rPr>
          <w:t>(一)、消防安全</w:t>
        </w:r>
        <w:r>
          <w:tab/>
        </w:r>
        <w:r>
          <w:fldChar w:fldCharType="begin"/>
        </w:r>
        <w:r>
          <w:instrText xml:space="preserve"> PAGEREF _Toc17527 \h </w:instrText>
        </w:r>
        <w:r>
          <w:fldChar w:fldCharType="separate"/>
        </w:r>
        <w:r>
          <w:t>31</w:t>
        </w:r>
        <w:r>
          <w:fldChar w:fldCharType="end"/>
        </w:r>
      </w:hyperlink>
    </w:p>
    <w:p>
      <w:pPr>
        <w:pStyle w:val="TOC2"/>
        <w:tabs>
          <w:tab w:val="right" w:leader="dot" w:pos="8306"/>
        </w:tabs>
      </w:pPr>
      <w:hyperlink w:anchor="_Toc23693" w:history="1">
        <w:r>
          <w:rPr>
            <w:rFonts w:ascii="仿宋" w:eastAsia="仿宋" w:hAnsi="仿宋" w:cs="仿宋" w:hint="eastAsia"/>
            <w:lang w:eastAsia="zh-CN"/>
          </w:rPr>
          <w:t>(二)、防火防爆总图布置措施</w:t>
        </w:r>
        <w:r>
          <w:tab/>
        </w:r>
        <w:r>
          <w:fldChar w:fldCharType="begin"/>
        </w:r>
        <w:r>
          <w:instrText xml:space="preserve"> PAGEREF _Toc23693 \h </w:instrText>
        </w:r>
        <w:r>
          <w:fldChar w:fldCharType="separate"/>
        </w:r>
        <w:r>
          <w:t>32</w:t>
        </w:r>
        <w:r>
          <w:fldChar w:fldCharType="end"/>
        </w:r>
      </w:hyperlink>
    </w:p>
    <w:p>
      <w:pPr>
        <w:pStyle w:val="TOC2"/>
        <w:tabs>
          <w:tab w:val="right" w:leader="dot" w:pos="8306"/>
        </w:tabs>
      </w:pPr>
      <w:hyperlink w:anchor="_Toc6585" w:history="1">
        <w:r>
          <w:rPr>
            <w:rFonts w:ascii="仿宋" w:eastAsia="仿宋" w:hAnsi="仿宋" w:cs="仿宋" w:hint="eastAsia"/>
            <w:lang w:eastAsia="zh-CN"/>
          </w:rPr>
          <w:t>(三)、自然灾害防范措施</w:t>
        </w:r>
        <w:r>
          <w:tab/>
        </w:r>
        <w:r>
          <w:fldChar w:fldCharType="begin"/>
        </w:r>
        <w:r>
          <w:instrText xml:space="preserve"> PAGEREF _Toc6585 \h </w:instrText>
        </w:r>
        <w:r>
          <w:fldChar w:fldCharType="separate"/>
        </w:r>
        <w:r>
          <w:t>33</w:t>
        </w:r>
        <w:r>
          <w:fldChar w:fldCharType="end"/>
        </w:r>
      </w:hyperlink>
    </w:p>
    <w:p>
      <w:pPr>
        <w:pStyle w:val="TOC2"/>
        <w:tabs>
          <w:tab w:val="right" w:leader="dot" w:pos="8306"/>
        </w:tabs>
      </w:pPr>
      <w:hyperlink w:anchor="_Toc17244" w:history="1">
        <w:r>
          <w:rPr>
            <w:rFonts w:ascii="仿宋" w:eastAsia="仿宋" w:hAnsi="仿宋" w:cs="仿宋" w:hint="eastAsia"/>
            <w:lang w:eastAsia="zh-CN"/>
          </w:rPr>
          <w:t>(四)、安全色及安全标志使用要求</w:t>
        </w:r>
        <w:r>
          <w:tab/>
        </w:r>
        <w:r>
          <w:fldChar w:fldCharType="begin"/>
        </w:r>
        <w:r>
          <w:instrText xml:space="preserve"> PAGEREF _Toc17244 \h </w:instrText>
        </w:r>
        <w:r>
          <w:fldChar w:fldCharType="separate"/>
        </w:r>
        <w:r>
          <w:t>34</w:t>
        </w:r>
        <w:r>
          <w:fldChar w:fldCharType="end"/>
        </w:r>
      </w:hyperlink>
    </w:p>
    <w:p>
      <w:pPr>
        <w:pStyle w:val="TOC2"/>
        <w:tabs>
          <w:tab w:val="right" w:leader="dot" w:pos="8306"/>
        </w:tabs>
      </w:pPr>
      <w:hyperlink w:anchor="_Toc3757" w:history="1">
        <w:r>
          <w:rPr>
            <w:rFonts w:ascii="仿宋" w:eastAsia="仿宋" w:hAnsi="仿宋" w:cs="仿宋" w:hint="eastAsia"/>
            <w:lang w:eastAsia="zh-CN"/>
          </w:rPr>
          <w:t>(五)、防尘防毒措施</w:t>
        </w:r>
        <w:r>
          <w:tab/>
        </w:r>
        <w:r>
          <w:fldChar w:fldCharType="begin"/>
        </w:r>
        <w:r>
          <w:instrText xml:space="preserve"> PAGEREF _Toc3757 \h </w:instrText>
        </w:r>
        <w:r>
          <w:fldChar w:fldCharType="separate"/>
        </w:r>
        <w:r>
          <w:t>35</w:t>
        </w:r>
        <w:r>
          <w:fldChar w:fldCharType="end"/>
        </w:r>
      </w:hyperlink>
    </w:p>
    <w:p>
      <w:pPr>
        <w:pStyle w:val="TOC2"/>
        <w:tabs>
          <w:tab w:val="right" w:leader="dot" w:pos="8306"/>
        </w:tabs>
      </w:pPr>
      <w:hyperlink w:anchor="_Toc20733" w:history="1">
        <w:r>
          <w:rPr>
            <w:rFonts w:ascii="仿宋" w:eastAsia="仿宋" w:hAnsi="仿宋" w:cs="仿宋" w:hint="eastAsia"/>
            <w:lang w:eastAsia="zh-CN"/>
          </w:rPr>
          <w:t>(六)、防静电、触电防护及防雷措施</w:t>
        </w:r>
        <w:r>
          <w:tab/>
        </w:r>
        <w:r>
          <w:fldChar w:fldCharType="begin"/>
        </w:r>
        <w:r>
          <w:instrText xml:space="preserve"> PAGEREF _Toc20733 \h </w:instrText>
        </w:r>
        <w:r>
          <w:fldChar w:fldCharType="separate"/>
        </w:r>
        <w:r>
          <w:t>36</w:t>
        </w:r>
        <w:r>
          <w:fldChar w:fldCharType="end"/>
        </w:r>
      </w:hyperlink>
    </w:p>
    <w:p>
      <w:pPr>
        <w:pStyle w:val="TOC2"/>
        <w:tabs>
          <w:tab w:val="right" w:leader="dot" w:pos="8306"/>
        </w:tabs>
      </w:pPr>
      <w:hyperlink w:anchor="_Toc26234" w:history="1">
        <w:r>
          <w:rPr>
            <w:rFonts w:ascii="仿宋" w:eastAsia="仿宋" w:hAnsi="仿宋" w:cs="仿宋" w:hint="eastAsia"/>
            <w:lang w:eastAsia="zh-CN"/>
          </w:rPr>
          <w:t>(七)、机械设备安全保障措施</w:t>
        </w:r>
        <w:r>
          <w:tab/>
        </w:r>
        <w:r>
          <w:fldChar w:fldCharType="begin"/>
        </w:r>
        <w:r>
          <w:instrText xml:space="preserve"> PAGEREF _Toc26234 \h </w:instrText>
        </w:r>
        <w:r>
          <w:fldChar w:fldCharType="separate"/>
        </w:r>
        <w:r>
          <w:t>37</w:t>
        </w:r>
        <w:r>
          <w:fldChar w:fldCharType="end"/>
        </w:r>
      </w:hyperlink>
    </w:p>
    <w:p>
      <w:pPr>
        <w:pStyle w:val="TOC1"/>
        <w:tabs>
          <w:tab w:val="right" w:leader="dot" w:pos="8306"/>
        </w:tabs>
      </w:pPr>
      <w:hyperlink w:anchor="_Toc29990" w:history="1">
        <w:r>
          <w:rPr>
            <w:rFonts w:ascii="仿宋" w:eastAsia="仿宋" w:hAnsi="仿宋" w:cs="仿宋" w:hint="eastAsia"/>
            <w:lang w:eastAsia="zh-CN"/>
          </w:rPr>
          <w:t>十、抗精神病药品项目风险管理</w:t>
        </w:r>
        <w:r>
          <w:tab/>
        </w:r>
        <w:r>
          <w:fldChar w:fldCharType="begin"/>
        </w:r>
        <w:r>
          <w:instrText xml:space="preserve"> PAGEREF _Toc29990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61" w:history="1">
        <w:r>
          <w:rPr>
            <w:rFonts w:ascii="仿宋" w:eastAsia="仿宋" w:hAnsi="仿宋" w:cs="仿宋" w:hint="eastAsia"/>
            <w:lang w:eastAsia="zh-CN"/>
          </w:rPr>
          <w:t>(一)、风险识别与评估</w:t>
        </w:r>
        <w:r>
          <w:tab/>
        </w:r>
        <w:r>
          <w:fldChar w:fldCharType="begin"/>
        </w:r>
        <w:r>
          <w:instrText xml:space="preserve"> PAGEREF _Toc28261 \h </w:instrText>
        </w:r>
        <w:r>
          <w:fldChar w:fldCharType="separate"/>
        </w:r>
        <w:r>
          <w:t>39</w:t>
        </w:r>
        <w:r>
          <w:fldChar w:fldCharType="end"/>
        </w:r>
      </w:hyperlink>
    </w:p>
    <w:p>
      <w:pPr>
        <w:pStyle w:val="TOC2"/>
        <w:tabs>
          <w:tab w:val="right" w:leader="dot" w:pos="8306"/>
        </w:tabs>
      </w:pPr>
      <w:hyperlink w:anchor="_Toc6869" w:history="1">
        <w:r>
          <w:rPr>
            <w:rFonts w:ascii="仿宋" w:eastAsia="仿宋" w:hAnsi="仿宋" w:cs="仿宋" w:hint="eastAsia"/>
            <w:lang w:eastAsia="zh-CN"/>
          </w:rPr>
          <w:t>(二)、风险应对策略</w:t>
        </w:r>
        <w:r>
          <w:tab/>
        </w:r>
        <w:r>
          <w:fldChar w:fldCharType="begin"/>
        </w:r>
        <w:r>
          <w:instrText xml:space="preserve"> PAGEREF _Toc6869 \h </w:instrText>
        </w:r>
        <w:r>
          <w:fldChar w:fldCharType="separate"/>
        </w:r>
        <w:r>
          <w:t>40</w:t>
        </w:r>
        <w:r>
          <w:fldChar w:fldCharType="end"/>
        </w:r>
      </w:hyperlink>
    </w:p>
    <w:p>
      <w:pPr>
        <w:pStyle w:val="TOC2"/>
        <w:tabs>
          <w:tab w:val="right" w:leader="dot" w:pos="8306"/>
        </w:tabs>
      </w:pPr>
      <w:hyperlink w:anchor="_Toc29999" w:history="1">
        <w:r>
          <w:rPr>
            <w:rFonts w:ascii="仿宋" w:eastAsia="仿宋" w:hAnsi="仿宋" w:cs="仿宋" w:hint="eastAsia"/>
            <w:lang w:eastAsia="zh-CN"/>
          </w:rPr>
          <w:t>(三)、风险监控与控制</w:t>
        </w:r>
        <w:r>
          <w:tab/>
        </w:r>
        <w:r>
          <w:fldChar w:fldCharType="begin"/>
        </w:r>
        <w:r>
          <w:instrText xml:space="preserve"> PAGEREF _Toc29999 \h </w:instrText>
        </w:r>
        <w:r>
          <w:fldChar w:fldCharType="separate"/>
        </w:r>
        <w:r>
          <w:t>42</w:t>
        </w:r>
        <w:r>
          <w:fldChar w:fldCharType="end"/>
        </w:r>
      </w:hyperlink>
    </w:p>
    <w:p>
      <w:pPr>
        <w:pStyle w:val="TOC1"/>
        <w:tabs>
          <w:tab w:val="right" w:leader="dot" w:pos="8306"/>
        </w:tabs>
      </w:pPr>
      <w:hyperlink w:anchor="_Toc3728" w:history="1">
        <w:r>
          <w:rPr>
            <w:rFonts w:ascii="仿宋" w:eastAsia="仿宋" w:hAnsi="仿宋" w:cs="仿宋" w:hint="eastAsia"/>
            <w:lang w:eastAsia="zh-CN"/>
          </w:rPr>
          <w:t>十一、抗精神病药品项目技术管理</w:t>
        </w:r>
        <w:r>
          <w:tab/>
        </w:r>
        <w:r>
          <w:fldChar w:fldCharType="begin"/>
        </w:r>
        <w:r>
          <w:instrText xml:space="preserve"> PAGEREF _Toc3728 \h </w:instrText>
        </w:r>
        <w:r>
          <w:fldChar w:fldCharType="separate"/>
        </w:r>
        <w:r>
          <w:t>43</w:t>
        </w:r>
        <w:r>
          <w:fldChar w:fldCharType="end"/>
        </w:r>
      </w:hyperlink>
    </w:p>
    <w:p>
      <w:pPr>
        <w:pStyle w:val="TOC2"/>
        <w:tabs>
          <w:tab w:val="right" w:leader="dot" w:pos="8306"/>
        </w:tabs>
      </w:pPr>
      <w:hyperlink w:anchor="_Toc13010" w:history="1">
        <w:r>
          <w:rPr>
            <w:rFonts w:ascii="仿宋" w:eastAsia="仿宋" w:hAnsi="仿宋" w:cs="仿宋" w:hint="eastAsia"/>
            <w:lang w:eastAsia="zh-CN"/>
          </w:rPr>
          <w:t>(一)、技术方案选用方向</w:t>
        </w:r>
        <w:r>
          <w:tab/>
        </w:r>
        <w:r>
          <w:fldChar w:fldCharType="begin"/>
        </w:r>
        <w:r>
          <w:instrText xml:space="preserve"> PAGEREF _Toc13010 \h </w:instrText>
        </w:r>
        <w:r>
          <w:fldChar w:fldCharType="separate"/>
        </w:r>
        <w:r>
          <w:t>43</w:t>
        </w:r>
        <w:r>
          <w:fldChar w:fldCharType="end"/>
        </w:r>
      </w:hyperlink>
    </w:p>
    <w:p>
      <w:pPr>
        <w:pStyle w:val="TOC2"/>
        <w:tabs>
          <w:tab w:val="right" w:leader="dot" w:pos="8306"/>
        </w:tabs>
      </w:pPr>
      <w:hyperlink w:anchor="_Toc30670" w:history="1">
        <w:r>
          <w:rPr>
            <w:rFonts w:ascii="仿宋" w:eastAsia="仿宋" w:hAnsi="仿宋" w:cs="仿宋" w:hint="eastAsia"/>
            <w:lang w:eastAsia="zh-CN"/>
          </w:rPr>
          <w:t>(二)、工艺技术方案选用原则</w:t>
        </w:r>
        <w:r>
          <w:tab/>
        </w:r>
        <w:r>
          <w:fldChar w:fldCharType="begin"/>
        </w:r>
        <w:r>
          <w:instrText xml:space="preserve"> PAGEREF _Toc30670 \h </w:instrText>
        </w:r>
        <w:r>
          <w:fldChar w:fldCharType="separate"/>
        </w:r>
        <w:r>
          <w:t>45</w:t>
        </w:r>
        <w:r>
          <w:fldChar w:fldCharType="end"/>
        </w:r>
      </w:hyperlink>
    </w:p>
    <w:p>
      <w:pPr>
        <w:pStyle w:val="TOC2"/>
        <w:tabs>
          <w:tab w:val="right" w:leader="dot" w:pos="8306"/>
        </w:tabs>
      </w:pPr>
      <w:hyperlink w:anchor="_Toc19134" w:history="1">
        <w:r>
          <w:rPr>
            <w:rFonts w:ascii="仿宋" w:eastAsia="仿宋" w:hAnsi="仿宋" w:cs="仿宋" w:hint="eastAsia"/>
            <w:lang w:eastAsia="zh-CN"/>
          </w:rPr>
          <w:t>(三)、工艺技术方案要求</w:t>
        </w:r>
        <w:r>
          <w:tab/>
        </w:r>
        <w:r>
          <w:fldChar w:fldCharType="begin"/>
        </w:r>
        <w:r>
          <w:instrText xml:space="preserve"> PAGEREF _Toc19134 \h </w:instrText>
        </w:r>
        <w:r>
          <w:fldChar w:fldCharType="separate"/>
        </w:r>
        <w:r>
          <w:t>47</w:t>
        </w:r>
        <w:r>
          <w:fldChar w:fldCharType="end"/>
        </w:r>
      </w:hyperlink>
    </w:p>
    <w:p>
      <w:pPr>
        <w:pStyle w:val="TOC1"/>
        <w:tabs>
          <w:tab w:val="right" w:leader="dot" w:pos="8306"/>
        </w:tabs>
      </w:pPr>
      <w:hyperlink w:anchor="_Toc1715" w:history="1">
        <w:r>
          <w:rPr>
            <w:rFonts w:ascii="仿宋" w:eastAsia="仿宋" w:hAnsi="仿宋" w:cs="仿宋" w:hint="eastAsia"/>
            <w:lang w:eastAsia="zh-CN"/>
          </w:rPr>
          <w:t>十二、抗精神病药品项目人力资源管理</w:t>
        </w:r>
        <w:r>
          <w:tab/>
        </w:r>
        <w:r>
          <w:fldChar w:fldCharType="begin"/>
        </w:r>
        <w:r>
          <w:instrText xml:space="preserve"> PAGEREF _Toc1715 \h </w:instrText>
        </w:r>
        <w:r>
          <w:fldChar w:fldCharType="separate"/>
        </w:r>
        <w:r>
          <w:t>49</w:t>
        </w:r>
        <w:r>
          <w:fldChar w:fldCharType="end"/>
        </w:r>
      </w:hyperlink>
    </w:p>
    <w:p>
      <w:pPr>
        <w:pStyle w:val="TOC2"/>
        <w:tabs>
          <w:tab w:val="right" w:leader="dot" w:pos="8306"/>
        </w:tabs>
      </w:pPr>
      <w:hyperlink w:anchor="_Toc9526" w:history="1">
        <w:r>
          <w:rPr>
            <w:rFonts w:ascii="仿宋" w:eastAsia="仿宋" w:hAnsi="仿宋" w:cs="仿宋" w:hint="eastAsia"/>
            <w:lang w:eastAsia="zh-CN"/>
          </w:rPr>
          <w:t>(一)、建立健全的预算管理制度</w:t>
        </w:r>
        <w:r>
          <w:tab/>
        </w:r>
        <w:r>
          <w:fldChar w:fldCharType="begin"/>
        </w:r>
        <w:r>
          <w:instrText xml:space="preserve"> PAGEREF _Toc9526 \h </w:instrText>
        </w:r>
        <w:r>
          <w:fldChar w:fldCharType="separate"/>
        </w:r>
        <w:r>
          <w:t>49</w:t>
        </w:r>
        <w:r>
          <w:fldChar w:fldCharType="end"/>
        </w:r>
      </w:hyperlink>
    </w:p>
    <w:p>
      <w:pPr>
        <w:pStyle w:val="TOC2"/>
        <w:tabs>
          <w:tab w:val="right" w:leader="dot" w:pos="8306"/>
        </w:tabs>
      </w:pPr>
      <w:hyperlink w:anchor="_Toc16502" w:history="1">
        <w:r>
          <w:rPr>
            <w:rFonts w:ascii="仿宋" w:eastAsia="仿宋" w:hAnsi="仿宋" w:cs="仿宋" w:hint="eastAsia"/>
            <w:lang w:eastAsia="zh-CN"/>
          </w:rPr>
          <w:t>(二)、加强资金流动监控</w:t>
        </w:r>
        <w:r>
          <w:tab/>
        </w:r>
        <w:r>
          <w:fldChar w:fldCharType="begin"/>
        </w:r>
        <w:r>
          <w:instrText xml:space="preserve"> PAGEREF _Toc16502 \h </w:instrText>
        </w:r>
        <w:r>
          <w:fldChar w:fldCharType="separate"/>
        </w:r>
        <w:r>
          <w:t>51</w:t>
        </w:r>
        <w:r>
          <w:fldChar w:fldCharType="end"/>
        </w:r>
      </w:hyperlink>
    </w:p>
    <w:p>
      <w:pPr>
        <w:pStyle w:val="TOC2"/>
        <w:tabs>
          <w:tab w:val="right" w:leader="dot" w:pos="8306"/>
        </w:tabs>
      </w:pPr>
      <w:hyperlink w:anchor="_Toc142" w:history="1">
        <w:r>
          <w:rPr>
            <w:rFonts w:ascii="仿宋" w:eastAsia="仿宋" w:hAnsi="仿宋" w:cs="仿宋" w:hint="eastAsia"/>
            <w:lang w:eastAsia="zh-CN"/>
          </w:rPr>
          <w:t>(三)、制定完善的风险控制机制</w:t>
        </w:r>
        <w:r>
          <w:tab/>
        </w:r>
        <w:r>
          <w:fldChar w:fldCharType="begin"/>
        </w:r>
        <w:r>
          <w:instrText xml:space="preserve"> PAGEREF _Toc142 \h </w:instrText>
        </w:r>
        <w:r>
          <w:fldChar w:fldCharType="separate"/>
        </w:r>
        <w:r>
          <w:t>52</w:t>
        </w:r>
        <w:r>
          <w:fldChar w:fldCharType="end"/>
        </w:r>
      </w:hyperlink>
    </w:p>
    <w:p>
      <w:pPr>
        <w:pStyle w:val="TOC2"/>
        <w:tabs>
          <w:tab w:val="right" w:leader="dot" w:pos="8306"/>
        </w:tabs>
      </w:pPr>
      <w:hyperlink w:anchor="_Toc26667" w:history="1">
        <w:r>
          <w:rPr>
            <w:rFonts w:ascii="仿宋" w:eastAsia="仿宋" w:hAnsi="仿宋" w:cs="仿宋" w:hint="eastAsia"/>
            <w:lang w:eastAsia="zh-CN"/>
          </w:rPr>
          <w:t>(四)、优化成本管理</w:t>
        </w:r>
        <w:r>
          <w:tab/>
        </w:r>
        <w:r>
          <w:fldChar w:fldCharType="begin"/>
        </w:r>
        <w:r>
          <w:instrText xml:space="preserve"> PAGEREF _Toc26667 \h </w:instrText>
        </w:r>
        <w:r>
          <w:fldChar w:fldCharType="separate"/>
        </w:r>
        <w:r>
          <w:t>53</w:t>
        </w:r>
        <w:r>
          <w:fldChar w:fldCharType="end"/>
        </w:r>
      </w:hyperlink>
    </w:p>
    <w:p>
      <w:pPr>
        <w:pStyle w:val="TOC1"/>
        <w:tabs>
          <w:tab w:val="right" w:leader="dot" w:pos="8306"/>
        </w:tabs>
      </w:pPr>
      <w:hyperlink w:anchor="_Toc24915" w:history="1">
        <w:r>
          <w:rPr>
            <w:rFonts w:ascii="仿宋" w:eastAsia="仿宋" w:hAnsi="仿宋" w:cs="仿宋" w:hint="eastAsia"/>
            <w:lang w:eastAsia="zh-CN"/>
          </w:rPr>
          <w:t>十三、抗精神病药品项目实施时间节点</w:t>
        </w:r>
        <w:r>
          <w:tab/>
        </w:r>
        <w:r>
          <w:fldChar w:fldCharType="begin"/>
        </w:r>
        <w:r>
          <w:instrText xml:space="preserve"> PAGEREF _Toc24915 \h </w:instrText>
        </w:r>
        <w:r>
          <w:fldChar w:fldCharType="separate"/>
        </w:r>
        <w:r>
          <w:t>55</w:t>
        </w:r>
        <w:r>
          <w:fldChar w:fldCharType="end"/>
        </w:r>
      </w:hyperlink>
    </w:p>
    <w:p>
      <w:pPr>
        <w:pStyle w:val="TOC2"/>
        <w:tabs>
          <w:tab w:val="right" w:leader="dot" w:pos="8306"/>
        </w:tabs>
      </w:pPr>
      <w:hyperlink w:anchor="_Toc11987" w:history="1">
        <w:r>
          <w:rPr>
            <w:rFonts w:ascii="仿宋" w:eastAsia="仿宋" w:hAnsi="仿宋" w:cs="仿宋" w:hint="eastAsia"/>
            <w:lang w:eastAsia="zh-CN"/>
          </w:rPr>
          <w:t>(一)、抗精神病药品项目启动阶段时间节点</w:t>
        </w:r>
        <w:r>
          <w:tab/>
        </w:r>
        <w:r>
          <w:fldChar w:fldCharType="begin"/>
        </w:r>
        <w:r>
          <w:instrText xml:space="preserve"> PAGEREF _Toc11987 \h </w:instrText>
        </w:r>
        <w:r>
          <w:fldChar w:fldCharType="separate"/>
        </w:r>
        <w:r>
          <w:t>55</w:t>
        </w:r>
        <w:r>
          <w:fldChar w:fldCharType="end"/>
        </w:r>
      </w:hyperlink>
    </w:p>
    <w:p>
      <w:pPr>
        <w:pStyle w:val="TOC2"/>
        <w:tabs>
          <w:tab w:val="right" w:leader="dot" w:pos="8306"/>
        </w:tabs>
      </w:pPr>
      <w:hyperlink w:anchor="_Toc156" w:history="1">
        <w:r>
          <w:rPr>
            <w:rFonts w:ascii="仿宋" w:eastAsia="仿宋" w:hAnsi="仿宋" w:cs="仿宋" w:hint="eastAsia"/>
            <w:lang w:eastAsia="zh-CN"/>
          </w:rPr>
          <w:t>(二)、抗精神病药品项目执行阶段时间节点</w:t>
        </w:r>
        <w:r>
          <w:tab/>
        </w:r>
        <w:r>
          <w:fldChar w:fldCharType="begin"/>
        </w:r>
        <w:r>
          <w:instrText xml:space="preserve"> PAGEREF _Toc156 \h </w:instrText>
        </w:r>
        <w:r>
          <w:fldChar w:fldCharType="separate"/>
        </w:r>
        <w:r>
          <w:t>56</w:t>
        </w:r>
        <w:r>
          <w:fldChar w:fldCharType="end"/>
        </w:r>
      </w:hyperlink>
    </w:p>
    <w:p>
      <w:pPr>
        <w:pStyle w:val="TOC2"/>
        <w:tabs>
          <w:tab w:val="right" w:leader="dot" w:pos="8306"/>
        </w:tabs>
      </w:pPr>
      <w:hyperlink w:anchor="_Toc27860" w:history="1">
        <w:r>
          <w:rPr>
            <w:rFonts w:ascii="仿宋" w:eastAsia="仿宋" w:hAnsi="仿宋" w:cs="仿宋" w:hint="eastAsia"/>
            <w:lang w:eastAsia="zh-CN"/>
          </w:rPr>
          <w:t>(三)、抗精神病药品项目完成阶段时间节点</w:t>
        </w:r>
        <w:r>
          <w:tab/>
        </w:r>
        <w:r>
          <w:fldChar w:fldCharType="begin"/>
        </w:r>
        <w:r>
          <w:instrText xml:space="preserve"> PAGEREF _Toc27860 \h </w:instrText>
        </w:r>
        <w:r>
          <w:fldChar w:fldCharType="separate"/>
        </w:r>
        <w:r>
          <w:t>57</w:t>
        </w:r>
        <w:r>
          <w:fldChar w:fldCharType="end"/>
        </w:r>
      </w:hyperlink>
    </w:p>
    <w:p>
      <w:pPr>
        <w:pStyle w:val="TOC1"/>
        <w:tabs>
          <w:tab w:val="right" w:leader="dot" w:pos="8306"/>
        </w:tabs>
      </w:pPr>
      <w:hyperlink w:anchor="_Toc4642" w:history="1">
        <w:r>
          <w:rPr>
            <w:rFonts w:ascii="仿宋" w:eastAsia="仿宋" w:hAnsi="仿宋" w:cs="仿宋" w:hint="eastAsia"/>
            <w:lang w:eastAsia="zh-CN"/>
          </w:rPr>
          <w:t>十四、风险识别与分类</w:t>
        </w:r>
        <w:r>
          <w:tab/>
        </w:r>
        <w:r>
          <w:fldChar w:fldCharType="begin"/>
        </w:r>
        <w:r>
          <w:instrText xml:space="preserve"> PAGEREF _Toc4642 \h </w:instrText>
        </w:r>
        <w:r>
          <w:fldChar w:fldCharType="separate"/>
        </w:r>
        <w:r>
          <w:t>58</w:t>
        </w:r>
        <w:r>
          <w:fldChar w:fldCharType="end"/>
        </w:r>
      </w:hyperlink>
    </w:p>
    <w:p>
      <w:pPr>
        <w:pStyle w:val="TOC2"/>
        <w:tabs>
          <w:tab w:val="right" w:leader="dot" w:pos="8306"/>
        </w:tabs>
      </w:pPr>
      <w:hyperlink w:anchor="_Toc30793" w:history="1">
        <w:r>
          <w:rPr>
            <w:rFonts w:ascii="仿宋" w:eastAsia="仿宋" w:hAnsi="仿宋" w:cs="仿宋" w:hint="eastAsia"/>
            <w:lang w:eastAsia="zh-CN"/>
          </w:rPr>
          <w:t>(一)、风险识别</w:t>
        </w:r>
        <w:r>
          <w:tab/>
        </w:r>
        <w:r>
          <w:fldChar w:fldCharType="begin"/>
        </w:r>
        <w:r>
          <w:instrText xml:space="preserve"> PAGEREF _Toc30793 \h </w:instrText>
        </w:r>
        <w:r>
          <w:fldChar w:fldCharType="separate"/>
        </w:r>
        <w:r>
          <w:t>58</w:t>
        </w:r>
        <w:r>
          <w:fldChar w:fldCharType="end"/>
        </w:r>
      </w:hyperlink>
    </w:p>
    <w:p>
      <w:pPr>
        <w:pStyle w:val="TOC2"/>
        <w:tabs>
          <w:tab w:val="right" w:leader="dot" w:pos="8306"/>
        </w:tabs>
      </w:pPr>
      <w:hyperlink w:anchor="_Toc18380" w:history="1">
        <w:r>
          <w:rPr>
            <w:rFonts w:ascii="仿宋" w:eastAsia="仿宋" w:hAnsi="仿宋" w:cs="仿宋" w:hint="eastAsia"/>
            <w:lang w:eastAsia="zh-CN"/>
          </w:rPr>
          <w:t>(二)、风险分类</w:t>
        </w:r>
        <w:r>
          <w:tab/>
        </w:r>
        <w:r>
          <w:fldChar w:fldCharType="begin"/>
        </w:r>
        <w:r>
          <w:instrText xml:space="preserve"> PAGEREF _Toc18380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721"/>
      <w:r>
        <w:rPr>
          <w:rFonts w:ascii="仿宋" w:eastAsia="仿宋" w:hAnsi="仿宋" w:cs="仿宋" w:hint="eastAsia"/>
          <w:sz w:val="28"/>
          <w:lang w:eastAsia="zh-CN"/>
        </w:rPr>
        <w:t>一、抗精神病药品项目建设背景及必要性分析</w:t>
      </w:r>
      <w:bookmarkEnd w:id="2"/>
    </w:p>
    <w:p>
      <w:pPr>
        <w:pStyle w:val="Heading2"/>
        <w:rPr>
          <w:rFonts w:ascii="仿宋" w:eastAsia="仿宋" w:hAnsi="仿宋" w:cs="仿宋" w:hint="eastAsia"/>
          <w:lang w:eastAsia="zh-CN"/>
        </w:rPr>
      </w:pPr>
      <w:bookmarkStart w:id="3" w:name="_Toc492"/>
      <w:r>
        <w:rPr>
          <w:rFonts w:ascii="仿宋" w:eastAsia="仿宋" w:hAnsi="仿宋" w:cs="仿宋" w:hint="eastAsia"/>
          <w:lang w:eastAsia="zh-CN"/>
        </w:rPr>
        <w:t>(一)、抗精神病药品项目背景分析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精神病药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精神病药品项目在这个潮流中的定位。同时，我们将关注行业内涌现的新兴机遇，以便抗精神病药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精神病药品项目提供了强大的发展动力。我们将聚焦于行业内最新的技术发展趋势，包括但不限于人工智能、大数据分析、物联网等领域。通过深度的技术研究，我们将确保抗精神病药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精神病药品项目发展的源泉。我们将投入更多的精力对市场需求进行深入剖析，超越表面的需求，深入挖掘潜在的市场痛点和机遇。通过对市场需求的细致了解，抗精神病药品项目将更有针对性地设计解决方案，满足市场的多样化需求，从而更好地促进抗精神病药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精神病药品项目战略至关重要。我们将对竞争态势进行更为深入的分析，包括但不限于市场份额、产品特点、客户满意度等多个维度。通过深度的竞争分析，抗精神病药品项目将能够更准确地把握市场脉搏，制定具有竞争力的抗精神病药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抗精神病药品项目的发展具有直接的影响。我们将进行更为全面的法规和政策分析，了解行业发展中的潜在法律风险和合规挑战。通过充分了解和遵守相关法规，抗精神病药品项目将确保在法律框架内合法合规运营，为抗精神病药品项目的稳健发展提供有力支持。</w:t>
      </w:r>
    </w:p>
    <w:p>
      <w:pPr>
        <w:pStyle w:val="Heading2"/>
        <w:ind w:firstLine="560" w:firstLineChars="200"/>
        <w:rPr>
          <w:rFonts w:ascii="仿宋" w:eastAsia="仿宋" w:hAnsi="仿宋" w:cs="仿宋" w:hint="eastAsia"/>
          <w:sz w:val="28"/>
          <w:lang w:eastAsia="zh-CN"/>
        </w:rPr>
      </w:pPr>
      <w:bookmarkStart w:id="4" w:name="_Toc16876"/>
      <w:r>
        <w:rPr>
          <w:rFonts w:ascii="仿宋" w:eastAsia="仿宋" w:hAnsi="仿宋" w:cs="仿宋" w:hint="eastAsia"/>
          <w:sz w:val="28"/>
          <w:lang w:eastAsia="zh-CN"/>
        </w:rPr>
        <w:t>(二)、抗精神病药品项目建设必要性分析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建设的迫切性源于对行业发展趋势的深刻洞察。我们正处于一个行业变革的时代，科技创新、数字化转型成为企业发展的关键动力。抗精神病药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建设不仅仅是为了跟上潮流，更是为了通过技术创新推动企业的持续发展。通过引入先进的技术和解决方案，抗精神病药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精神病药品项目的建设成为必然选择，通过提高产品质量、拓展服务领域，从而在竞争中获得更多的机会。抗精神病药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精神病药品项目建设的必要性体现在对客户需求更精准的满足。通过抗精神病药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建设的背后是对企业持续创新的追求。只有通过不断创新，企业才能在竞争中立于不败之地。抗精神病药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149"/>
      <w:r>
        <w:rPr>
          <w:rFonts w:ascii="仿宋" w:eastAsia="仿宋" w:hAnsi="仿宋" w:cs="仿宋" w:hint="eastAsia"/>
          <w:sz w:val="28"/>
          <w:lang w:eastAsia="zh-CN"/>
        </w:rPr>
        <w:t>二、抗精神病药品项目概论</w:t>
      </w:r>
      <w:bookmarkEnd w:id="5"/>
    </w:p>
    <w:p>
      <w:pPr>
        <w:pStyle w:val="Heading2"/>
        <w:rPr>
          <w:rFonts w:ascii="仿宋" w:eastAsia="仿宋" w:hAnsi="仿宋" w:cs="仿宋" w:hint="eastAsia"/>
          <w:lang w:eastAsia="zh-CN"/>
        </w:rPr>
      </w:pPr>
      <w:bookmarkStart w:id="6" w:name="_Toc8207"/>
      <w:r>
        <w:rPr>
          <w:rFonts w:ascii="仿宋" w:eastAsia="仿宋" w:hAnsi="仿宋" w:cs="仿宋" w:hint="eastAsia"/>
          <w:lang w:eastAsia="zh-CN"/>
        </w:rPr>
        <w:t>(一)、抗精神病药品项目概况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起源追溯至对市场的深入洞察。市场的不断演变与变革为抗精神病药品项目提供了难得的机遇。当前市场存在的需求缺口和变革的大环境共同构成了抗精神病药品项目的背景。这个抗精神病药品项目旨在充分利用市场机遇，填补行业中尚未满足的需求，为客户提供全新的解决方案。市场的变革和需求的增长使得这个抗精神病药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抗精神病药品项目名称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正式命名为抗精神病药品。这个名称不仅仅是一个标识，更代表了抗精神病药品项目的核心理念和愿景。它蕴含着抗精神病药品项目所要解决问题的关键字，具有强烈的表达和辨识度，为抗精神病药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抗精神病药品项目目标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核心目标是提供一种全新、高效的解决方案，满足客户日益增长的需求。抗精神病药品项目追求的不仅仅是满足市场需求，更是在市场中获得卓越的竞争优势。通过不断提升产品或服务的质量和创新水平，抗精神病药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抗精神病药品项目范围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全面涵盖了产品研发、制造、市场推广和售后服务，确保从产品设计到最终用户体验的全方位关注。这一全面的抗精神病药品项目范围是为了确保抗精神病药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抗精神病药品项目时间表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抗精神病药品项目计划在未来18个月内完成，包括研发、测试、市场试点和正式推出等不同阶段。这个时间表的合理设计是为了确保抗精神病药品项目各个阶段的顺利推进，以便按时交付高质量的成果。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抗精神病药品项目预算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总预算估算为XX百万美元，主要分配在研发、市场推广、人员培训和运营等方面。这一充足的预算为抗精神病药品项目提供了充足的资源，确保抗精神病药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抗精神病药品项目风险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可能面临的风险包括市场接受度低、技术难题、竞争激烈等。抗精神病药品项目团队已经制定了相应的风险应对计划，通过前瞻性的风险管理，确保抗精神病药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抗精神病药品项目团队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抗精神病药品项目汇聚了一支经验丰富、多领域专业素养的核心团队，确保抗精神病药品项目在各个方面都能拥有高水平的执行力。团队的协同作战是抗精神病药品项目成功的关键因素之一。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抗精神病药品项目背景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抗精神病药品项目的背景根植于市场对更高效、创新产品的渴望，同时也受到科技发展对行业格局的深刻改变的影响。这为抗精神病药品项目提供了广阔的发展空间和市场需求。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抗精神病药品项目现状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截至目前，抗精神病药品项目已完成市场调研和技术验证，取得了初步的成功。这为抗精神病药品项目在未来的发展奠定了坚实的基础，为更远大的目标打下了坚实的基石。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938"/>
      <w:r>
        <w:rPr>
          <w:rFonts w:ascii="仿宋" w:eastAsia="仿宋" w:hAnsi="仿宋" w:cs="仿宋" w:hint="eastAsia"/>
          <w:sz w:val="28"/>
          <w:lang w:eastAsia="zh-CN"/>
        </w:rPr>
        <w:t>(二)、抗精神病药品项目目标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keyword》抗精神病药品项目首要业务目标是在市场中占据有利地位，实现产品/服务的成功推广和销售。通过不断提升产品质量、创新性，抗精神病药品项目追求成为行业中的领导者，赢得更多客户的青睐。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在科技迅速发展的时代，抗精神病药品项目着眼于技术创新。通过持续的研发和技术升级，抗精神病药品项目旨在推出更具创新性的产品或服务，以满足市场对新鲜、先进解决方案的需求。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为了建立可持续的客户关系，抗精神病药品项目设定了客户满意度目标。通过提供卓越的产品质量和优质的客户服务，抗精神病药品项目追求赢得客户的信任和忠诚度，确保他们的满意度达到行业领先水平。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抗精神病药品项目注重社会责任和可持续发展。通过实施环保、社会责任抗精神病药品项目，抗精神病药品项目致力于在经济发展的同时保护环境，促进社会公平，实现可持续经营。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抗精神病药品项目的团队是实现目标的核心驱动力。因此，抗精神病药品项目设定了团队发展目标，包括提升团队成员的专业技能、培养领导力，以及搭建协同高效的团队工作氛围。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6195"/>
      <w:r>
        <w:rPr>
          <w:rFonts w:ascii="仿宋" w:eastAsia="仿宋" w:hAnsi="仿宋" w:cs="仿宋" w:hint="eastAsia"/>
          <w:sz w:val="28"/>
          <w:lang w:eastAsia="zh-CN"/>
        </w:rPr>
        <w:t>(三)、抗精神病药品项目提出的理由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抗精神病药品项目提出的理由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提出源于对市场机遇的深刻洞察。当前市场中存在的需求缺口和行业发展趋势表明，有巨大的商业机会等待被开发。通过准确捕捉市场机遇，抗精神病药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理念基于对技术创新的信仰。通过持续的研发和技术投入，抗精神病药品项目有望推出更具创新性的产品或服务。在科技飞速发展的当下，抗精神病药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提出是为了增强企业的行业竞争力。通过提升产品或服务的质量和独特性，抗精神病药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响应了消费者需求的变化。随着社会和科技的不断发展，消费者对产品和服务的需求也在发生变化。通过深入了解并及时回应消费者的新需求，抗精神病药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抗精神病药品项目的提出是企业战略发展规划的一部分。在面对日益激烈的市场竞争和不断变化的商业环境中，抗精神病药品项目作为企业战略的一环，旨在为企业开辟新的增长领域，巩固企业在行业中的地位。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提出不仅仅是基于商业考量，还注重社会责任。通过推出环保、社会责任等方面的抗精神病药品项目，抗精神病药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抗精神病药品项目的提出反映了对利益相关者期望的关注。包括客户、员工、投资者等利益相关者在企业发展中都有着各自的期望，抗精神病药品项目力求在满足这些期望的同时，取得更大的共赢。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9799"/>
      <w:r>
        <w:rPr>
          <w:rFonts w:ascii="仿宋" w:eastAsia="仿宋" w:hAnsi="仿宋" w:cs="仿宋" w:hint="eastAsia"/>
          <w:sz w:val="28"/>
          <w:lang w:eastAsia="zh-CN"/>
        </w:rPr>
        <w:t>(四)、抗精神病药品项目意义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在实施抗精神病药品项目的过程中，我们不仅仅是在追逐商业成功，更是为企业和社会的多个层面创造了深远的意义。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首要意义在于提升企业的市场竞争力。通过持续的创新和对产品质量的高标准要求，抗精神病药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抗精神病药品项目的推进将促使行业技术水平的提升。通过引入先进技术和创新性解决方案，抗精神病药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社会层面，抗精神病药品项目不仅创造了大量就业机会，提高了就业水平，还注重社会责任和环保。通过参与社会公益事业和推动环保抗精神病药品项目，抗精神病药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综合而言，抗精神病药品项目意义重大，不仅推动了企业的发展，也为行业和社会的进步贡献了积极力量。这是一个全面而深刻的影响，将在未来产生可持续的正面效应。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460"/>
      <w:r>
        <w:rPr>
          <w:rFonts w:ascii="仿宋" w:eastAsia="仿宋" w:hAnsi="仿宋" w:cs="仿宋" w:hint="eastAsia"/>
          <w:sz w:val="28"/>
          <w:lang w:eastAsia="zh-CN"/>
        </w:rPr>
        <w:t>(五)、抗精神病药品项目背景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在当今迅猛发展的商业环境中，抗精神病药品项目的动因根植于对多方面因素的审慎考量。这个抗精神病药品项目的提出并非孤立的决策，而是对企业所处背景深入思考的产物。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抗精神病药品项目背后的首要原因。科技的迅速发展和全球市场的快速变化使得企业必须灵活应对。抗精神病药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竞争的激烈程度也是抗精神病药品项目背景中不可忽视的一环。企业需要在激烈竞争中脱颖而出，为此，抗精神病药品项目致力于打破常规，提供独特的价值主张，以吸引客户并确保市场份额的增长。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技术的迅速发展为企业带来了机遇与挑战。作为抗精神病药品项目启动的背景之一，对新兴技术的应用将有助于提升企业的技术水平，使其在不断演进的商业环境中保持竞争优势。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此外，社会对企业责任的期望也在逐渐升高。抗精神病药品项目充分融入了社会责任的理念，通过可持续经营和社会公益抗精神病药品项目，企图为社会贡献一份力量，在商业成功的同时关注社会价值。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7707"/>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599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抗精神病药品项目的技术管理特点体现在其创新导向。通过引入最先进的技术趋势和解决方案，抗精神病药品项目致力于提升科技含量、提高质量和效率水平。这意味着我们将采用最新的工具和方法，确保抗精神病药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精神病药品项目技术管理的显著特征。通过整合不同领域的技术资源，我们实现了跨学科的协同工作。这有助于优化技术架构，提高整体效能。此外，整合性策略还促进了不同技术团队之间的紧密沟通和高效合作，确保抗精神病药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抗精神病药品项目所采用的技术。通过不断优化技术方案，抗精神病药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抗精神病药品项目团队将在抗精神病药品项目初期识别可能的技术风险，并采取相应的预防和应对措施。通过建立健全的风险评估机制，抗精神病药品项目能够在实施过程中及时发现并解决潜在的技术问题，保障抗精神病药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精神病药品项目中，技术将成为抗精神病药品项目成功的有力支持。这一深度剖析揭示了技术管理在抗精神病药品项目实施中的关键作用，为抗精神病药品项目的技术基础奠定了坚实的基础。</w:t>
      </w:r>
    </w:p>
    <w:p>
      <w:pPr>
        <w:pStyle w:val="Heading2"/>
        <w:ind w:firstLine="560" w:firstLineChars="200"/>
        <w:rPr>
          <w:rFonts w:ascii="仿宋" w:eastAsia="仿宋" w:hAnsi="仿宋" w:cs="仿宋" w:hint="eastAsia"/>
          <w:sz w:val="28"/>
          <w:lang w:eastAsia="zh-CN"/>
        </w:rPr>
      </w:pPr>
      <w:bookmarkStart w:id="13" w:name="_Toc22572"/>
      <w:r>
        <w:rPr>
          <w:rFonts w:ascii="仿宋" w:eastAsia="仿宋" w:hAnsi="仿宋" w:cs="仿宋" w:hint="eastAsia"/>
          <w:sz w:val="28"/>
          <w:lang w:eastAsia="zh-CN"/>
        </w:rPr>
        <w:t>(二)、抗精神病药品项目工艺技术设计方案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精神病药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精神病药品项目将严格按照相关行业规范要求进行组织。通过有效控制产品质量，抗精神病药品项目将致力于为顾客提供优质的抗精神病药品项目产品和良好的服务。这体现了抗精神病药品项目对于生产活动合规性和质量标准的高度重视，为抗精神病药品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工艺技术方面，抗精神病药品项目注重生态效益和清洁生产原则。抗精神病药品项目建设将紧密结合地方特色经济发展，与社会经济发展规划和区域环境保护规划方案相协调一致。通过与当地区域自然生态系统的结合，抗精神病药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精神病药品项目产品具有多样化的客户需求和个性化的特点。因此，抗精神病药品项目产品规格品种多样，且单批生产数量较小。为满足这一特点，抗精神病药品项目承办单位将建设先进的柔性制造生产线。通过广泛应用柔性制造技术，抗精神病药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精神病药品项目采用的技术具有较高的技术含量和自动化水平，处于国内先进水平。这一技术选用不仅体现了对生产效率、质量和环境友好性的高标准要求，同时为抗精神病药品项目的可持续发展奠定了坚实的基础。</w:t>
      </w:r>
    </w:p>
    <w:p>
      <w:pPr>
        <w:pStyle w:val="Heading2"/>
        <w:ind w:firstLine="560" w:firstLineChars="200"/>
        <w:rPr>
          <w:rFonts w:ascii="仿宋" w:eastAsia="仿宋" w:hAnsi="仿宋" w:cs="仿宋" w:hint="eastAsia"/>
          <w:sz w:val="28"/>
          <w:lang w:eastAsia="zh-CN"/>
        </w:rPr>
      </w:pPr>
      <w:bookmarkStart w:id="14" w:name="_Toc1932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为确保抗精神病药品项目的高效生产和技术实施，我们制定了一套精心设计的设备选型方案，以满足抗精神病药品项目生产、质量和环保的要求。该方案的主要特点如下：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精神病药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针对抗精神病药品项目产品的多样性和小批量生产的特点，我们将建设柔性制造生产线。通过在设备选型中考虑柔性制造技术，可以灵活应对不同产品规格和生产需求，实现生产线的高度灵活性和适应性。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7015"/>
      <w:r>
        <w:rPr>
          <w:rFonts w:ascii="仿宋" w:eastAsia="仿宋" w:hAnsi="仿宋" w:cs="仿宋" w:hint="eastAsia"/>
          <w:sz w:val="28"/>
          <w:lang w:eastAsia="zh-CN"/>
        </w:rPr>
        <w:t>四、抗精神病药品项目绩效评估</w:t>
      </w:r>
      <w:bookmarkEnd w:id="15"/>
    </w:p>
    <w:p>
      <w:pPr>
        <w:pStyle w:val="Heading2"/>
        <w:rPr>
          <w:rFonts w:ascii="仿宋" w:eastAsia="仿宋" w:hAnsi="仿宋" w:cs="仿宋" w:hint="eastAsia"/>
          <w:lang w:eastAsia="zh-CN"/>
        </w:rPr>
      </w:pPr>
      <w:bookmarkStart w:id="16" w:name="_Toc1159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https://d.book118.com/625302043314011111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抗精神病药品项目规划设计纲要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BC33B6"/>
    <w:rsid w:val="35BC33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530204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2024-02-16T14:19:00Z</dcterms:created>
  <dcterms:modified xsi:type="dcterms:W3CDTF">2024-02-16T14:19:26Z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39FFA8974E88455CBCEF8417156A6AD3_11</vt:lpwstr>
  </property>
  <property fmtid="{D5CDD505-2E9C-101B-9397-08002B2CF9AE}" pid="3" name="KSOProductBuildVer">
    <vt:lpwstr>2052-12.1.0.16250</vt:lpwstr>
  </property>
</Properties>
</file>