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钢增强塑料项目规划设计纲要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912" w:history="1">
        <w:r>
          <w:rPr>
            <w:rFonts w:ascii="仿宋" w:eastAsia="仿宋" w:hAnsi="仿宋" w:cs="仿宋" w:hint="eastAsia"/>
            <w:lang w:eastAsia="zh-CN"/>
          </w:rPr>
          <w:t>序言</w:t>
        </w:r>
        <w:r>
          <w:tab/>
        </w:r>
        <w:r>
          <w:fldChar w:fldCharType="begin"/>
        </w:r>
        <w:r>
          <w:instrText xml:space="preserve"> PAGEREF _Toc3912 \h </w:instrText>
        </w:r>
        <w:r>
          <w:fldChar w:fldCharType="separate"/>
        </w:r>
        <w:r>
          <w:t>3</w:t>
        </w:r>
        <w:r>
          <w:fldChar w:fldCharType="end"/>
        </w:r>
      </w:hyperlink>
    </w:p>
    <w:p>
      <w:pPr>
        <w:pStyle w:val="TOC1"/>
        <w:tabs>
          <w:tab w:val="right" w:leader="dot" w:pos="8306"/>
        </w:tabs>
      </w:pPr>
      <w:hyperlink w:anchor="_Toc1299" w:history="1">
        <w:r>
          <w:rPr>
            <w:rFonts w:ascii="仿宋" w:eastAsia="仿宋" w:hAnsi="仿宋" w:cs="仿宋" w:hint="eastAsia"/>
            <w:lang w:eastAsia="zh-CN"/>
          </w:rPr>
          <w:t>一、钢增强塑料项目文档管理</w:t>
        </w:r>
        <w:r>
          <w:tab/>
        </w:r>
        <w:r>
          <w:fldChar w:fldCharType="begin"/>
        </w:r>
        <w:r>
          <w:instrText xml:space="preserve"> PAGEREF _Toc1299 \h </w:instrText>
        </w:r>
        <w:r>
          <w:fldChar w:fldCharType="separate"/>
        </w:r>
        <w:r>
          <w:t>3</w:t>
        </w:r>
        <w:r>
          <w:fldChar w:fldCharType="end"/>
        </w:r>
      </w:hyperlink>
    </w:p>
    <w:p>
      <w:pPr>
        <w:pStyle w:val="TOC2"/>
        <w:tabs>
          <w:tab w:val="right" w:leader="dot" w:pos="8306"/>
        </w:tabs>
      </w:pPr>
      <w:hyperlink w:anchor="_Toc8529" w:history="1">
        <w:r>
          <w:rPr>
            <w:rFonts w:ascii="仿宋" w:eastAsia="仿宋" w:hAnsi="仿宋" w:cs="仿宋" w:hint="eastAsia"/>
            <w:lang w:eastAsia="zh-CN"/>
          </w:rPr>
          <w:t>(一)、文档编制与审查</w:t>
        </w:r>
        <w:r>
          <w:tab/>
        </w:r>
        <w:r>
          <w:fldChar w:fldCharType="begin"/>
        </w:r>
        <w:r>
          <w:instrText xml:space="preserve"> PAGEREF _Toc8529 \h </w:instrText>
        </w:r>
        <w:r>
          <w:fldChar w:fldCharType="separate"/>
        </w:r>
        <w:r>
          <w:t>3</w:t>
        </w:r>
        <w:r>
          <w:fldChar w:fldCharType="end"/>
        </w:r>
      </w:hyperlink>
    </w:p>
    <w:p>
      <w:pPr>
        <w:pStyle w:val="TOC2"/>
        <w:tabs>
          <w:tab w:val="right" w:leader="dot" w:pos="8306"/>
        </w:tabs>
      </w:pPr>
      <w:hyperlink w:anchor="_Toc5355" w:history="1">
        <w:r>
          <w:rPr>
            <w:rFonts w:ascii="仿宋" w:eastAsia="仿宋" w:hAnsi="仿宋" w:cs="仿宋" w:hint="eastAsia"/>
            <w:lang w:eastAsia="zh-CN"/>
          </w:rPr>
          <w:t>(二)、文档发布与分发</w:t>
        </w:r>
        <w:r>
          <w:tab/>
        </w:r>
        <w:r>
          <w:fldChar w:fldCharType="begin"/>
        </w:r>
        <w:r>
          <w:instrText xml:space="preserve"> PAGEREF _Toc5355 \h </w:instrText>
        </w:r>
        <w:r>
          <w:fldChar w:fldCharType="separate"/>
        </w:r>
        <w:r>
          <w:t>4</w:t>
        </w:r>
        <w:r>
          <w:fldChar w:fldCharType="end"/>
        </w:r>
      </w:hyperlink>
    </w:p>
    <w:p>
      <w:pPr>
        <w:pStyle w:val="TOC2"/>
        <w:tabs>
          <w:tab w:val="right" w:leader="dot" w:pos="8306"/>
        </w:tabs>
      </w:pPr>
      <w:hyperlink w:anchor="_Toc23951" w:history="1">
        <w:r>
          <w:rPr>
            <w:rFonts w:ascii="仿宋" w:eastAsia="仿宋" w:hAnsi="仿宋" w:cs="仿宋" w:hint="eastAsia"/>
            <w:lang w:eastAsia="zh-CN"/>
          </w:rPr>
          <w:t>(三)、文档存档与归档</w:t>
        </w:r>
        <w:r>
          <w:tab/>
        </w:r>
        <w:r>
          <w:fldChar w:fldCharType="begin"/>
        </w:r>
        <w:r>
          <w:instrText xml:space="preserve"> PAGEREF _Toc23951 \h </w:instrText>
        </w:r>
        <w:r>
          <w:fldChar w:fldCharType="separate"/>
        </w:r>
        <w:r>
          <w:t>5</w:t>
        </w:r>
        <w:r>
          <w:fldChar w:fldCharType="end"/>
        </w:r>
      </w:hyperlink>
    </w:p>
    <w:p>
      <w:pPr>
        <w:pStyle w:val="TOC1"/>
        <w:tabs>
          <w:tab w:val="right" w:leader="dot" w:pos="8306"/>
        </w:tabs>
      </w:pPr>
      <w:hyperlink w:anchor="_Toc25596" w:history="1">
        <w:r>
          <w:rPr>
            <w:rFonts w:ascii="仿宋" w:eastAsia="仿宋" w:hAnsi="仿宋" w:cs="仿宋" w:hint="eastAsia"/>
            <w:lang w:eastAsia="zh-CN"/>
          </w:rPr>
          <w:t>二、钢增强塑料项目绩效评估</w:t>
        </w:r>
        <w:r>
          <w:tab/>
        </w:r>
        <w:r>
          <w:fldChar w:fldCharType="begin"/>
        </w:r>
        <w:r>
          <w:instrText xml:space="preserve"> PAGEREF _Toc25596 \h </w:instrText>
        </w:r>
        <w:r>
          <w:fldChar w:fldCharType="separate"/>
        </w:r>
        <w:r>
          <w:t>6</w:t>
        </w:r>
        <w:r>
          <w:fldChar w:fldCharType="end"/>
        </w:r>
      </w:hyperlink>
    </w:p>
    <w:p>
      <w:pPr>
        <w:pStyle w:val="TOC2"/>
        <w:tabs>
          <w:tab w:val="right" w:leader="dot" w:pos="8306"/>
        </w:tabs>
      </w:pPr>
      <w:hyperlink w:anchor="_Toc3998" w:history="1">
        <w:r>
          <w:rPr>
            <w:rFonts w:ascii="仿宋" w:eastAsia="仿宋" w:hAnsi="仿宋" w:cs="仿宋" w:hint="eastAsia"/>
            <w:lang w:eastAsia="zh-CN"/>
          </w:rPr>
          <w:t>(一)、绩效评估指标</w:t>
        </w:r>
        <w:r>
          <w:tab/>
        </w:r>
        <w:r>
          <w:fldChar w:fldCharType="begin"/>
        </w:r>
        <w:r>
          <w:instrText xml:space="preserve"> PAGEREF _Toc3998 \h </w:instrText>
        </w:r>
        <w:r>
          <w:fldChar w:fldCharType="separate"/>
        </w:r>
        <w:r>
          <w:t>6</w:t>
        </w:r>
        <w:r>
          <w:fldChar w:fldCharType="end"/>
        </w:r>
      </w:hyperlink>
    </w:p>
    <w:p>
      <w:pPr>
        <w:pStyle w:val="TOC2"/>
        <w:tabs>
          <w:tab w:val="right" w:leader="dot" w:pos="8306"/>
        </w:tabs>
      </w:pPr>
      <w:hyperlink w:anchor="_Toc28712" w:history="1">
        <w:r>
          <w:rPr>
            <w:rFonts w:ascii="仿宋" w:eastAsia="仿宋" w:hAnsi="仿宋" w:cs="仿宋" w:hint="eastAsia"/>
            <w:lang w:eastAsia="zh-CN"/>
          </w:rPr>
          <w:t>(二)、绩效评估方法</w:t>
        </w:r>
        <w:r>
          <w:tab/>
        </w:r>
        <w:r>
          <w:fldChar w:fldCharType="begin"/>
        </w:r>
        <w:r>
          <w:instrText xml:space="preserve"> PAGEREF _Toc28712 \h </w:instrText>
        </w:r>
        <w:r>
          <w:fldChar w:fldCharType="separate"/>
        </w:r>
        <w:r>
          <w:t>7</w:t>
        </w:r>
        <w:r>
          <w:fldChar w:fldCharType="end"/>
        </w:r>
      </w:hyperlink>
    </w:p>
    <w:p>
      <w:pPr>
        <w:pStyle w:val="TOC2"/>
        <w:tabs>
          <w:tab w:val="right" w:leader="dot" w:pos="8306"/>
        </w:tabs>
      </w:pPr>
      <w:hyperlink w:anchor="_Toc936" w:history="1">
        <w:r>
          <w:rPr>
            <w:rFonts w:ascii="仿宋" w:eastAsia="仿宋" w:hAnsi="仿宋" w:cs="仿宋" w:hint="eastAsia"/>
            <w:lang w:eastAsia="zh-CN"/>
          </w:rPr>
          <w:t>(三)、绩效评估周期</w:t>
        </w:r>
        <w:r>
          <w:tab/>
        </w:r>
        <w:r>
          <w:fldChar w:fldCharType="begin"/>
        </w:r>
        <w:r>
          <w:instrText xml:space="preserve"> PAGEREF _Toc936 \h </w:instrText>
        </w:r>
        <w:r>
          <w:fldChar w:fldCharType="separate"/>
        </w:r>
        <w:r>
          <w:t>8</w:t>
        </w:r>
        <w:r>
          <w:fldChar w:fldCharType="end"/>
        </w:r>
      </w:hyperlink>
    </w:p>
    <w:p>
      <w:pPr>
        <w:pStyle w:val="TOC1"/>
        <w:tabs>
          <w:tab w:val="right" w:leader="dot" w:pos="8306"/>
        </w:tabs>
      </w:pPr>
      <w:hyperlink w:anchor="_Toc19329" w:history="1">
        <w:r>
          <w:rPr>
            <w:rFonts w:ascii="仿宋" w:eastAsia="仿宋" w:hAnsi="仿宋" w:cs="仿宋" w:hint="eastAsia"/>
            <w:lang w:eastAsia="zh-CN"/>
          </w:rPr>
          <w:t>三、产品规划分析</w:t>
        </w:r>
        <w:r>
          <w:tab/>
        </w:r>
        <w:r>
          <w:fldChar w:fldCharType="begin"/>
        </w:r>
        <w:r>
          <w:instrText xml:space="preserve"> PAGEREF _Toc19329 \h </w:instrText>
        </w:r>
        <w:r>
          <w:fldChar w:fldCharType="separate"/>
        </w:r>
        <w:r>
          <w:t>9</w:t>
        </w:r>
        <w:r>
          <w:fldChar w:fldCharType="end"/>
        </w:r>
      </w:hyperlink>
    </w:p>
    <w:p>
      <w:pPr>
        <w:pStyle w:val="TOC2"/>
        <w:tabs>
          <w:tab w:val="right" w:leader="dot" w:pos="8306"/>
        </w:tabs>
      </w:pPr>
      <w:hyperlink w:anchor="_Toc18393" w:history="1">
        <w:r>
          <w:rPr>
            <w:rFonts w:ascii="仿宋" w:eastAsia="仿宋" w:hAnsi="仿宋" w:cs="仿宋" w:hint="eastAsia"/>
            <w:lang w:eastAsia="zh-CN"/>
          </w:rPr>
          <w:t>(一)、产品规划</w:t>
        </w:r>
        <w:r>
          <w:tab/>
        </w:r>
        <w:r>
          <w:fldChar w:fldCharType="begin"/>
        </w:r>
        <w:r>
          <w:instrText xml:space="preserve"> PAGEREF _Toc18393 \h </w:instrText>
        </w:r>
        <w:r>
          <w:fldChar w:fldCharType="separate"/>
        </w:r>
        <w:r>
          <w:t>9</w:t>
        </w:r>
        <w:r>
          <w:fldChar w:fldCharType="end"/>
        </w:r>
      </w:hyperlink>
    </w:p>
    <w:p>
      <w:pPr>
        <w:pStyle w:val="TOC2"/>
        <w:tabs>
          <w:tab w:val="right" w:leader="dot" w:pos="8306"/>
        </w:tabs>
      </w:pPr>
      <w:hyperlink w:anchor="_Toc1626" w:history="1">
        <w:r>
          <w:rPr>
            <w:rFonts w:ascii="仿宋" w:eastAsia="仿宋" w:hAnsi="仿宋" w:cs="仿宋" w:hint="eastAsia"/>
            <w:lang w:eastAsia="zh-CN"/>
          </w:rPr>
          <w:t>(二)、建设规模</w:t>
        </w:r>
        <w:r>
          <w:tab/>
        </w:r>
        <w:r>
          <w:fldChar w:fldCharType="begin"/>
        </w:r>
        <w:r>
          <w:instrText xml:space="preserve"> PAGEREF _Toc1626 \h </w:instrText>
        </w:r>
        <w:r>
          <w:fldChar w:fldCharType="separate"/>
        </w:r>
        <w:r>
          <w:t>10</w:t>
        </w:r>
        <w:r>
          <w:fldChar w:fldCharType="end"/>
        </w:r>
      </w:hyperlink>
    </w:p>
    <w:p>
      <w:pPr>
        <w:pStyle w:val="TOC1"/>
        <w:tabs>
          <w:tab w:val="right" w:leader="dot" w:pos="8306"/>
        </w:tabs>
      </w:pPr>
      <w:hyperlink w:anchor="_Toc25257" w:history="1">
        <w:r>
          <w:rPr>
            <w:rFonts w:ascii="仿宋" w:eastAsia="仿宋" w:hAnsi="仿宋" w:cs="仿宋" w:hint="eastAsia"/>
            <w:lang w:eastAsia="zh-CN"/>
          </w:rPr>
          <w:t>四、工艺说明</w:t>
        </w:r>
        <w:r>
          <w:tab/>
        </w:r>
        <w:r>
          <w:fldChar w:fldCharType="begin"/>
        </w:r>
        <w:r>
          <w:instrText xml:space="preserve"> PAGEREF _Toc25257 \h </w:instrText>
        </w:r>
        <w:r>
          <w:fldChar w:fldCharType="separate"/>
        </w:r>
        <w:r>
          <w:t>11</w:t>
        </w:r>
        <w:r>
          <w:fldChar w:fldCharType="end"/>
        </w:r>
      </w:hyperlink>
    </w:p>
    <w:p>
      <w:pPr>
        <w:pStyle w:val="TOC2"/>
        <w:tabs>
          <w:tab w:val="right" w:leader="dot" w:pos="8306"/>
        </w:tabs>
      </w:pPr>
      <w:hyperlink w:anchor="_Toc12021" w:history="1">
        <w:r>
          <w:rPr>
            <w:rFonts w:ascii="仿宋" w:eastAsia="仿宋" w:hAnsi="仿宋" w:cs="仿宋" w:hint="eastAsia"/>
            <w:lang w:eastAsia="zh-CN"/>
          </w:rPr>
          <w:t>(一)、技术管理特点</w:t>
        </w:r>
        <w:r>
          <w:tab/>
        </w:r>
        <w:r>
          <w:fldChar w:fldCharType="begin"/>
        </w:r>
        <w:r>
          <w:instrText xml:space="preserve"> PAGEREF _Toc12021 \h </w:instrText>
        </w:r>
        <w:r>
          <w:fldChar w:fldCharType="separate"/>
        </w:r>
        <w:r>
          <w:t>11</w:t>
        </w:r>
        <w:r>
          <w:fldChar w:fldCharType="end"/>
        </w:r>
      </w:hyperlink>
    </w:p>
    <w:p>
      <w:pPr>
        <w:pStyle w:val="TOC2"/>
        <w:tabs>
          <w:tab w:val="right" w:leader="dot" w:pos="8306"/>
        </w:tabs>
      </w:pPr>
      <w:hyperlink w:anchor="_Toc27736" w:history="1">
        <w:r>
          <w:rPr>
            <w:rFonts w:ascii="仿宋" w:eastAsia="仿宋" w:hAnsi="仿宋" w:cs="仿宋" w:hint="eastAsia"/>
            <w:lang w:eastAsia="zh-CN"/>
          </w:rPr>
          <w:t>(二)、钢增强塑料项目工艺技术设计方案</w:t>
        </w:r>
        <w:r>
          <w:tab/>
        </w:r>
        <w:r>
          <w:fldChar w:fldCharType="begin"/>
        </w:r>
        <w:r>
          <w:instrText xml:space="preserve"> PAGEREF _Toc27736 \h </w:instrText>
        </w:r>
        <w:r>
          <w:fldChar w:fldCharType="separate"/>
        </w:r>
        <w:r>
          <w:t>13</w:t>
        </w:r>
        <w:r>
          <w:fldChar w:fldCharType="end"/>
        </w:r>
      </w:hyperlink>
    </w:p>
    <w:p>
      <w:pPr>
        <w:pStyle w:val="TOC2"/>
        <w:tabs>
          <w:tab w:val="right" w:leader="dot" w:pos="8306"/>
        </w:tabs>
      </w:pPr>
      <w:hyperlink w:anchor="_Toc15244" w:history="1">
        <w:r>
          <w:rPr>
            <w:rFonts w:ascii="仿宋" w:eastAsia="仿宋" w:hAnsi="仿宋" w:cs="仿宋" w:hint="eastAsia"/>
            <w:lang w:eastAsia="zh-CN"/>
          </w:rPr>
          <w:t>(三)、设备选型方案</w:t>
        </w:r>
        <w:r>
          <w:tab/>
        </w:r>
        <w:r>
          <w:fldChar w:fldCharType="begin"/>
        </w:r>
        <w:r>
          <w:instrText xml:space="preserve"> PAGEREF _Toc15244 \h </w:instrText>
        </w:r>
        <w:r>
          <w:fldChar w:fldCharType="separate"/>
        </w:r>
        <w:r>
          <w:t>14</w:t>
        </w:r>
        <w:r>
          <w:fldChar w:fldCharType="end"/>
        </w:r>
      </w:hyperlink>
    </w:p>
    <w:p>
      <w:pPr>
        <w:pStyle w:val="TOC1"/>
        <w:tabs>
          <w:tab w:val="right" w:leader="dot" w:pos="8306"/>
        </w:tabs>
      </w:pPr>
      <w:hyperlink w:anchor="_Toc11589" w:history="1">
        <w:r>
          <w:rPr>
            <w:rFonts w:ascii="仿宋" w:eastAsia="仿宋" w:hAnsi="仿宋" w:cs="仿宋" w:hint="eastAsia"/>
            <w:lang w:eastAsia="zh-CN"/>
          </w:rPr>
          <w:t>五、钢增强塑料项目土建工程</w:t>
        </w:r>
        <w:r>
          <w:tab/>
        </w:r>
        <w:r>
          <w:fldChar w:fldCharType="begin"/>
        </w:r>
        <w:r>
          <w:instrText xml:space="preserve"> PAGEREF _Toc11589 \h </w:instrText>
        </w:r>
        <w:r>
          <w:fldChar w:fldCharType="separate"/>
        </w:r>
        <w:r>
          <w:t>15</w:t>
        </w:r>
        <w:r>
          <w:fldChar w:fldCharType="end"/>
        </w:r>
      </w:hyperlink>
    </w:p>
    <w:p>
      <w:pPr>
        <w:pStyle w:val="TOC2"/>
        <w:tabs>
          <w:tab w:val="right" w:leader="dot" w:pos="8306"/>
        </w:tabs>
      </w:pPr>
      <w:hyperlink w:anchor="_Toc6604" w:history="1">
        <w:r>
          <w:rPr>
            <w:rFonts w:ascii="仿宋" w:eastAsia="仿宋" w:hAnsi="仿宋" w:cs="仿宋" w:hint="eastAsia"/>
            <w:lang w:eastAsia="zh-CN"/>
          </w:rPr>
          <w:t>(一)、建筑工程设计原则</w:t>
        </w:r>
        <w:r>
          <w:tab/>
        </w:r>
        <w:r>
          <w:fldChar w:fldCharType="begin"/>
        </w:r>
        <w:r>
          <w:instrText xml:space="preserve"> PAGEREF _Toc6604 \h </w:instrText>
        </w:r>
        <w:r>
          <w:fldChar w:fldCharType="separate"/>
        </w:r>
        <w:r>
          <w:t>15</w:t>
        </w:r>
        <w:r>
          <w:fldChar w:fldCharType="end"/>
        </w:r>
      </w:hyperlink>
    </w:p>
    <w:p>
      <w:pPr>
        <w:pStyle w:val="TOC2"/>
        <w:tabs>
          <w:tab w:val="right" w:leader="dot" w:pos="8306"/>
        </w:tabs>
      </w:pPr>
      <w:hyperlink w:anchor="_Toc12301" w:history="1">
        <w:r>
          <w:rPr>
            <w:rFonts w:ascii="仿宋" w:eastAsia="仿宋" w:hAnsi="仿宋" w:cs="仿宋" w:hint="eastAsia"/>
            <w:lang w:eastAsia="zh-CN"/>
          </w:rPr>
          <w:t>(二)、土建工程设计年限及安全等级</w:t>
        </w:r>
        <w:r>
          <w:tab/>
        </w:r>
        <w:r>
          <w:fldChar w:fldCharType="begin"/>
        </w:r>
        <w:r>
          <w:instrText xml:space="preserve"> PAGEREF _Toc12301 \h </w:instrText>
        </w:r>
        <w:r>
          <w:fldChar w:fldCharType="separate"/>
        </w:r>
        <w:r>
          <w:t>16</w:t>
        </w:r>
        <w:r>
          <w:fldChar w:fldCharType="end"/>
        </w:r>
      </w:hyperlink>
    </w:p>
    <w:p>
      <w:pPr>
        <w:pStyle w:val="TOC2"/>
        <w:tabs>
          <w:tab w:val="right" w:leader="dot" w:pos="8306"/>
        </w:tabs>
      </w:pPr>
      <w:hyperlink w:anchor="_Toc14075" w:history="1">
        <w:r>
          <w:rPr>
            <w:rFonts w:ascii="仿宋" w:eastAsia="仿宋" w:hAnsi="仿宋" w:cs="仿宋" w:hint="eastAsia"/>
            <w:lang w:eastAsia="zh-CN"/>
          </w:rPr>
          <w:t>(三)、建筑工程设计总体要求</w:t>
        </w:r>
        <w:r>
          <w:tab/>
        </w:r>
        <w:r>
          <w:fldChar w:fldCharType="begin"/>
        </w:r>
        <w:r>
          <w:instrText xml:space="preserve"> PAGEREF _Toc14075 \h </w:instrText>
        </w:r>
        <w:r>
          <w:fldChar w:fldCharType="separate"/>
        </w:r>
        <w:r>
          <w:t>18</w:t>
        </w:r>
        <w:r>
          <w:fldChar w:fldCharType="end"/>
        </w:r>
      </w:hyperlink>
    </w:p>
    <w:p>
      <w:pPr>
        <w:pStyle w:val="TOC2"/>
        <w:tabs>
          <w:tab w:val="right" w:leader="dot" w:pos="8306"/>
        </w:tabs>
      </w:pPr>
      <w:hyperlink w:anchor="_Toc28051" w:history="1">
        <w:r>
          <w:rPr>
            <w:rFonts w:ascii="仿宋" w:eastAsia="仿宋" w:hAnsi="仿宋" w:cs="仿宋" w:hint="eastAsia"/>
            <w:lang w:eastAsia="zh-CN"/>
          </w:rPr>
          <w:t>(四)、土建工程建设指标</w:t>
        </w:r>
        <w:r>
          <w:tab/>
        </w:r>
        <w:r>
          <w:fldChar w:fldCharType="begin"/>
        </w:r>
        <w:r>
          <w:instrText xml:space="preserve"> PAGEREF _Toc28051 \h </w:instrText>
        </w:r>
        <w:r>
          <w:fldChar w:fldCharType="separate"/>
        </w:r>
        <w:r>
          <w:t>18</w:t>
        </w:r>
        <w:r>
          <w:fldChar w:fldCharType="end"/>
        </w:r>
      </w:hyperlink>
    </w:p>
    <w:p>
      <w:pPr>
        <w:pStyle w:val="TOC1"/>
        <w:tabs>
          <w:tab w:val="right" w:leader="dot" w:pos="8306"/>
        </w:tabs>
      </w:pPr>
      <w:hyperlink w:anchor="_Toc11859" w:history="1">
        <w:r>
          <w:rPr>
            <w:rFonts w:ascii="仿宋" w:eastAsia="仿宋" w:hAnsi="仿宋" w:cs="仿宋" w:hint="eastAsia"/>
            <w:lang w:eastAsia="zh-CN"/>
          </w:rPr>
          <w:t>六、市场分析、调研</w:t>
        </w:r>
        <w:r>
          <w:tab/>
        </w:r>
        <w:r>
          <w:fldChar w:fldCharType="begin"/>
        </w:r>
        <w:r>
          <w:instrText xml:space="preserve"> PAGEREF _Toc11859 \h </w:instrText>
        </w:r>
        <w:r>
          <w:fldChar w:fldCharType="separate"/>
        </w:r>
        <w:r>
          <w:t>18</w:t>
        </w:r>
        <w:r>
          <w:fldChar w:fldCharType="end"/>
        </w:r>
      </w:hyperlink>
    </w:p>
    <w:p>
      <w:pPr>
        <w:pStyle w:val="TOC2"/>
        <w:tabs>
          <w:tab w:val="right" w:leader="dot" w:pos="8306"/>
        </w:tabs>
      </w:pPr>
      <w:hyperlink w:anchor="_Toc10853" w:history="1">
        <w:r>
          <w:rPr>
            <w:rFonts w:ascii="仿宋" w:eastAsia="仿宋" w:hAnsi="仿宋" w:cs="仿宋" w:hint="eastAsia"/>
            <w:lang w:eastAsia="zh-CN"/>
          </w:rPr>
          <w:t>(一)、钢增强塑料行业分析</w:t>
        </w:r>
        <w:r>
          <w:tab/>
        </w:r>
        <w:r>
          <w:fldChar w:fldCharType="begin"/>
        </w:r>
        <w:r>
          <w:instrText xml:space="preserve"> PAGEREF _Toc10853 \h </w:instrText>
        </w:r>
        <w:r>
          <w:fldChar w:fldCharType="separate"/>
        </w:r>
        <w:r>
          <w:t>18</w:t>
        </w:r>
        <w:r>
          <w:fldChar w:fldCharType="end"/>
        </w:r>
      </w:hyperlink>
    </w:p>
    <w:p>
      <w:pPr>
        <w:pStyle w:val="TOC2"/>
        <w:tabs>
          <w:tab w:val="right" w:leader="dot" w:pos="8306"/>
        </w:tabs>
      </w:pPr>
      <w:hyperlink w:anchor="_Toc30572" w:history="1">
        <w:r>
          <w:rPr>
            <w:rFonts w:ascii="仿宋" w:eastAsia="仿宋" w:hAnsi="仿宋" w:cs="仿宋" w:hint="eastAsia"/>
            <w:lang w:eastAsia="zh-CN"/>
          </w:rPr>
          <w:t>(二)、钢增强塑料市场分析预测</w:t>
        </w:r>
        <w:r>
          <w:tab/>
        </w:r>
        <w:r>
          <w:fldChar w:fldCharType="begin"/>
        </w:r>
        <w:r>
          <w:instrText xml:space="preserve"> PAGEREF _Toc30572 \h </w:instrText>
        </w:r>
        <w:r>
          <w:fldChar w:fldCharType="separate"/>
        </w:r>
        <w:r>
          <w:t>19</w:t>
        </w:r>
        <w:r>
          <w:fldChar w:fldCharType="end"/>
        </w:r>
      </w:hyperlink>
    </w:p>
    <w:p>
      <w:pPr>
        <w:pStyle w:val="TOC1"/>
        <w:tabs>
          <w:tab w:val="right" w:leader="dot" w:pos="8306"/>
        </w:tabs>
      </w:pPr>
      <w:hyperlink w:anchor="_Toc6161" w:history="1">
        <w:r>
          <w:rPr>
            <w:rFonts w:ascii="仿宋" w:eastAsia="仿宋" w:hAnsi="仿宋" w:cs="仿宋" w:hint="eastAsia"/>
            <w:lang w:eastAsia="zh-CN"/>
          </w:rPr>
          <w:t>七、钢增强塑料项目人力资源管理</w:t>
        </w:r>
        <w:r>
          <w:tab/>
        </w:r>
        <w:r>
          <w:fldChar w:fldCharType="begin"/>
        </w:r>
        <w:r>
          <w:instrText xml:space="preserve"> PAGEREF _Toc6161 \h </w:instrText>
        </w:r>
        <w:r>
          <w:fldChar w:fldCharType="separate"/>
        </w:r>
        <w:r>
          <w:t>20</w:t>
        </w:r>
        <w:r>
          <w:fldChar w:fldCharType="end"/>
        </w:r>
      </w:hyperlink>
    </w:p>
    <w:p>
      <w:pPr>
        <w:pStyle w:val="TOC2"/>
        <w:tabs>
          <w:tab w:val="right" w:leader="dot" w:pos="8306"/>
        </w:tabs>
      </w:pPr>
      <w:hyperlink w:anchor="_Toc31903" w:history="1">
        <w:r>
          <w:rPr>
            <w:rFonts w:ascii="仿宋" w:eastAsia="仿宋" w:hAnsi="仿宋" w:cs="仿宋" w:hint="eastAsia"/>
            <w:lang w:eastAsia="zh-CN"/>
          </w:rPr>
          <w:t>(一)、建立健全的预算管理制度</w:t>
        </w:r>
        <w:r>
          <w:tab/>
        </w:r>
        <w:r>
          <w:fldChar w:fldCharType="begin"/>
        </w:r>
        <w:r>
          <w:instrText xml:space="preserve"> PAGEREF _Toc31903 \h </w:instrText>
        </w:r>
        <w:r>
          <w:fldChar w:fldCharType="separate"/>
        </w:r>
        <w:r>
          <w:t>20</w:t>
        </w:r>
        <w:r>
          <w:fldChar w:fldCharType="end"/>
        </w:r>
      </w:hyperlink>
    </w:p>
    <w:p>
      <w:pPr>
        <w:pStyle w:val="TOC2"/>
        <w:tabs>
          <w:tab w:val="right" w:leader="dot" w:pos="8306"/>
        </w:tabs>
      </w:pPr>
      <w:hyperlink w:anchor="_Toc8815" w:history="1">
        <w:r>
          <w:rPr>
            <w:rFonts w:ascii="仿宋" w:eastAsia="仿宋" w:hAnsi="仿宋" w:cs="仿宋" w:hint="eastAsia"/>
            <w:lang w:eastAsia="zh-CN"/>
          </w:rPr>
          <w:t>(二)、加强资金流动监控</w:t>
        </w:r>
        <w:r>
          <w:tab/>
        </w:r>
        <w:r>
          <w:fldChar w:fldCharType="begin"/>
        </w:r>
        <w:r>
          <w:instrText xml:space="preserve"> PAGEREF _Toc8815 \h </w:instrText>
        </w:r>
        <w:r>
          <w:fldChar w:fldCharType="separate"/>
        </w:r>
        <w:r>
          <w:t>22</w:t>
        </w:r>
        <w:r>
          <w:fldChar w:fldCharType="end"/>
        </w:r>
      </w:hyperlink>
    </w:p>
    <w:p>
      <w:pPr>
        <w:pStyle w:val="TOC2"/>
        <w:tabs>
          <w:tab w:val="right" w:leader="dot" w:pos="8306"/>
        </w:tabs>
      </w:pPr>
      <w:hyperlink w:anchor="_Toc451" w:history="1">
        <w:r>
          <w:rPr>
            <w:rFonts w:ascii="仿宋" w:eastAsia="仿宋" w:hAnsi="仿宋" w:cs="仿宋" w:hint="eastAsia"/>
            <w:lang w:eastAsia="zh-CN"/>
          </w:rPr>
          <w:t>(三)、制定完善的风险控制机制</w:t>
        </w:r>
        <w:r>
          <w:tab/>
        </w:r>
        <w:r>
          <w:fldChar w:fldCharType="begin"/>
        </w:r>
        <w:r>
          <w:instrText xml:space="preserve"> PAGEREF _Toc451 \h </w:instrText>
        </w:r>
        <w:r>
          <w:fldChar w:fldCharType="separate"/>
        </w:r>
        <w:r>
          <w:t>23</w:t>
        </w:r>
        <w:r>
          <w:fldChar w:fldCharType="end"/>
        </w:r>
      </w:hyperlink>
    </w:p>
    <w:p>
      <w:pPr>
        <w:pStyle w:val="TOC2"/>
        <w:tabs>
          <w:tab w:val="right" w:leader="dot" w:pos="8306"/>
        </w:tabs>
      </w:pPr>
      <w:hyperlink w:anchor="_Toc20457" w:history="1">
        <w:r>
          <w:rPr>
            <w:rFonts w:ascii="仿宋" w:eastAsia="仿宋" w:hAnsi="仿宋" w:cs="仿宋" w:hint="eastAsia"/>
            <w:lang w:eastAsia="zh-CN"/>
          </w:rPr>
          <w:t>(四)、优化成本管理</w:t>
        </w:r>
        <w:r>
          <w:tab/>
        </w:r>
        <w:r>
          <w:fldChar w:fldCharType="begin"/>
        </w:r>
        <w:r>
          <w:instrText xml:space="preserve"> PAGEREF _Toc20457 \h </w:instrText>
        </w:r>
        <w:r>
          <w:fldChar w:fldCharType="separate"/>
        </w:r>
        <w:r>
          <w:t>24</w:t>
        </w:r>
        <w:r>
          <w:fldChar w:fldCharType="end"/>
        </w:r>
      </w:hyperlink>
    </w:p>
    <w:p>
      <w:pPr>
        <w:pStyle w:val="TOC1"/>
        <w:tabs>
          <w:tab w:val="right" w:leader="dot" w:pos="8306"/>
        </w:tabs>
      </w:pPr>
      <w:hyperlink w:anchor="_Toc17859" w:history="1">
        <w:r>
          <w:rPr>
            <w:rFonts w:ascii="仿宋" w:eastAsia="仿宋" w:hAnsi="仿宋" w:cs="仿宋" w:hint="eastAsia"/>
            <w:lang w:eastAsia="zh-CN"/>
          </w:rPr>
          <w:t>八、钢增强塑料项目人力资源培养与发展</w:t>
        </w:r>
        <w:r>
          <w:tab/>
        </w:r>
        <w:r>
          <w:fldChar w:fldCharType="begin"/>
        </w:r>
        <w:r>
          <w:instrText xml:space="preserve"> PAGEREF _Toc17859 \h </w:instrText>
        </w:r>
        <w:r>
          <w:fldChar w:fldCharType="separate"/>
        </w:r>
        <w:r>
          <w:t>26</w:t>
        </w:r>
        <w:r>
          <w:fldChar w:fldCharType="end"/>
        </w:r>
      </w:hyperlink>
    </w:p>
    <w:p>
      <w:pPr>
        <w:pStyle w:val="TOC2"/>
        <w:tabs>
          <w:tab w:val="right" w:leader="dot" w:pos="8306"/>
        </w:tabs>
      </w:pPr>
      <w:hyperlink w:anchor="_Toc5441" w:history="1">
        <w:r>
          <w:rPr>
            <w:rFonts w:ascii="仿宋" w:eastAsia="仿宋" w:hAnsi="仿宋" w:cs="仿宋" w:hint="eastAsia"/>
            <w:lang w:eastAsia="zh-CN"/>
          </w:rPr>
          <w:t>(一)、人才需求与规划</w:t>
        </w:r>
        <w:r>
          <w:tab/>
        </w:r>
        <w:r>
          <w:fldChar w:fldCharType="begin"/>
        </w:r>
        <w:r>
          <w:instrText xml:space="preserve"> PAGEREF _Toc5441 \h </w:instrText>
        </w:r>
        <w:r>
          <w:fldChar w:fldCharType="separate"/>
        </w:r>
        <w:r>
          <w:t>26</w:t>
        </w:r>
        <w:r>
          <w:fldChar w:fldCharType="end"/>
        </w:r>
      </w:hyperlink>
    </w:p>
    <w:p>
      <w:pPr>
        <w:pStyle w:val="TOC2"/>
        <w:tabs>
          <w:tab w:val="right" w:leader="dot" w:pos="8306"/>
        </w:tabs>
      </w:pPr>
      <w:hyperlink w:anchor="_Toc24018" w:history="1">
        <w:r>
          <w:rPr>
            <w:rFonts w:ascii="仿宋" w:eastAsia="仿宋" w:hAnsi="仿宋" w:cs="仿宋" w:hint="eastAsia"/>
            <w:lang w:eastAsia="zh-CN"/>
          </w:rPr>
          <w:t>(二)、培训与发展计划</w:t>
        </w:r>
        <w:r>
          <w:tab/>
        </w:r>
        <w:r>
          <w:fldChar w:fldCharType="begin"/>
        </w:r>
        <w:r>
          <w:instrText xml:space="preserve"> PAGEREF _Toc24018 \h </w:instrText>
        </w:r>
        <w:r>
          <w:fldChar w:fldCharType="separate"/>
        </w:r>
        <w:r>
          <w:t>26</w:t>
        </w:r>
        <w:r>
          <w:fldChar w:fldCharType="end"/>
        </w:r>
      </w:hyperlink>
    </w:p>
    <w:p>
      <w:pPr>
        <w:pStyle w:val="TOC1"/>
        <w:tabs>
          <w:tab w:val="right" w:leader="dot" w:pos="8306"/>
        </w:tabs>
      </w:pPr>
      <w:hyperlink w:anchor="_Toc16499" w:history="1">
        <w:r>
          <w:rPr>
            <w:rFonts w:ascii="仿宋" w:eastAsia="仿宋" w:hAnsi="仿宋" w:cs="仿宋" w:hint="eastAsia"/>
            <w:lang w:eastAsia="zh-CN"/>
          </w:rPr>
          <w:t>九、钢增强塑料项目投资规划</w:t>
        </w:r>
        <w:r>
          <w:tab/>
        </w:r>
        <w:r>
          <w:fldChar w:fldCharType="begin"/>
        </w:r>
        <w:r>
          <w:instrText xml:space="preserve"> PAGEREF _Toc16499 \h </w:instrText>
        </w:r>
        <w:r>
          <w:fldChar w:fldCharType="separate"/>
        </w:r>
        <w:r>
          <w:t>27</w:t>
        </w:r>
        <w:r>
          <w:fldChar w:fldCharType="end"/>
        </w:r>
      </w:hyperlink>
    </w:p>
    <w:p>
      <w:pPr>
        <w:pStyle w:val="TOC2"/>
        <w:tabs>
          <w:tab w:val="right" w:leader="dot" w:pos="8306"/>
        </w:tabs>
      </w:pPr>
      <w:hyperlink w:anchor="_Toc32583" w:history="1">
        <w:r>
          <w:rPr>
            <w:rFonts w:ascii="仿宋" w:eastAsia="仿宋" w:hAnsi="仿宋" w:cs="仿宋" w:hint="eastAsia"/>
            <w:lang w:eastAsia="zh-CN"/>
          </w:rPr>
          <w:t>(一)、钢增强塑料项目总投资估算</w:t>
        </w:r>
        <w:r>
          <w:tab/>
        </w:r>
        <w:r>
          <w:fldChar w:fldCharType="begin"/>
        </w:r>
        <w:r>
          <w:instrText xml:space="preserve"> PAGEREF _Toc32583 \h </w:instrText>
        </w:r>
        <w:r>
          <w:fldChar w:fldCharType="separate"/>
        </w:r>
        <w:r>
          <w:t>27</w:t>
        </w:r>
        <w:r>
          <w:fldChar w:fldCharType="end"/>
        </w:r>
      </w:hyperlink>
    </w:p>
    <w:p>
      <w:pPr>
        <w:pStyle w:val="TOC2"/>
        <w:tabs>
          <w:tab w:val="right" w:leader="dot" w:pos="8306"/>
        </w:tabs>
      </w:pPr>
      <w:hyperlink w:anchor="_Toc31640" w:history="1">
        <w:r>
          <w:rPr>
            <w:rFonts w:ascii="仿宋" w:eastAsia="仿宋" w:hAnsi="仿宋" w:cs="仿宋" w:hint="eastAsia"/>
            <w:lang w:eastAsia="zh-CN"/>
          </w:rPr>
          <w:t>(二)、资金筹措</w:t>
        </w:r>
        <w:r>
          <w:tab/>
        </w:r>
        <w:r>
          <w:fldChar w:fldCharType="begin"/>
        </w:r>
        <w:r>
          <w:instrText xml:space="preserve"> PAGEREF _Toc31640 \h </w:instrText>
        </w:r>
        <w:r>
          <w:fldChar w:fldCharType="separate"/>
        </w:r>
        <w:r>
          <w:t>28</w:t>
        </w:r>
        <w:r>
          <w:fldChar w:fldCharType="end"/>
        </w:r>
      </w:hyperlink>
    </w:p>
    <w:p>
      <w:pPr>
        <w:pStyle w:val="TOC1"/>
        <w:tabs>
          <w:tab w:val="right" w:leader="dot" w:pos="8306"/>
        </w:tabs>
      </w:pPr>
      <w:hyperlink w:anchor="_Toc21871" w:history="1">
        <w:r>
          <w:rPr>
            <w:rFonts w:ascii="仿宋" w:eastAsia="仿宋" w:hAnsi="仿宋" w:cs="仿宋" w:hint="eastAsia"/>
            <w:lang w:eastAsia="zh-CN"/>
          </w:rPr>
          <w:t>十、钢增强塑料项目财务管理</w:t>
        </w:r>
        <w:r>
          <w:tab/>
        </w:r>
        <w:r>
          <w:fldChar w:fldCharType="begin"/>
        </w:r>
        <w:r>
          <w:instrText xml:space="preserve"> PAGEREF _Toc21871 \h </w:instrText>
        </w:r>
        <w:r>
          <w:fldChar w:fldCharType="separate"/>
        </w:r>
        <w:r>
          <w:t>29</w:t>
        </w:r>
        <w:r>
          <w:fldChar w:fldCharType="end"/>
        </w:r>
      </w:hyperlink>
    </w:p>
    <w:p>
      <w:pPr>
        <w:pStyle w:val="TOC2"/>
        <w:tabs>
          <w:tab w:val="right" w:leader="dot" w:pos="8306"/>
        </w:tabs>
      </w:pPr>
      <w:hyperlink w:anchor="_Toc12282" w:history="1">
        <w:r>
          <w:rPr>
            <w:rFonts w:ascii="仿宋" w:eastAsia="仿宋" w:hAnsi="仿宋" w:cs="仿宋" w:hint="eastAsia"/>
            <w:lang w:eastAsia="zh-CN"/>
          </w:rPr>
          <w:t>(一)、资金需求大</w:t>
        </w:r>
        <w:r>
          <w:tab/>
        </w:r>
        <w:r>
          <w:fldChar w:fldCharType="begin"/>
        </w:r>
        <w:r>
          <w:instrText xml:space="preserve"> PAGEREF _Toc12282 \h </w:instrText>
        </w:r>
        <w:r>
          <w:fldChar w:fldCharType="separate"/>
        </w:r>
        <w:r>
          <w:t>29</w:t>
        </w:r>
        <w:r>
          <w:fldChar w:fldCharType="end"/>
        </w:r>
      </w:hyperlink>
    </w:p>
    <w:p>
      <w:pPr>
        <w:pStyle w:val="TOC2"/>
        <w:tabs>
          <w:tab w:val="right" w:leader="dot" w:pos="8306"/>
        </w:tabs>
      </w:pPr>
      <w:hyperlink w:anchor="_Toc10965" w:history="1">
        <w:r>
          <w:rPr>
            <w:rFonts w:ascii="仿宋" w:eastAsia="仿宋" w:hAnsi="仿宋" w:cs="仿宋" w:hint="eastAsia"/>
            <w:lang w:eastAsia="zh-CN"/>
          </w:rPr>
          <w:t>(二)、研发周期长</w:t>
        </w:r>
        <w:r>
          <w:tab/>
        </w:r>
        <w:r>
          <w:fldChar w:fldCharType="begin"/>
        </w:r>
        <w:r>
          <w:instrText xml:space="preserve"> PAGEREF _Toc10965 \h </w:instrText>
        </w:r>
        <w:r>
          <w:fldChar w:fldCharType="separate"/>
        </w:r>
        <w:r>
          <w:t>30</w:t>
        </w:r>
        <w:r>
          <w:fldChar w:fldCharType="end"/>
        </w:r>
      </w:hyperlink>
    </w:p>
    <w:p>
      <w:pPr>
        <w:pStyle w:val="TOC2"/>
        <w:tabs>
          <w:tab w:val="right" w:leader="dot" w:pos="8306"/>
        </w:tabs>
      </w:pPr>
      <w:hyperlink w:anchor="_Toc4798" w:history="1">
        <w:r>
          <w:rPr>
            <w:rFonts w:ascii="仿宋" w:eastAsia="仿宋" w:hAnsi="仿宋" w:cs="仿宋" w:hint="eastAsia"/>
            <w:lang w:eastAsia="zh-CN"/>
          </w:rPr>
          <w:t>(三)、市场风险大</w:t>
        </w:r>
        <w:r>
          <w:tab/>
        </w:r>
        <w:r>
          <w:fldChar w:fldCharType="begin"/>
        </w:r>
        <w:r>
          <w:instrText xml:space="preserve"> PAGEREF _Toc4798 \h </w:instrText>
        </w:r>
        <w:r>
          <w:fldChar w:fldCharType="separate"/>
        </w:r>
        <w:r>
          <w:t>31</w:t>
        </w:r>
        <w:r>
          <w:fldChar w:fldCharType="end"/>
        </w:r>
      </w:hyperlink>
    </w:p>
    <w:p>
      <w:pPr>
        <w:pStyle w:val="TOC2"/>
        <w:tabs>
          <w:tab w:val="right" w:leader="dot" w:pos="8306"/>
        </w:tabs>
      </w:pPr>
      <w:hyperlink w:anchor="_Toc10697" w:history="1">
        <w:r>
          <w:rPr>
            <w:rFonts w:ascii="仿宋" w:eastAsia="仿宋" w:hAnsi="仿宋" w:cs="仿宋" w:hint="eastAsia"/>
            <w:lang w:eastAsia="zh-CN"/>
          </w:rPr>
          <w:t>(四)、利润率高</w:t>
        </w:r>
        <w:r>
          <w:tab/>
        </w:r>
        <w:r>
          <w:fldChar w:fldCharType="begin"/>
        </w:r>
        <w:r>
          <w:instrText xml:space="preserve"> PAGEREF _Toc10697 \h </w:instrText>
        </w:r>
        <w:r>
          <w:fldChar w:fldCharType="separate"/>
        </w:r>
        <w:r>
          <w:t>34</w:t>
        </w:r>
        <w:r>
          <w:fldChar w:fldCharType="end"/>
        </w:r>
      </w:hyperlink>
    </w:p>
    <w:p>
      <w:pPr>
        <w:pStyle w:val="TOC1"/>
        <w:tabs>
          <w:tab w:val="right" w:leader="dot" w:pos="8306"/>
        </w:tabs>
      </w:pPr>
      <w:hyperlink w:anchor="_Toc12227" w:history="1">
        <w:r>
          <w:rPr>
            <w:rFonts w:ascii="仿宋" w:eastAsia="仿宋" w:hAnsi="仿宋" w:cs="仿宋" w:hint="eastAsia"/>
            <w:lang w:eastAsia="zh-CN"/>
          </w:rPr>
          <w:t>十一、钢增强塑料项目创新与研发</w:t>
        </w:r>
        <w:r>
          <w:tab/>
        </w:r>
        <w:r>
          <w:fldChar w:fldCharType="begin"/>
        </w:r>
        <w:r>
          <w:instrText xml:space="preserve"> PAGEREF _Toc12227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68" w:history="1">
        <w:r>
          <w:rPr>
            <w:rFonts w:ascii="仿宋" w:eastAsia="仿宋" w:hAnsi="仿宋" w:cs="仿宋" w:hint="eastAsia"/>
            <w:lang w:eastAsia="zh-CN"/>
          </w:rPr>
          <w:t>(一)、创新策略与方向</w:t>
        </w:r>
        <w:r>
          <w:tab/>
        </w:r>
        <w:r>
          <w:fldChar w:fldCharType="begin"/>
        </w:r>
        <w:r>
          <w:instrText xml:space="preserve"> PAGEREF _Toc22068 \h </w:instrText>
        </w:r>
        <w:r>
          <w:fldChar w:fldCharType="separate"/>
        </w:r>
        <w:r>
          <w:t>36</w:t>
        </w:r>
        <w:r>
          <w:fldChar w:fldCharType="end"/>
        </w:r>
      </w:hyperlink>
    </w:p>
    <w:p>
      <w:pPr>
        <w:pStyle w:val="TOC2"/>
        <w:tabs>
          <w:tab w:val="right" w:leader="dot" w:pos="8306"/>
        </w:tabs>
      </w:pPr>
      <w:hyperlink w:anchor="_Toc11441" w:history="1">
        <w:r>
          <w:rPr>
            <w:rFonts w:ascii="仿宋" w:eastAsia="仿宋" w:hAnsi="仿宋" w:cs="仿宋" w:hint="eastAsia"/>
            <w:lang w:eastAsia="zh-CN"/>
          </w:rPr>
          <w:t>(二)、研发规划与投入</w:t>
        </w:r>
        <w:r>
          <w:tab/>
        </w:r>
        <w:r>
          <w:fldChar w:fldCharType="begin"/>
        </w:r>
        <w:r>
          <w:instrText xml:space="preserve"> PAGEREF _Toc11441 \h </w:instrText>
        </w:r>
        <w:r>
          <w:fldChar w:fldCharType="separate"/>
        </w:r>
        <w:r>
          <w:t>37</w:t>
        </w:r>
        <w:r>
          <w:fldChar w:fldCharType="end"/>
        </w:r>
      </w:hyperlink>
    </w:p>
    <w:p>
      <w:pPr>
        <w:pStyle w:val="TOC1"/>
        <w:tabs>
          <w:tab w:val="right" w:leader="dot" w:pos="8306"/>
        </w:tabs>
      </w:pPr>
      <w:hyperlink w:anchor="_Toc13052" w:history="1">
        <w:r>
          <w:rPr>
            <w:rFonts w:ascii="仿宋" w:eastAsia="仿宋" w:hAnsi="仿宋" w:cs="仿宋" w:hint="eastAsia"/>
            <w:lang w:eastAsia="zh-CN"/>
          </w:rPr>
          <w:t>十二、钢增强塑料项目技术管理</w:t>
        </w:r>
        <w:r>
          <w:tab/>
        </w:r>
        <w:r>
          <w:fldChar w:fldCharType="begin"/>
        </w:r>
        <w:r>
          <w:instrText xml:space="preserve"> PAGEREF _Toc13052 \h </w:instrText>
        </w:r>
        <w:r>
          <w:fldChar w:fldCharType="separate"/>
        </w:r>
        <w:r>
          <w:t>39</w:t>
        </w:r>
        <w:r>
          <w:fldChar w:fldCharType="end"/>
        </w:r>
      </w:hyperlink>
    </w:p>
    <w:p>
      <w:pPr>
        <w:pStyle w:val="TOC2"/>
        <w:tabs>
          <w:tab w:val="right" w:leader="dot" w:pos="8306"/>
        </w:tabs>
      </w:pPr>
      <w:hyperlink w:anchor="_Toc3403" w:history="1">
        <w:r>
          <w:rPr>
            <w:rFonts w:ascii="仿宋" w:eastAsia="仿宋" w:hAnsi="仿宋" w:cs="仿宋" w:hint="eastAsia"/>
            <w:lang w:eastAsia="zh-CN"/>
          </w:rPr>
          <w:t>(一)、技术方案选用方向</w:t>
        </w:r>
        <w:r>
          <w:tab/>
        </w:r>
        <w:r>
          <w:fldChar w:fldCharType="begin"/>
        </w:r>
        <w:r>
          <w:instrText xml:space="preserve"> PAGEREF _Toc3403 \h </w:instrText>
        </w:r>
        <w:r>
          <w:fldChar w:fldCharType="separate"/>
        </w:r>
        <w:r>
          <w:t>39</w:t>
        </w:r>
        <w:r>
          <w:fldChar w:fldCharType="end"/>
        </w:r>
      </w:hyperlink>
    </w:p>
    <w:p>
      <w:pPr>
        <w:pStyle w:val="TOC2"/>
        <w:tabs>
          <w:tab w:val="right" w:leader="dot" w:pos="8306"/>
        </w:tabs>
      </w:pPr>
      <w:hyperlink w:anchor="_Toc22395" w:history="1">
        <w:r>
          <w:rPr>
            <w:rFonts w:ascii="仿宋" w:eastAsia="仿宋" w:hAnsi="仿宋" w:cs="仿宋" w:hint="eastAsia"/>
            <w:lang w:eastAsia="zh-CN"/>
          </w:rPr>
          <w:t>(二)、工艺技术方案选用原则</w:t>
        </w:r>
        <w:r>
          <w:tab/>
        </w:r>
        <w:r>
          <w:fldChar w:fldCharType="begin"/>
        </w:r>
        <w:r>
          <w:instrText xml:space="preserve"> PAGEREF _Toc22395 \h </w:instrText>
        </w:r>
        <w:r>
          <w:fldChar w:fldCharType="separate"/>
        </w:r>
        <w:r>
          <w:t>41</w:t>
        </w:r>
        <w:r>
          <w:fldChar w:fldCharType="end"/>
        </w:r>
      </w:hyperlink>
    </w:p>
    <w:p>
      <w:pPr>
        <w:pStyle w:val="TOC2"/>
        <w:tabs>
          <w:tab w:val="right" w:leader="dot" w:pos="8306"/>
        </w:tabs>
      </w:pPr>
      <w:hyperlink w:anchor="_Toc7650" w:history="1">
        <w:r>
          <w:rPr>
            <w:rFonts w:ascii="仿宋" w:eastAsia="仿宋" w:hAnsi="仿宋" w:cs="仿宋" w:hint="eastAsia"/>
            <w:lang w:eastAsia="zh-CN"/>
          </w:rPr>
          <w:t>(三)、工艺技术方案要求</w:t>
        </w:r>
        <w:r>
          <w:tab/>
        </w:r>
        <w:r>
          <w:fldChar w:fldCharType="begin"/>
        </w:r>
        <w:r>
          <w:instrText xml:space="preserve"> PAGEREF _Toc7650 \h </w:instrText>
        </w:r>
        <w:r>
          <w:fldChar w:fldCharType="separate"/>
        </w:r>
        <w:r>
          <w:t>43</w:t>
        </w:r>
        <w:r>
          <w:fldChar w:fldCharType="end"/>
        </w:r>
      </w:hyperlink>
    </w:p>
    <w:p>
      <w:pPr>
        <w:pStyle w:val="TOC1"/>
        <w:tabs>
          <w:tab w:val="right" w:leader="dot" w:pos="8306"/>
        </w:tabs>
      </w:pPr>
      <w:hyperlink w:anchor="_Toc26833" w:history="1">
        <w:r>
          <w:rPr>
            <w:rFonts w:ascii="仿宋" w:eastAsia="仿宋" w:hAnsi="仿宋" w:cs="仿宋" w:hint="eastAsia"/>
            <w:lang w:eastAsia="zh-CN"/>
          </w:rPr>
          <w:t>十三、供应链管理</w:t>
        </w:r>
        <w:r>
          <w:tab/>
        </w:r>
        <w:r>
          <w:fldChar w:fldCharType="begin"/>
        </w:r>
        <w:r>
          <w:instrText xml:space="preserve"> PAGEREF _Toc26833 \h </w:instrText>
        </w:r>
        <w:r>
          <w:fldChar w:fldCharType="separate"/>
        </w:r>
        <w:r>
          <w:t>45</w:t>
        </w:r>
        <w:r>
          <w:fldChar w:fldCharType="end"/>
        </w:r>
      </w:hyperlink>
    </w:p>
    <w:p>
      <w:pPr>
        <w:pStyle w:val="TOC2"/>
        <w:tabs>
          <w:tab w:val="right" w:leader="dot" w:pos="8306"/>
        </w:tabs>
      </w:pPr>
      <w:hyperlink w:anchor="_Toc6526" w:history="1">
        <w:r>
          <w:rPr>
            <w:rFonts w:ascii="仿宋" w:eastAsia="仿宋" w:hAnsi="仿宋" w:cs="仿宋" w:hint="eastAsia"/>
            <w:lang w:eastAsia="zh-CN"/>
          </w:rPr>
          <w:t>(一)、供应链战略规划</w:t>
        </w:r>
        <w:r>
          <w:tab/>
        </w:r>
        <w:r>
          <w:fldChar w:fldCharType="begin"/>
        </w:r>
        <w:r>
          <w:instrText xml:space="preserve"> PAGEREF _Toc6526 \h </w:instrText>
        </w:r>
        <w:r>
          <w:fldChar w:fldCharType="separate"/>
        </w:r>
        <w:r>
          <w:t>45</w:t>
        </w:r>
        <w:r>
          <w:fldChar w:fldCharType="end"/>
        </w:r>
      </w:hyperlink>
    </w:p>
    <w:p>
      <w:pPr>
        <w:pStyle w:val="TOC2"/>
        <w:tabs>
          <w:tab w:val="right" w:leader="dot" w:pos="8306"/>
        </w:tabs>
      </w:pPr>
      <w:hyperlink w:anchor="_Toc3066" w:history="1">
        <w:r>
          <w:rPr>
            <w:rFonts w:ascii="仿宋" w:eastAsia="仿宋" w:hAnsi="仿宋" w:cs="仿宋" w:hint="eastAsia"/>
            <w:lang w:eastAsia="zh-CN"/>
          </w:rPr>
          <w:t>(二)、供应商选择与合作</w:t>
        </w:r>
        <w:r>
          <w:tab/>
        </w:r>
        <w:r>
          <w:fldChar w:fldCharType="begin"/>
        </w:r>
        <w:r>
          <w:instrText xml:space="preserve"> PAGEREF _Toc3066 \h </w:instrText>
        </w:r>
        <w:r>
          <w:fldChar w:fldCharType="separate"/>
        </w:r>
        <w:r>
          <w:t>47</w:t>
        </w:r>
        <w:r>
          <w:fldChar w:fldCharType="end"/>
        </w:r>
      </w:hyperlink>
    </w:p>
    <w:p>
      <w:pPr>
        <w:pStyle w:val="TOC2"/>
        <w:tabs>
          <w:tab w:val="right" w:leader="dot" w:pos="8306"/>
        </w:tabs>
      </w:pPr>
      <w:hyperlink w:anchor="_Toc15404" w:history="1">
        <w:r>
          <w:rPr>
            <w:rFonts w:ascii="仿宋" w:eastAsia="仿宋" w:hAnsi="仿宋" w:cs="仿宋" w:hint="eastAsia"/>
            <w:lang w:eastAsia="zh-CN"/>
          </w:rPr>
          <w:t>(三)、物流与库存管理</w:t>
        </w:r>
        <w:r>
          <w:tab/>
        </w:r>
        <w:r>
          <w:fldChar w:fldCharType="begin"/>
        </w:r>
        <w:r>
          <w:instrText xml:space="preserve"> PAGEREF _Toc15404 \h </w:instrText>
        </w:r>
        <w:r>
          <w:fldChar w:fldCharType="separate"/>
        </w:r>
        <w:r>
          <w:t>48</w:t>
        </w:r>
        <w:r>
          <w:fldChar w:fldCharType="end"/>
        </w:r>
      </w:hyperlink>
    </w:p>
    <w:p>
      <w:pPr>
        <w:pStyle w:val="TOC1"/>
        <w:tabs>
          <w:tab w:val="right" w:leader="dot" w:pos="8306"/>
        </w:tabs>
      </w:pPr>
      <w:hyperlink w:anchor="_Toc5396" w:history="1">
        <w:r>
          <w:rPr>
            <w:rFonts w:ascii="仿宋" w:eastAsia="仿宋" w:hAnsi="仿宋" w:cs="仿宋" w:hint="eastAsia"/>
            <w:lang w:eastAsia="zh-CN"/>
          </w:rPr>
          <w:t>十四、利益相关者分析与沟通计划</w:t>
        </w:r>
        <w:r>
          <w:tab/>
        </w:r>
        <w:r>
          <w:fldChar w:fldCharType="begin"/>
        </w:r>
        <w:r>
          <w:instrText xml:space="preserve"> PAGEREF _Toc5396 \h </w:instrText>
        </w:r>
        <w:r>
          <w:fldChar w:fldCharType="separate"/>
        </w:r>
        <w:r>
          <w:t>49</w:t>
        </w:r>
        <w:r>
          <w:fldChar w:fldCharType="end"/>
        </w:r>
      </w:hyperlink>
    </w:p>
    <w:p>
      <w:pPr>
        <w:pStyle w:val="TOC2"/>
        <w:tabs>
          <w:tab w:val="right" w:leader="dot" w:pos="8306"/>
        </w:tabs>
      </w:pPr>
      <w:hyperlink w:anchor="_Toc3213" w:history="1">
        <w:r>
          <w:rPr>
            <w:rFonts w:ascii="仿宋" w:eastAsia="仿宋" w:hAnsi="仿宋" w:cs="仿宋" w:hint="eastAsia"/>
            <w:lang w:eastAsia="zh-CN"/>
          </w:rPr>
          <w:t>(一)、利益相关者分析</w:t>
        </w:r>
        <w:r>
          <w:tab/>
        </w:r>
        <w:r>
          <w:fldChar w:fldCharType="begin"/>
        </w:r>
        <w:r>
          <w:instrText xml:space="preserve"> PAGEREF _Toc3213 \h </w:instrText>
        </w:r>
        <w:r>
          <w:fldChar w:fldCharType="separate"/>
        </w:r>
        <w:r>
          <w:t>49</w:t>
        </w:r>
        <w:r>
          <w:fldChar w:fldCharType="end"/>
        </w:r>
      </w:hyperlink>
    </w:p>
    <w:p>
      <w:pPr>
        <w:pStyle w:val="TOC2"/>
        <w:tabs>
          <w:tab w:val="right" w:leader="dot" w:pos="8306"/>
        </w:tabs>
      </w:pPr>
      <w:hyperlink w:anchor="_Toc9091" w:history="1">
        <w:r>
          <w:rPr>
            <w:rFonts w:ascii="仿宋" w:eastAsia="仿宋" w:hAnsi="仿宋" w:cs="仿宋" w:hint="eastAsia"/>
            <w:lang w:eastAsia="zh-CN"/>
          </w:rPr>
          <w:t>(二)、沟通计划</w:t>
        </w:r>
        <w:r>
          <w:tab/>
        </w:r>
        <w:r>
          <w:fldChar w:fldCharType="begin"/>
        </w:r>
        <w:r>
          <w:instrText xml:space="preserve"> PAGEREF _Toc9091 \h </w:instrText>
        </w:r>
        <w:r>
          <w:fldChar w:fldCharType="separate"/>
        </w:r>
        <w:r>
          <w:t>50</w:t>
        </w:r>
        <w:r>
          <w:fldChar w:fldCharType="end"/>
        </w:r>
      </w:hyperlink>
    </w:p>
    <w:p>
      <w:pPr>
        <w:pStyle w:val="TOC1"/>
        <w:tabs>
          <w:tab w:val="right" w:leader="dot" w:pos="8306"/>
        </w:tabs>
      </w:pPr>
      <w:hyperlink w:anchor="_Toc6834" w:history="1">
        <w:r>
          <w:rPr>
            <w:rFonts w:ascii="仿宋" w:eastAsia="仿宋" w:hAnsi="仿宋" w:cs="仿宋" w:hint="eastAsia"/>
            <w:lang w:eastAsia="zh-CN"/>
          </w:rPr>
          <w:t>十五、钢增强塑料项目实施保障措施</w:t>
        </w:r>
        <w:r>
          <w:tab/>
        </w:r>
        <w:r>
          <w:fldChar w:fldCharType="begin"/>
        </w:r>
        <w:r>
          <w:instrText xml:space="preserve"> PAGEREF _Toc6834 \h </w:instrText>
        </w:r>
        <w:r>
          <w:fldChar w:fldCharType="separate"/>
        </w:r>
        <w:r>
          <w:t>52</w:t>
        </w:r>
        <w:r>
          <w:fldChar w:fldCharType="end"/>
        </w:r>
      </w:hyperlink>
    </w:p>
    <w:p>
      <w:pPr>
        <w:pStyle w:val="TOC2"/>
        <w:tabs>
          <w:tab w:val="right" w:leader="dot" w:pos="8306"/>
        </w:tabs>
      </w:pPr>
      <w:hyperlink w:anchor="_Toc9310" w:history="1">
        <w:r>
          <w:rPr>
            <w:rFonts w:ascii="仿宋" w:eastAsia="仿宋" w:hAnsi="仿宋" w:cs="仿宋" w:hint="eastAsia"/>
            <w:lang w:eastAsia="zh-CN"/>
          </w:rPr>
          <w:t>(一)、钢增强塑料项目实施保障机制</w:t>
        </w:r>
        <w:r>
          <w:tab/>
        </w:r>
        <w:r>
          <w:fldChar w:fldCharType="begin"/>
        </w:r>
        <w:r>
          <w:instrText xml:space="preserve"> PAGEREF _Toc9310 \h </w:instrText>
        </w:r>
        <w:r>
          <w:fldChar w:fldCharType="separate"/>
        </w:r>
        <w:r>
          <w:t>52</w:t>
        </w:r>
        <w:r>
          <w:fldChar w:fldCharType="end"/>
        </w:r>
      </w:hyperlink>
    </w:p>
    <w:p>
      <w:pPr>
        <w:pStyle w:val="TOC2"/>
        <w:tabs>
          <w:tab w:val="right" w:leader="dot" w:pos="8306"/>
        </w:tabs>
      </w:pPr>
      <w:hyperlink w:anchor="_Toc3934" w:history="1">
        <w:r>
          <w:rPr>
            <w:rFonts w:ascii="仿宋" w:eastAsia="仿宋" w:hAnsi="仿宋" w:cs="仿宋" w:hint="eastAsia"/>
            <w:lang w:eastAsia="zh-CN"/>
          </w:rPr>
          <w:t>(二)、钢增强塑料项目法律合规要求</w:t>
        </w:r>
        <w:r>
          <w:tab/>
        </w:r>
        <w:r>
          <w:fldChar w:fldCharType="begin"/>
        </w:r>
        <w:r>
          <w:instrText xml:space="preserve"> PAGEREF _Toc3934 \h </w:instrText>
        </w:r>
        <w:r>
          <w:fldChar w:fldCharType="separate"/>
        </w:r>
        <w:r>
          <w:t>55</w:t>
        </w:r>
        <w:r>
          <w:fldChar w:fldCharType="end"/>
        </w:r>
      </w:hyperlink>
    </w:p>
    <w:p>
      <w:pPr>
        <w:pStyle w:val="TOC2"/>
        <w:tabs>
          <w:tab w:val="right" w:leader="dot" w:pos="8306"/>
        </w:tabs>
      </w:pPr>
      <w:hyperlink w:anchor="_Toc30022" w:history="1">
        <w:r>
          <w:rPr>
            <w:rFonts w:ascii="仿宋" w:eastAsia="仿宋" w:hAnsi="仿宋" w:cs="仿宋" w:hint="eastAsia"/>
            <w:lang w:eastAsia="zh-CN"/>
          </w:rPr>
          <w:t>(三)、钢增强塑料项目合同管理与法律事务</w:t>
        </w:r>
        <w:r>
          <w:tab/>
        </w:r>
        <w:r>
          <w:fldChar w:fldCharType="begin"/>
        </w:r>
        <w:r>
          <w:instrText xml:space="preserve"> PAGEREF _Toc30022 \h </w:instrText>
        </w:r>
        <w:r>
          <w:fldChar w:fldCharType="separate"/>
        </w:r>
        <w:r>
          <w:t>59</w:t>
        </w:r>
        <w:r>
          <w:fldChar w:fldCharType="end"/>
        </w:r>
      </w:hyperlink>
    </w:p>
    <w:p>
      <w:pPr>
        <w:pStyle w:val="TOC2"/>
        <w:tabs>
          <w:tab w:val="right" w:leader="dot" w:pos="8306"/>
        </w:tabs>
      </w:pPr>
      <w:hyperlink w:anchor="_Toc21000" w:history="1">
        <w:r>
          <w:rPr>
            <w:rFonts w:ascii="仿宋" w:eastAsia="仿宋" w:hAnsi="仿宋" w:cs="仿宋" w:hint="eastAsia"/>
            <w:lang w:eastAsia="zh-CN"/>
          </w:rPr>
          <w:t>(四)、钢增强塑料项目知识产权保护策略</w:t>
        </w:r>
        <w:r>
          <w:tab/>
        </w:r>
        <w:r>
          <w:fldChar w:fldCharType="begin"/>
        </w:r>
        <w:r>
          <w:instrText xml:space="preserve"> PAGEREF _Toc21000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91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99"/>
      <w:r>
        <w:rPr>
          <w:rFonts w:ascii="仿宋" w:eastAsia="仿宋" w:hAnsi="仿宋" w:cs="仿宋" w:hint="eastAsia"/>
          <w:sz w:val="28"/>
          <w:lang w:eastAsia="zh-CN"/>
        </w:rPr>
        <w:t>一、钢增强塑料项目文档管理</w:t>
      </w:r>
      <w:bookmarkEnd w:id="2"/>
    </w:p>
    <w:p>
      <w:pPr>
        <w:pStyle w:val="Heading2"/>
        <w:rPr>
          <w:rFonts w:ascii="仿宋" w:eastAsia="仿宋" w:hAnsi="仿宋" w:cs="仿宋" w:hint="eastAsia"/>
          <w:lang w:eastAsia="zh-CN"/>
        </w:rPr>
      </w:pPr>
      <w:bookmarkStart w:id="3" w:name="_Toc852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钢增强塑料项目高度重视文档的质量和准确性，以支持钢增强塑料项目的各项活动和决策。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文档的编制始于钢增强塑料项目计划的初期，我们制定了详细的文档编制计划，明确了每个文档的内容、格式和编写责任人。在钢增强塑料项目启动阶段，我们首先编制了钢增强塑料项目章程，明确定义了钢增强塑料项目的目标、范围、风险等关键要素。随后，钢增强塑料项目团队根据计划陆续编制了需求文档、设计文档、测试文档等各类文档，确保钢增强塑料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钢增强塑料项目管理中的重要环节，旨在确保钢增强塑料项目文档符合质量标准和钢增强塑料项目需求。在钢增强塑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钢增强塑料项目相关利益方和专业领域的专家对文档进行独立审查。这有助于获取更全面、客观的反馈，确保钢增强塑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钢增强塑料项目在文档编制与审查方面建立了严格的管理机制，通过规范的流程和多维度的审查，确保钢增强塑料项目文档的质量、准确性和可靠性，为钢增强塑料项目的顺利推进提供了有力支持。</w:t>
      </w:r>
    </w:p>
    <w:p>
      <w:pPr>
        <w:pStyle w:val="Heading2"/>
        <w:ind w:firstLine="560" w:firstLineChars="200"/>
        <w:rPr>
          <w:rFonts w:ascii="仿宋" w:eastAsia="仿宋" w:hAnsi="仿宋" w:cs="仿宋" w:hint="eastAsia"/>
          <w:sz w:val="28"/>
          <w:lang w:eastAsia="zh-CN"/>
        </w:rPr>
      </w:pPr>
      <w:bookmarkStart w:id="4" w:name="_Toc535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在钢增强塑料项目中，我们致力于优化文档发布与分发过程，以确保信息的高效传递和团队间协作的顺畅进行。以下是我们采取的关键优化策略：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我们通过多渠道发布文档，包括电子邮件、钢增强塑料项目管理平台、内部网站等，以满足不同团队成员的偏好和需求。多渠道发布确保了信息的全面覆盖。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我们采用了精细的权限控制，确保只有授权人员可以访问敏感信息。这种安全措施保护了钢增强塑料项目文档的机密性，防止了未经授权的信息泄露。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95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文档存档与归档是钢增强塑料项目生命周期中一个至关重要的环节，直接关系到钢增强塑料项目信息的长期保存和历史记录的完整性。在钢增强塑料项目中，我们实施了一系列有效的文档存档与归档管理策略：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596"/>
      <w:r>
        <w:rPr>
          <w:rFonts w:ascii="仿宋" w:eastAsia="仿宋" w:hAnsi="仿宋" w:cs="仿宋" w:hint="eastAsia"/>
          <w:sz w:val="28"/>
          <w:lang w:eastAsia="zh-CN"/>
        </w:rPr>
        <w:t>二、钢增强塑料项目绩效评估</w:t>
      </w:r>
      <w:bookmarkEnd w:id="6"/>
    </w:p>
    <w:p>
      <w:pPr>
        <w:pStyle w:val="Heading2"/>
        <w:rPr>
          <w:rFonts w:ascii="仿宋" w:eastAsia="仿宋" w:hAnsi="仿宋" w:cs="仿宋" w:hint="eastAsia"/>
          <w:lang w:eastAsia="zh-CN"/>
        </w:rPr>
      </w:pPr>
      <w:bookmarkStart w:id="7" w:name="_Toc3998"/>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钢增强塑料项目中，我们设计了一套全面的绩效评估指标，以确保钢增强塑料项目的可控和成功交付。这些指标跨足钢增强塑料项目目标、成本、进度和质量等多个维度，为我们提供了全面洞察钢增强塑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目标达成率是我们关注的首要指标。我们设定了明确的目标，并通过定期监测和评估，迅速发现并应对潜在的目标偏差。这为钢增强塑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成本绩效是另一个核心关注点。通过实际成本与预算成本的对比分析，我们深入了解成本差异的原因，及时调整资源分配，保持钢增强塑料项目在经济效益方面的合理水平。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进度作为关键的绩效指标之一，得到了精心的关注。我们制定了详细的钢增强塑料项目进度计划，并设立了进度符合度指标，确保实际进度与计划进度保持一致。这使我们能够快速发现和解决潜在的进度问题，保持钢增强塑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钢增强塑料项目绩效的不可或缺的一环。我们引入了一系列的质量标准和客户满意度指标，以确保钢增强塑料项目交付的成果在质量上达到或超越预期水平。通过持续监测这些指标，我们努力提升钢增强塑料项目整体质量水平，为钢增强塑料项目的成功交付提供有力保障。通过这些科学且全面的绩效评估，我们能够更好地引导钢增强塑料项目的持续改进，确保钢增强塑料项目目标的顺利达成。</w:t>
      </w:r>
    </w:p>
    <w:p>
      <w:pPr>
        <w:pStyle w:val="Heading2"/>
        <w:ind w:firstLine="560" w:firstLineChars="200"/>
        <w:rPr>
          <w:rFonts w:ascii="仿宋" w:eastAsia="仿宋" w:hAnsi="仿宋" w:cs="仿宋" w:hint="eastAsia"/>
          <w:sz w:val="28"/>
          <w:lang w:eastAsia="zh-CN"/>
        </w:rPr>
      </w:pPr>
      <w:bookmarkStart w:id="8" w:name="_Toc28712"/>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绩效评估是钢增强塑料项目中的关键环节，为确保钢增强塑料项目达到预期目标，我们采用了多层次、多维度的绩效评估方法。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钢增强塑料项目的战略目标对齐，确保每个决策和行动都与钢增强塑料项目整体目标保持一致。团队会定期召开战略对齐会议，审视当前工作与钢增强塑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钢增强塑料项目进度、质量、成本和风险等方面。这些指标通过数据收集和分析，为钢增强塑料项目管理团队提供了客观的评估依据。例如，我们通过钢增强塑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绩效评估不仅仅停留在钢增强塑料项目内部，还考虑了钢增强塑料项目对外部环境的影响。我们定期进行干系人满意度调查，以了解各利益相关方对钢增强塑料项目的期望和满意度，并及时做出调整。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这种多层次、多角度的绩效评估方法，使得我们能够全面了解钢增强塑料项目的运行状态，及时做出调整，确保钢增强塑料项目在不断变化的环境中保持稳健前行。</w:t>
      </w:r>
    </w:p>
    <w:p>
      <w:pPr>
        <w:pStyle w:val="Heading2"/>
        <w:ind w:firstLine="560" w:firstLineChars="200"/>
        <w:rPr>
          <w:rFonts w:ascii="仿宋" w:eastAsia="仿宋" w:hAnsi="仿宋" w:cs="仿宋" w:hint="eastAsia"/>
          <w:sz w:val="28"/>
          <w:lang w:eastAsia="zh-CN"/>
        </w:rPr>
      </w:pPr>
      <w:bookmarkStart w:id="9" w:name="_Toc936"/>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为了确保钢增强塑料项目的有效管理和不断优化，我们采用了精心设计的绩效评估周期。这个周期旨在实现灵活、实时和全面的评估，以适应钢增强塑料项目执行中的各种挑战。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钢增强塑料项目的不同需求，分为短期、中期和长期。短期评估关注每个迭代或工作周期，以及时发现和解决当前任务中的问题。中期评估涵盖几个迭代，深入了解整体钢增强塑料项目的趋势和性能。长期评估则着眼于整个钢增强塑料项目阶段，确保钢增强塑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钢增强塑料项目管理工具和协作平台，团队成员能够随时更新和分享钢增强塑料项目数据。这种实时性的反馈机制使我们能够及时察觉潜在问题，快速调整，保持钢增强塑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钢增强塑料项目的决策制定密不可分。每个周期的钢增强塑料项目回顾会议成为集体总结经验、识别问题深层次原因并找到创新解决方案的平台。这种定期的反思与调整机制使钢增强塑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19329"/>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18393"/>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钢增强塑料项目的主要产品是XXXX，预计年产值为XXX万元。这一产品在市场中占据着重要的地位，其广泛的应用范围使得该钢增强塑料项目的市场前景非常广阔。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钢增强塑料项目的xxx产品作为重要的原材料之一，将在多个领域发挥关键作用。其在建筑、交通、能源等方面的广泛应用将为整个产业链提供强大的支持，形成产业协同效应。钢增强塑料项目的年产值XXX万XXX万XXX万万元不仅反映了其在市场上的巨大潜力，更预示着它对国民经济的积极贡献。这种关联度高、涉及面广的产业关系，使得该钢增强塑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626"/>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总征地面积为XXXX平方米，相当于约XX.XX亩，其中净用地面积为XXXX平方米，红线范围内相当于约XX.XX亩。这一用地规模充分考虑了钢增强塑料项目的建设需求，保障了钢增强塑料项目在合适的空间内得以充分发展。钢增强塑料项目规划的总建筑面积为XXXX平方米，其中主体工程建设占XXXX平方米，计容建筑面积达XXXX平方米。预计建筑工程的投资将达到XXXX万元，为钢增强塑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计划购置的设备共计XXXX台（套），设备购置费用为XXXX万元。这一设备购置计划充分考虑到钢增强塑料项目的生产需求和技术要求，确保了钢增强塑料项目在生产运营中具备先进的技术装备和高效的生产能力。设备的合理配置将为钢增强塑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计划总投资为XXXX万元，预计年实现营业收入为XXXX万元。这一产能规模的设定旨在确保钢增强塑料项目能够在投资与回报之间取得平衡，实现长期可持续的发展。钢增强塑料项目的总投资充分考虑到各个方面的需求，包括用地建设、设备购置等多个环节，以确保钢增强塑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5257"/>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12021"/>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钢增强塑料项目的技术管理特点体现在其创新导向。通过引入最先进的技术趋势和解决方案，钢增强塑料项目致力于提升科技含量、提高质量和效率水平。这意味着我们将采用最新的工具和方法，确保钢增强塑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钢增强塑料项目技术管理的显著特征。通过整合不同领域的技术资源，我们实现了跨学科的协同工作。这有助于优化技术架构，提高整体效能。此外，整合性策略还促进了不同技术团队之间的紧密沟通和高效合作，确保钢增强塑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钢增强塑料项目所采用的技术。通过不断优化技术方案，钢增强塑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钢增强塑料项目团队将在钢增强塑料项目初期识别可能的技术风险，并采取相应的预防和应对措施。通过建立健全的风险评估机制，钢增强塑料项目能够在实施过程中及时发现并解决潜在的技术问题，保障钢增强塑料项目技术实施的平稳进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通过这些独特的技术管理特点，我们确信在钢增强塑料项目中，技术将成为钢增强塑料项目成功的有力支持。这一深度剖析揭示了技术管理在钢增强塑料项目实施中的关键作用，为钢增强塑料项目的技术基础奠定了坚实的基础。</w:t>
      </w:r>
    </w:p>
    <w:p>
      <w:pPr>
        <w:pStyle w:val="Heading2"/>
        <w:ind w:firstLine="560" w:firstLineChars="200"/>
        <w:rPr>
          <w:rFonts w:ascii="仿宋" w:eastAsia="仿宋" w:hAnsi="仿宋" w:cs="仿宋" w:hint="eastAsia"/>
          <w:sz w:val="28"/>
          <w:lang w:eastAsia="zh-CN"/>
        </w:rPr>
      </w:pPr>
      <w:bookmarkStart w:id="15" w:name="_Toc27736"/>
      <w:r>
        <w:rPr>
          <w:rFonts w:ascii="仿宋" w:eastAsia="仿宋" w:hAnsi="仿宋" w:cs="仿宋" w:hint="eastAsia"/>
          <w:sz w:val="28"/>
          <w:lang w:eastAsia="zh-CN"/>
        </w:rPr>
        <w:t>(二)、钢增强塑料项目工艺技术设计方案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钢增强塑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钢增强塑料项目将严格按照相关行业规范要求进行组织。通过有效控制产品质量，钢增强塑料项目将致力于为顾客提供优质的钢增强塑料项目产品和良好的服务。这体现了钢增强塑料项目对于生产活动合规性和质量标准的高度重视，为钢增强塑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钢增强塑料项目注重生态效益和清洁生产原则。钢增强塑料项目建设将紧密结合地方特色经济发展，与社会经济发展规划和区域环境保护规划方案相协调一致。通过与当地区域自然生态系统的结合，钢增强塑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产品方面，钢增强塑料项目产品具有多样化的客户需求和个性化的特点。因此，钢增强塑料项目产品规格品种多样，且单批生产数量较小。为满足这一特点，钢增强塑料项目承办单位将建设先进的柔性制造生产线。通过广泛应用柔性制造技术，钢增强塑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钢增强塑料项目采用的技术具有较高的技术含量和自动化水平，处于国内先进水平。这一技术选用不仅体现了对生产效率、质量和环境友好性的高标准要求，同时为钢增强塑料项目的可持续发展奠定了坚实的基础。</w:t>
      </w:r>
    </w:p>
    <w:p>
      <w:pPr>
        <w:pStyle w:val="Heading2"/>
        <w:ind w:firstLine="560" w:firstLineChars="200"/>
        <w:rPr>
          <w:rFonts w:ascii="仿宋" w:eastAsia="仿宋" w:hAnsi="仿宋" w:cs="仿宋" w:hint="eastAsia"/>
          <w:sz w:val="28"/>
          <w:lang w:eastAsia="zh-CN"/>
        </w:rPr>
      </w:pPr>
      <w:bookmarkStart w:id="16" w:name="_Toc15244"/>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为确保钢增强塑料项目的高效生产和技术实施，我们制定了一套精心设计的设备选型方案，以满足钢增强塑料项目生产、质量和环保的要求。该方案的主要特点如下：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钢增强塑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针对钢增强塑料项目产品的多样性和小批量生产的特点，我们将建设柔性制造生产线。通过在设备选型中考虑柔性制造技术，可以灵活应对不同产品规格和生产需求，实现生产线的高度灵活性和适应性。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11589"/>
      <w:r>
        <w:rPr>
          <w:rFonts w:ascii="仿宋" w:eastAsia="仿宋" w:hAnsi="仿宋" w:cs="仿宋" w:hint="eastAsia"/>
          <w:sz w:val="28"/>
          <w:lang w:eastAsia="zh-CN"/>
        </w:rPr>
        <w:t>五、钢增强塑料项目土建工程</w:t>
      </w:r>
      <w:bookmarkEnd w:id="17"/>
    </w:p>
    <w:p>
      <w:pPr>
        <w:pStyle w:val="Heading2"/>
        <w:rPr>
          <w:rFonts w:ascii="仿宋" w:eastAsia="仿宋" w:hAnsi="仿宋" w:cs="仿宋" w:hint="eastAsia"/>
          <w:lang w:eastAsia="zh-CN"/>
        </w:rPr>
      </w:pPr>
      <w:bookmarkStart w:id="18" w:name="_Toc6604"/>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在钢增强塑料项目的建筑工程设计中，我们将秉承一系列重要的设计原则，以确保钢增强塑料项目建筑在功能、美观、可持续性等方面达到最佳效果。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首要原则是确保建筑的功能性得到最大化的发挥。我们将充分理解钢增强塑料项目的实际需求，合理布局各个功能区域，保证建筑在满足业务需求的同时，提供高效的工作环境。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在建筑设计中，我们将综合考虑建设和运营成本。通过精细的经济效益分析，确保设计方案在高效利用资源的同时，对钢增强塑料项目的长期盈利能力有积极的贡献。</w:t>
      </w:r>
    </w:p>
    <w:p>
      <w:pPr>
        <w:pStyle w:val="Heading2"/>
        <w:ind w:firstLine="560" w:firstLineChars="200"/>
        <w:rPr>
          <w:rFonts w:ascii="仿宋" w:eastAsia="仿宋" w:hAnsi="仿宋" w:cs="仿宋" w:hint="eastAsia"/>
          <w:sz w:val="28"/>
          <w:lang w:eastAsia="zh-CN"/>
        </w:rPr>
      </w:pPr>
      <w:bookmarkStart w:id="19" w:name="_Toc12301"/>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https://d.book118.com/625303101040011103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钢增强塑料项目规划设计纲要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460878"/>
    <w:rsid w:val="1C46087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530310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2024-02-01T16:43:00Z</dcterms:created>
  <dcterms:modified xsi:type="dcterms:W3CDTF">2024-02-01T16:43:48Z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BF54A8D2FD1F44CB85C55ECCF6BE91E9_11</vt:lpwstr>
  </property>
  <property fmtid="{D5CDD505-2E9C-101B-9397-08002B2CF9AE}" pid="3" name="KSOProductBuildVer">
    <vt:lpwstr>2052-12.1.0.16250</vt:lpwstr>
  </property>
</Properties>
</file>