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Heading"/>
        <w:jc w:val="center"/>
        <w:rPr>
          <w:rFonts w:ascii="黑体" w:eastAsia="黑体" w:hAnsi="黑体" w:cs="黑体" w:hint="eastAsia"/>
          <w:b/>
          <w:bCs/>
          <w:color w:val="auto"/>
        </w:rPr>
      </w:pPr>
      <w:bookmarkStart w:id="0" w:name="_Toc19425"/>
      <w:bookmarkStart w:id="1" w:name="_Toc23552"/>
      <w:bookmarkStart w:id="2" w:name="_Toc16831"/>
      <w:r>
        <w:rPr>
          <w:rFonts w:ascii="黑体" w:eastAsia="黑体" w:hAnsi="黑体" w:cs="黑体" w:hint="eastAsia"/>
          <w:b/>
          <w:bCs/>
          <w:color w:val="auto"/>
          <w:lang w:val="zh-CN"/>
        </w:rPr>
        <w:t>“</w:t>
      </w:r>
      <w:r>
        <w:rPr>
          <w:rFonts w:ascii="黑体" w:eastAsia="黑体" w:hAnsi="黑体" w:cs="黑体" w:hint="eastAsia"/>
          <w:b/>
          <w:bCs/>
          <w:color w:val="auto"/>
        </w:rPr>
        <w:t>喵不可言--猫咖</w:t>
      </w:r>
      <w:r>
        <w:rPr>
          <w:rFonts w:ascii="黑体" w:eastAsia="黑体" w:hAnsi="黑体" w:cs="黑体" w:hint="eastAsia"/>
          <w:b/>
          <w:bCs/>
          <w:color w:val="auto"/>
          <w:lang w:val="zh-CN"/>
        </w:rPr>
        <w:t>”</w:t>
      </w:r>
      <w:r>
        <w:rPr>
          <w:rFonts w:ascii="黑体" w:eastAsia="黑体" w:hAnsi="黑体" w:cs="黑体" w:hint="eastAsia"/>
          <w:b/>
          <w:bCs/>
          <w:color w:val="auto"/>
        </w:rPr>
        <w:t>商业计划书</w:t>
      </w:r>
      <w:bookmarkEnd w:id="0"/>
      <w:bookmarkEnd w:id="1"/>
      <w:bookmarkEnd w:id="2"/>
    </w:p>
    <w:p>
      <w:pPr>
        <w:jc w:val="center"/>
        <w:rPr>
          <w:rFonts w:hint="eastAsia"/>
        </w:rPr>
      </w:pPr>
    </w:p>
    <w:p>
      <w:pPr>
        <w:ind w:firstLine="480" w:firstLineChars="200"/>
        <w:rPr>
          <w:rFonts w:ascii="仿宋" w:eastAsia="仿宋" w:hAnsi="仿宋" w:cs="仿宋" w:hint="eastAsia"/>
          <w:sz w:val="24"/>
          <w:szCs w:val="24"/>
        </w:rPr>
      </w:pPr>
      <w:r>
        <w:rPr>
          <w:rFonts w:ascii="黑体" w:eastAsia="黑体" w:hAnsi="黑体" w:cs="黑体" w:hint="eastAsia"/>
          <w:sz w:val="24"/>
          <w:szCs w:val="24"/>
        </w:rPr>
        <w:t>摘要：</w:t>
      </w:r>
      <w:r>
        <w:rPr>
          <w:rFonts w:ascii="仿宋" w:eastAsia="仿宋" w:hAnsi="仿宋" w:cs="仿宋" w:hint="eastAsia"/>
          <w:sz w:val="24"/>
          <w:szCs w:val="24"/>
        </w:rPr>
        <w:t>近些年，中国的经济水平增长非常明显，国民消费能力也有普遍提高，消费理念也在不断改变，宠物逐渐成为人们生活中不可缺少的一部分。如今各大城市闹市区、步行街、综合体商城等人流密集区域的人流量越来越大。喜欢撸猫的人也越来越多，这就促使猫咪和咖啡行业在我国发展速度较快。在这种情况下产生了人们对宠物专业化服务的需求。在另一方面，有些消费者喜欢养猫咪，但是由于家人或者其他综合因素，不能独自在家养猫。他们又希望能够和猫咪有亲密的互动，这就产生了需求。我们此次结合餐饮服务行业的发展，希望打造一个猫咪和咖啡厅结合的主题店，来满足消费者的这些需求。顺应咖啡行业的发展趋势，将会在后期搭建粉丝圈，吸引更多的猫咪喜爱者，形成一个宠物主题类平台。</w:t>
      </w:r>
    </w:p>
    <w:p>
      <w:pPr>
        <w:ind w:firstLine="480" w:firstLineChars="200"/>
        <w:rPr>
          <w:rFonts w:ascii="仿宋" w:eastAsia="仿宋" w:hAnsi="仿宋" w:cs="仿宋" w:hint="eastAsia"/>
          <w:sz w:val="24"/>
          <w:szCs w:val="24"/>
        </w:rPr>
      </w:pPr>
      <w:r>
        <w:rPr>
          <w:rFonts w:ascii="仿宋" w:eastAsia="仿宋" w:hAnsi="仿宋" w:cs="仿宋" w:hint="eastAsia"/>
          <w:sz w:val="24"/>
          <w:szCs w:val="24"/>
        </w:rPr>
        <w:t>对于这一次的创业计划，我们小组成员非常重视，会把平时所学的专业知识，运用到此次创业计划中，清晰明了的展现出来，认真完成好创业计划书，作为毕业所学的成果展示。在准备阶段，我们对猫咖行业进行了详细的调查、研究、总结，循序渐进的展开工作，从项目的基本情况进行了解，再到市场的内外部环境分析、餐饮行业分析、运营管理模式、店铺定位、商业模式、财务分析、风险管控等方面进行了详细的描述。此外，我们还线下到实体店感受，了解，得到了更多真实的数据。通过以上的分析了解，更方便我们在这个项目中能合理规划，更好的开展工作。</w:t>
      </w:r>
    </w:p>
    <w:p>
      <w:pPr>
        <w:ind w:firstLine="480" w:firstLineChars="200"/>
        <w:rPr>
          <w:rFonts w:ascii="仿宋" w:eastAsia="仿宋" w:hAnsi="仿宋" w:cs="仿宋" w:hint="eastAsia"/>
          <w:sz w:val="24"/>
          <w:szCs w:val="24"/>
        </w:rPr>
      </w:pPr>
      <w:r>
        <w:rPr>
          <w:rFonts w:ascii="仿宋" w:eastAsia="仿宋" w:hAnsi="仿宋" w:cs="仿宋" w:hint="eastAsia"/>
          <w:sz w:val="24"/>
          <w:szCs w:val="24"/>
        </w:rPr>
        <w:t>通过我们的调查，证实了猫咪咖啡厅是一个市场上需求较大的项目，并且能够有利可盈，在短时间内成长起来。通过合理的营销和各类成本等的综合分析，有一个较乐观的数据，回收期较短，盈利能力较好；随着时间的增加，人们消费理念随着潮流不断变化，发展会越来越好，盈利途径也会增加；通过整体的分析以及对竞争和风险的评估，我们小组对猫咪咖啡厅的项目有着很大的信心，认定猫咪咖啡厅的项目可行。</w:t>
      </w:r>
    </w:p>
    <w:p>
      <w:pPr>
        <w:rPr>
          <w:rFonts w:hint="eastAsia"/>
          <w:sz w:val="24"/>
          <w:szCs w:val="24"/>
        </w:rPr>
      </w:pPr>
    </w:p>
    <w:p>
      <w:pPr>
        <w:rPr>
          <w:rFonts w:hint="eastAsia"/>
          <w:sz w:val="24"/>
          <w:szCs w:val="24"/>
        </w:rPr>
      </w:pPr>
      <w:r>
        <w:rPr>
          <w:rFonts w:ascii="黑体" w:eastAsia="黑体" w:hAnsi="黑体" w:cs="黑体" w:hint="eastAsia"/>
          <w:sz w:val="24"/>
          <w:szCs w:val="24"/>
        </w:rPr>
        <w:t>关键词</w:t>
      </w:r>
      <w:r>
        <w:rPr>
          <w:rFonts w:hint="eastAsia"/>
          <w:sz w:val="24"/>
          <w:szCs w:val="24"/>
        </w:rPr>
        <w:t>：</w:t>
      </w:r>
      <w:r>
        <w:rPr>
          <w:rFonts w:ascii="仿宋" w:eastAsia="仿宋" w:hAnsi="仿宋" w:cs="仿宋" w:hint="eastAsia"/>
          <w:sz w:val="24"/>
          <w:szCs w:val="24"/>
        </w:rPr>
        <w:t>猫咪咖啡厅；猫咪爱好者；猫咪；创业；计划书</w:t>
      </w: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rPr>
          <w:rFonts w:hint="eastAsia"/>
          <w:sz w:val="24"/>
          <w:szCs w:val="24"/>
        </w:rPr>
      </w:pPr>
    </w:p>
    <w:p>
      <w:pPr>
        <w:jc w:val="center"/>
        <w:rPr>
          <w:rFonts w:ascii="宋体" w:hAnsi="宋体" w:cs="宋体" w:hint="eastAsia"/>
          <w:b/>
          <w:bCs/>
          <w:sz w:val="24"/>
          <w:szCs w:val="24"/>
        </w:rPr>
      </w:pPr>
    </w:p>
    <w:p>
      <w:pPr>
        <w:jc w:val="center"/>
        <w:rPr>
          <w:rFonts w:ascii="宋体" w:hAnsi="宋体" w:cs="宋体" w:hint="eastAsia"/>
          <w:b/>
          <w:bCs/>
          <w:sz w:val="24"/>
          <w:szCs w:val="24"/>
        </w:rPr>
      </w:pPr>
    </w:p>
    <w:p>
      <w:pPr>
        <w:jc w:val="center"/>
        <w:rPr>
          <w:rFonts w:ascii="宋体" w:hAnsi="宋体" w:cs="宋体" w:hint="eastAsia"/>
          <w:b/>
          <w:bCs/>
          <w:sz w:val="24"/>
          <w:szCs w:val="24"/>
        </w:rPr>
      </w:pPr>
    </w:p>
    <w:p>
      <w:pPr>
        <w:jc w:val="center"/>
        <w:rPr>
          <w:rFonts w:ascii="宋体" w:hAnsi="宋体" w:cs="宋体"/>
          <w:b/>
          <w:bCs/>
          <w:sz w:val="24"/>
          <w:szCs w:val="24"/>
        </w:rPr>
      </w:pPr>
    </w:p>
    <w:p>
      <w:pPr>
        <w:jc w:val="center"/>
        <w:rPr>
          <w:rFonts w:ascii="宋体" w:hAnsi="宋体" w:cs="宋体" w:hint="eastAsia"/>
          <w:b/>
          <w:bCs/>
          <w:sz w:val="24"/>
          <w:szCs w:val="24"/>
        </w:rPr>
      </w:pPr>
    </w:p>
    <w:p>
      <w:pPr>
        <w:jc w:val="center"/>
        <w:rPr>
          <w:rFonts w:ascii="宋体" w:hAnsi="宋体" w:cs="宋体" w:hint="eastAsia"/>
          <w:b/>
          <w:bCs/>
          <w:sz w:val="24"/>
          <w:szCs w:val="24"/>
        </w:rPr>
        <w:sectPr>
          <w:headerReference w:type="default" r:id="rId4"/>
          <w:footerReference w:type="default" r:id="rId5"/>
          <w:pgSz w:w="11906" w:h="16838"/>
          <w:pgMar w:top="1440" w:right="1800" w:bottom="1440" w:left="1800" w:header="851" w:footer="992" w:gutter="0"/>
          <w:cols w:space="708"/>
          <w:docGrid w:type="lines" w:linePitch="312"/>
        </w:sectPr>
      </w:pPr>
    </w:p>
    <w:p>
      <w:pPr>
        <w:widowControl/>
        <w:rPr>
          <w:rFonts w:cs="Times New Roman"/>
          <w:kern w:val="0"/>
          <w:sz w:val="24"/>
          <w:szCs w:val="24"/>
          <w:lang w:bidi="ar"/>
        </w:rPr>
      </w:pPr>
      <w:r>
        <w:rPr>
          <w:rFonts w:eastAsia="BatangChe" w:cs="Times New Roman"/>
          <w:b/>
          <w:bCs/>
          <w:sz w:val="24"/>
          <w:szCs w:val="24"/>
        </w:rPr>
        <w:t>Abstract</w:t>
      </w:r>
      <w:r>
        <w:rPr>
          <w:rFonts w:eastAsia="BatangChe" w:cs="Times New Roman"/>
          <w:b/>
          <w:bCs/>
          <w:kern w:val="0"/>
          <w:sz w:val="24"/>
          <w:szCs w:val="24"/>
          <w:lang w:bidi="ar"/>
        </w:rPr>
        <w:t>：</w:t>
      </w:r>
      <w:r>
        <w:rPr>
          <w:rFonts w:cs="Times New Roman"/>
          <w:kern w:val="0"/>
          <w:sz w:val="24"/>
          <w:szCs w:val="24"/>
          <w:lang w:bidi="ar"/>
        </w:rPr>
        <w:t>In recent years, China's economic growth is very obvious, the national consumption capacity has also been generally improved, the consumption concept is also changing, pets gradually become an indispensable part of people's life. Nowadays, the flow of people in densely populated areas such as downtown areas, pedestrian streets and complex shopping malls is increasing. More and more people like rolling cats, which makes the cat and coffee industry develop faster in China. In this case, there is a demand for professional pet services. On the other hand, some consumers like to keep cats, but due to family or other comprehensive factors, they can't keep cats at home alone. They also want to have close interaction with cats, which creates a need. With the development of catering industry, we hope to build a Theme Store combining cat and coffee shop to meet the needs of consumers. Following the development trend of coffee industry, fans circle will be built in the later stage to attract more cat lovers and form a pet theme platform.</w:t>
      </w:r>
    </w:p>
    <w:p>
      <w:pPr>
        <w:widowControl/>
        <w:ind w:firstLine="480" w:firstLineChars="200"/>
        <w:rPr>
          <w:rFonts w:cs="Times New Roman"/>
          <w:kern w:val="0"/>
          <w:sz w:val="24"/>
          <w:szCs w:val="24"/>
          <w:lang w:bidi="ar"/>
        </w:rPr>
      </w:pPr>
      <w:r>
        <w:rPr>
          <w:rFonts w:cs="Times New Roman"/>
          <w:kern w:val="0"/>
          <w:sz w:val="24"/>
          <w:szCs w:val="24"/>
          <w:lang w:bidi="ar"/>
        </w:rPr>
        <w:t xml:space="preserve">For this business plan, our team members attach great importance to it. They will apply the professional knowledge they have learned at ordinary times to this business plan, show it clearly, and earnestly complete the business plan as the result of graduation. In the preparation stage, we carried out a detailed investigation, research and summary on the cat and coffee industry, and carried out work step by step, from the basic situation of the project to the internal and external environment analysis of the market, catering industry analysis, operation and management mode, store positioning, business mode, financial analysis, risk management and control, etc. In addition, we also went offline to the physical store to feel, understand and get more real data. Through the above analysis, it is more convenient for us to plan reasonably and carry out the work better in this project. </w:t>
      </w:r>
    </w:p>
    <w:p>
      <w:pPr>
        <w:widowControl/>
        <w:ind w:firstLine="480" w:firstLineChars="200"/>
        <w:rPr>
          <w:rFonts w:cs="Times New Roman"/>
          <w:sz w:val="24"/>
          <w:szCs w:val="24"/>
        </w:rPr>
      </w:pPr>
      <w:r>
        <w:rPr>
          <w:rFonts w:cs="Times New Roman"/>
          <w:kern w:val="0"/>
          <w:sz w:val="24"/>
          <w:szCs w:val="24"/>
          <w:lang w:bidi="ar"/>
        </w:rPr>
        <w:t>Through our investigation, it is confirmed that the cat cafe is a project with large demand in the market, which can be profitable and grow up in a short time. Through the comprehensive analysis of reasonable marketing and various costs, there is a more optimistic data, with a shorter payback period and better profitability; with the increase of time, people's consumption concept will change with the trend, and the development will be better and better, and the profit path will also increase; through the overall analysis and the evaluation of competition and risk, our team has a good understanding of the project of cat cafe I am confident that the project of cat cafe is feasible.</w:t>
      </w:r>
    </w:p>
    <w:p>
      <w:pPr>
        <w:widowControl/>
        <w:ind w:firstLine="480" w:firstLineChars="200"/>
        <w:rPr>
          <w:rFonts w:cs="Times New Roman"/>
          <w:kern w:val="0"/>
          <w:sz w:val="24"/>
          <w:szCs w:val="24"/>
          <w:lang w:bidi="ar"/>
        </w:rPr>
      </w:pPr>
    </w:p>
    <w:p>
      <w:pPr>
        <w:widowControl/>
        <w:rPr>
          <w:rFonts w:cs="Times New Roman"/>
          <w:sz w:val="24"/>
          <w:szCs w:val="24"/>
        </w:rPr>
      </w:pPr>
      <w:r>
        <w:rPr>
          <w:rFonts w:eastAsia="黑体" w:cs="Times New Roman"/>
          <w:b/>
          <w:bCs/>
          <w:sz w:val="24"/>
          <w:szCs w:val="24"/>
        </w:rPr>
        <w:t>Keywords</w:t>
      </w:r>
      <w:r>
        <w:rPr>
          <w:rFonts w:eastAsia="黑体" w:cs="Times New Roman"/>
          <w:sz w:val="24"/>
          <w:szCs w:val="24"/>
        </w:rPr>
        <w:t xml:space="preserve">: </w:t>
      </w:r>
      <w:r>
        <w:rPr>
          <w:rFonts w:cs="Times New Roman"/>
          <w:kern w:val="0"/>
          <w:sz w:val="24"/>
          <w:szCs w:val="24"/>
          <w:lang w:bidi="ar"/>
        </w:rPr>
        <w:t>Cat cafe; cat fan; cat; entrepreneurship;</w:t>
      </w:r>
      <w:r>
        <w:rPr>
          <w:rFonts w:ascii="宋体" w:hAnsi="宋体" w:cs="宋体" w:hint="eastAsia"/>
          <w:kern w:val="0"/>
          <w:sz w:val="24"/>
          <w:szCs w:val="24"/>
          <w:lang w:bidi="ar"/>
        </w:rPr>
        <w:t xml:space="preserve"> </w:t>
      </w:r>
      <w:r>
        <w:rPr>
          <w:rFonts w:cs="Times New Roman"/>
          <w:kern w:val="0"/>
          <w:sz w:val="24"/>
          <w:szCs w:val="24"/>
          <w:lang w:bidi="ar"/>
        </w:rPr>
        <w:t>business plan</w:t>
      </w:r>
    </w:p>
    <w:p/>
    <w:p/>
    <w:p>
      <w:pPr>
        <w:pStyle w:val="TOCHeading"/>
        <w:jc w:val="center"/>
        <w:rPr>
          <w:rFonts w:ascii="黑体" w:eastAsia="黑体" w:hAnsi="黑体"/>
          <w:b/>
          <w:bCs/>
          <w:color w:val="000000"/>
          <w:sz w:val="28"/>
          <w:szCs w:val="28"/>
        </w:rPr>
      </w:pPr>
    </w:p>
    <w:p>
      <w:pPr>
        <w:pStyle w:val="TOCHeading"/>
        <w:jc w:val="center"/>
        <w:rPr>
          <w:rFonts w:ascii="黑体" w:eastAsia="黑体" w:hAnsi="黑体"/>
          <w:b/>
          <w:bCs/>
          <w:color w:val="000000"/>
          <w:sz w:val="28"/>
          <w:szCs w:val="28"/>
          <w:lang w:val="zh-CN"/>
        </w:rPr>
      </w:pPr>
      <w:bookmarkStart w:id="3" w:name="_Toc9129"/>
      <w:bookmarkStart w:id="4" w:name="_Toc8176"/>
      <w:r>
        <w:rPr>
          <w:rFonts w:ascii="黑体" w:eastAsia="黑体" w:hAnsi="黑体"/>
          <w:b/>
          <w:bCs/>
          <w:color w:val="000000"/>
          <w:sz w:val="28"/>
          <w:szCs w:val="28"/>
          <w:lang w:val="zh-CN"/>
        </w:rPr>
        <w:t>目录</w:t>
      </w:r>
      <w:bookmarkEnd w:id="3"/>
      <w:bookmarkEnd w:id="4"/>
    </w:p>
    <w:p>
      <w:pPr>
        <w:pStyle w:val="TOC1"/>
        <w:tabs>
          <w:tab w:val="right" w:leader="dot" w:pos="8306"/>
        </w:tabs>
        <w:rPr>
          <w:rFonts w:ascii="宋体" w:eastAsia="宋体" w:hAnsi="宋体" w:cs="宋体" w:hint="eastAsia"/>
          <w:b/>
          <w:bCs/>
          <w:sz w:val="24"/>
          <w:szCs w:val="24"/>
        </w:rPr>
      </w:pPr>
      <w:r>
        <w:rPr>
          <w:rFonts w:ascii="宋体" w:eastAsia="宋体" w:hAnsi="宋体" w:cs="宋体" w:hint="eastAsia"/>
          <w:b/>
          <w:bCs/>
          <w:sz w:val="24"/>
          <w:szCs w:val="24"/>
        </w:rPr>
        <w:fldChar w:fldCharType="begin"/>
      </w:r>
      <w:r>
        <w:rPr>
          <w:rFonts w:ascii="宋体" w:eastAsia="宋体" w:hAnsi="宋体" w:cs="宋体" w:hint="eastAsia"/>
          <w:b/>
          <w:bCs/>
          <w:sz w:val="24"/>
          <w:szCs w:val="24"/>
        </w:rPr>
        <w:instrText xml:space="preserve">TOC \o "1-3" \u </w:instrText>
      </w:r>
      <w:r>
        <w:rPr>
          <w:rFonts w:ascii="宋体" w:hAnsi="宋体" w:cs="宋体" w:hint="eastAsia"/>
          <w:b/>
          <w:bCs/>
          <w:sz w:val="24"/>
          <w:szCs w:val="24"/>
        </w:rPr>
        <w:fldChar w:fldCharType="separate"/>
      </w:r>
      <w:r>
        <w:rPr>
          <w:rFonts w:ascii="宋体" w:eastAsia="宋体" w:hAnsi="宋体" w:cs="宋体" w:hint="eastAsia"/>
          <w:b/>
          <w:bCs/>
          <w:sz w:val="24"/>
          <w:szCs w:val="24"/>
        </w:rPr>
        <w:t>摘要</w:t>
      </w:r>
      <w:r>
        <w:rPr>
          <w:rFonts w:ascii="宋体" w:eastAsia="宋体" w:hAnsi="宋体" w:cs="宋体" w:hint="eastAsia"/>
          <w:b/>
          <w:bCs/>
          <w:sz w:val="24"/>
          <w:szCs w:val="24"/>
        </w:rPr>
        <w:tab/>
      </w:r>
      <w:r>
        <w:rPr>
          <w:rFonts w:ascii="宋体" w:eastAsia="宋体" w:hAnsi="宋体" w:cs="宋体" w:hint="eastAsia"/>
          <w:b/>
          <w:bCs/>
          <w:sz w:val="24"/>
          <w:szCs w:val="24"/>
        </w:rPr>
        <w:t>3</w:t>
      </w:r>
      <w:r>
        <w:rPr>
          <w:rFonts w:ascii="宋体" w:eastAsia="宋体" w:hAnsi="宋体" w:cs="宋体" w:hint="eastAsia"/>
          <w:b/>
          <w:bCs/>
          <w:sz w:val="24"/>
          <w:szCs w:val="24"/>
        </w:rPr>
        <w:fldChar w:fldCharType="end"/>
      </w:r>
      <w:r>
        <w:rPr>
          <w:rFonts w:ascii="宋体" w:eastAsia="宋体" w:hAnsi="宋体" w:cs="宋体" w:hint="eastAsia"/>
          <w:b/>
          <w:bCs/>
          <w:sz w:val="24"/>
          <w:szCs w:val="24"/>
        </w:rPr>
        <w:br/>
      </w:r>
      <w:r>
        <w:rPr>
          <w:rFonts w:ascii="宋体" w:eastAsia="宋体" w:hAnsi="宋体" w:cs="宋体" w:hint="eastAsia"/>
          <w:b/>
          <w:bCs/>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https://d.book118.com/625322220303011041</w:t>
        </w:r>
      </w:hyperlink>
    </w:p>
    <w:p>
      <w:pPr>
        <w:pStyle w:val="TOC1"/>
        <w:tabs>
          <w:tab w:val="right" w:leader="dot" w:pos="8306"/>
        </w:tabs>
        <w:rPr>
          <w:rFonts w:ascii="宋体" w:eastAsia="宋体" w:hAnsi="宋体" w:cs="宋体" w:hint="eastAsia"/>
          <w:b/>
          <w:bCs/>
          <w:sz w:val="24"/>
          <w:szCs w:val="24"/>
        </w:rPr>
      </w:pPr>
    </w:p>
    <w:sectPr>
      <w:headerReference w:type="default" r:id="rId7"/>
      <w:footerReference w:type="default" r:id="rId8"/>
      <w:type w:val="nextPage"/>
      <w:pgSz w:w="11906" w:h="16838"/>
      <w:pgMar w:top="1440" w:right="1800" w:bottom="1440" w:left="1800" w:header="851" w:footer="992"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alibri">
    <w:panose1 w:val="020F0502020204030204"/>
    <w:charset w:val="00"/>
    <w:family w:val="swiss"/>
    <w:pitch w:val="default"/>
    <w:sig w:usb0="E0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BatangChe">
    <w:altName w:val="Malgun Gothic"/>
    <w:panose1 w:val="00000000000000000000"/>
    <w:charset w:val="7F"/>
    <w:family w:val="modern"/>
    <w:pitch w:val="default"/>
    <w:sig w:usb0="B00002AF" w:usb1="69D77CFB" w:usb2="00000030" w:usb3="00000000" w:csb0="000800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001010101"/>
    <w:charset w:val="86"/>
    <w:family w:val="modern"/>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suff w:val="nothing"/>
      <w:lvlText w:val="%1．"/>
      <w:lvlJc w:val="left"/>
      <w:pPr>
        <w:ind w:left="0" w:firstLine="400"/>
      </w:pPr>
      <w:rPr>
        <w:rFonts w:hint="default"/>
      </w:rPr>
    </w:lvl>
  </w:abstractNum>
  <w:abstractNum w:abstractNumId="1">
    <w:nsid w:val="00000002"/>
    <w:multiLevelType w:val="singleLevel"/>
    <w:tmpl w:val="00000002"/>
    <w:lvl w:ilvl="0">
      <w:start w:val="1"/>
      <w:numFmt w:val="decimalEnclosedCircleChinese"/>
      <w:suff w:val="nothing"/>
      <w:lvlText w:val="%1　"/>
      <w:lvlJc w:val="left"/>
      <w:pPr>
        <w:ind w:left="0" w:firstLine="400"/>
      </w:pPr>
      <w:rPr>
        <w:rFonts w:hint="eastAsia"/>
      </w:rPr>
    </w:lvl>
  </w:abstractNum>
  <w:abstractNum w:abstractNumId="2">
    <w:nsid w:val="00000003"/>
    <w:multiLevelType w:val="singleLevel"/>
    <w:tmpl w:val="00000003"/>
    <w:lvl w:ilvl="0">
      <w:start w:val="1"/>
      <w:numFmt w:val="decimal"/>
      <w:suff w:val="space"/>
      <w:lvlText w:val="（%1）"/>
      <w:lvlJc w:val="left"/>
      <w:rPr>
        <w:color w:val="auto"/>
      </w:rPr>
    </w:lvl>
  </w:abstractNum>
  <w:abstractNum w:abstractNumId="3">
    <w:nsid w:val="00000004"/>
    <w:multiLevelType w:val="singleLevel"/>
    <w:tmpl w:val="00000004"/>
    <w:lvl w:ilvl="0">
      <w:start w:val="1"/>
      <w:numFmt w:val="chineseCounting"/>
      <w:suff w:val="nothing"/>
      <w:lvlText w:val="%1．"/>
      <w:lvlJc w:val="left"/>
      <w:rPr>
        <w:rFonts w:hint="eastAsia"/>
      </w:rPr>
    </w:lvl>
  </w:abstractNum>
  <w:abstractNum w:abstractNumId="4">
    <w:nsid w:val="00000005"/>
    <w:multiLevelType w:val="singleLevel"/>
    <w:tmpl w:val="00000005"/>
    <w:lvl w:ilvl="0">
      <w:start w:val="1"/>
      <w:numFmt w:val="decimal"/>
      <w:lvlText w:val="%1."/>
      <w:lvlJc w:val="left"/>
      <w:pPr>
        <w:tabs>
          <w:tab w:val="num" w:pos="312"/>
        </w:tabs>
      </w:pPr>
    </w:lvl>
  </w:abstractNum>
  <w:abstractNum w:abstractNumId="5">
    <w:nsid w:val="00000006"/>
    <w:multiLevelType w:val="singleLevel"/>
    <w:tmpl w:val="00000006"/>
    <w:lvl w:ilvl="0">
      <w:start w:val="1"/>
      <w:numFmt w:val="decimal"/>
      <w:lvlText w:val="[%1]"/>
      <w:lvlJc w:val="left"/>
      <w:pPr>
        <w:tabs>
          <w:tab w:val="num" w:pos="312"/>
        </w:tabs>
      </w:pPr>
    </w:lvl>
  </w:abstractNum>
  <w:abstractNum w:abstractNumId="6">
    <w:nsid w:val="00000007"/>
    <w:multiLevelType w:val="singleLevel"/>
    <w:tmpl w:val="00000007"/>
    <w:lvl w:ilvl="0">
      <w:start w:val="2"/>
      <w:numFmt w:val="chineseCounting"/>
      <w:suff w:val="nothing"/>
      <w:lvlText w:val="第%1，"/>
      <w:lvlJc w:val="left"/>
      <w:rPr>
        <w:rFonts w:hint="eastAsia"/>
      </w:rPr>
    </w:lvl>
  </w:abstractNum>
  <w:abstractNum w:abstractNumId="7">
    <w:nsid w:val="00000008"/>
    <w:multiLevelType w:val="singleLevel"/>
    <w:tmpl w:val="00000008"/>
    <w:lvl w:ilvl="0">
      <w:start w:val="1"/>
      <w:numFmt w:val="decimal"/>
      <w:suff w:val="nothing"/>
      <w:lvlText w:val="%1、"/>
      <w:lvlJc w:val="left"/>
    </w:lvl>
  </w:abstractNum>
  <w:abstractNum w:abstractNumId="8">
    <w:nsid w:val="00000009"/>
    <w:multiLevelType w:val="singleLevel"/>
    <w:tmpl w:val="00000009"/>
    <w:lvl w:ilvl="0">
      <w:start w:val="1"/>
      <w:numFmt w:val="decimalEnclosedCircleChinese"/>
      <w:suff w:val="nothing"/>
      <w:lvlText w:val="%1　"/>
      <w:lvlJc w:val="left"/>
      <w:pPr>
        <w:ind w:left="0" w:firstLine="400"/>
      </w:pPr>
      <w:rPr>
        <w:rFonts w:hint="eastAsia"/>
      </w:rPr>
    </w:lvl>
  </w:abstractNum>
  <w:abstractNum w:abstractNumId="9">
    <w:nsid w:val="0000000A"/>
    <w:multiLevelType w:val="singleLevel"/>
    <w:tmpl w:val="0000000A"/>
    <w:lvl w:ilvl="0">
      <w:start w:val="1"/>
      <w:numFmt w:val="chineseCounting"/>
      <w:suff w:val="nothing"/>
      <w:lvlText w:val="（%1）"/>
      <w:lvlJc w:val="left"/>
      <w:pPr>
        <w:ind w:left="0" w:firstLine="420"/>
      </w:pPr>
      <w:rPr>
        <w:rFonts w:hint="eastAsia"/>
      </w:rPr>
    </w:lvl>
  </w:abstractNum>
  <w:abstractNum w:abstractNumId="10">
    <w:nsid w:val="0000000B"/>
    <w:multiLevelType w:val="singleLevel"/>
    <w:tmpl w:val="0000000B"/>
    <w:lvl w:ilvl="0">
      <w:start w:val="1"/>
      <w:numFmt w:val="decimal"/>
      <w:suff w:val="nothing"/>
      <w:lvlText w:val="%1．"/>
      <w:lvlJc w:val="left"/>
      <w:pPr>
        <w:ind w:left="0" w:firstLine="400"/>
      </w:pPr>
      <w:rPr>
        <w:rFonts w:hint="default"/>
      </w:rPr>
    </w:lvl>
  </w:abstractNum>
  <w:abstractNum w:abstractNumId="11">
    <w:nsid w:val="0000000C"/>
    <w:multiLevelType w:val="singleLevel"/>
    <w:tmpl w:val="0000000C"/>
    <w:lvl w:ilvl="0">
      <w:start w:val="1"/>
      <w:numFmt w:val="decimal"/>
      <w:suff w:val="nothing"/>
      <w:lvlText w:val="%1．"/>
      <w:lvlJc w:val="left"/>
      <w:pPr>
        <w:ind w:left="0" w:firstLine="400"/>
      </w:pPr>
      <w:rPr>
        <w:rFonts w:hint="default"/>
      </w:rPr>
    </w:lvl>
  </w:abstractNum>
  <w:abstractNum w:abstractNumId="12">
    <w:nsid w:val="0000000D"/>
    <w:multiLevelType w:val="singleLevel"/>
    <w:tmpl w:val="0000000D"/>
    <w:lvl w:ilvl="0">
      <w:start w:val="1"/>
      <w:numFmt w:val="decimal"/>
      <w:lvlText w:val="%1)"/>
      <w:lvlJc w:val="left"/>
      <w:pPr>
        <w:ind w:left="425" w:hanging="425"/>
      </w:pPr>
      <w:rPr>
        <w:rFonts w:hint="default"/>
      </w:rPr>
    </w:lvl>
  </w:abstractNum>
  <w:abstractNum w:abstractNumId="13">
    <w:nsid w:val="0000000E"/>
    <w:multiLevelType w:val="singleLevel"/>
    <w:tmpl w:val="0000000E"/>
    <w:lvl w:ilvl="0">
      <w:start w:val="1"/>
      <w:numFmt w:val="decimal"/>
      <w:suff w:val="nothing"/>
      <w:lvlText w:val="%1．"/>
      <w:lvlJc w:val="left"/>
      <w:pPr>
        <w:ind w:left="0" w:firstLine="400"/>
      </w:pPr>
      <w:rPr>
        <w:rFonts w:hint="default"/>
      </w:rPr>
    </w:lvl>
  </w:abstractNum>
  <w:abstractNum w:abstractNumId="14">
    <w:nsid w:val="0000000F"/>
    <w:multiLevelType w:val="singleLevel"/>
    <w:tmpl w:val="0000000F"/>
    <w:lvl w:ilvl="0">
      <w:start w:val="6"/>
      <w:numFmt w:val="chineseCounting"/>
      <w:suff w:val="space"/>
      <w:lvlText w:val="第%1章"/>
      <w:lvlJc w:val="left"/>
      <w:rPr>
        <w:rFonts w:hint="eastAsia"/>
      </w:rPr>
    </w:lvl>
  </w:abstractNum>
  <w:abstractNum w:abstractNumId="15">
    <w:nsid w:val="00000010"/>
    <w:multiLevelType w:val="singleLevel"/>
    <w:tmpl w:val="00000010"/>
    <w:lvl w:ilvl="0">
      <w:start w:val="1"/>
      <w:numFmt w:val="decimal"/>
      <w:lvlText w:val="%1."/>
      <w:lvlJc w:val="left"/>
      <w:pPr>
        <w:tabs>
          <w:tab w:val="num" w:pos="312"/>
        </w:tabs>
      </w:pPr>
    </w:lvl>
  </w:abstractNum>
  <w:abstractNum w:abstractNumId="16">
    <w:nsid w:val="00000011"/>
    <w:multiLevelType w:val="singleLevel"/>
    <w:tmpl w:val="00000011"/>
    <w:lvl w:ilvl="0">
      <w:start w:val="1"/>
      <w:numFmt w:val="decimal"/>
      <w:suff w:val="nothing"/>
      <w:lvlText w:val="（%1）"/>
      <w:lvlJc w:val="left"/>
    </w:lvl>
  </w:abstractNum>
  <w:abstractNum w:abstractNumId="17">
    <w:nsid w:val="00000012"/>
    <w:multiLevelType w:val="singleLevel"/>
    <w:tmpl w:val="00000012"/>
    <w:lvl w:ilvl="0">
      <w:start w:val="1"/>
      <w:numFmt w:val="decimal"/>
      <w:suff w:val="nothing"/>
      <w:lvlText w:val="%1．"/>
      <w:lvlJc w:val="left"/>
      <w:pPr>
        <w:ind w:left="0" w:firstLine="400"/>
      </w:pPr>
      <w:rPr>
        <w:rFonts w:hint="default"/>
      </w:rPr>
    </w:lvl>
  </w:abstractNum>
  <w:abstractNum w:abstractNumId="18">
    <w:nsid w:val="00000013"/>
    <w:multiLevelType w:val="multilevel"/>
    <w:tmpl w:val="00000013"/>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19">
    <w:nsid w:val="00000014"/>
    <w:multiLevelType w:val="singleLevel"/>
    <w:tmpl w:val="00000014"/>
    <w:lvl w:ilvl="0">
      <w:start w:val="1"/>
      <w:numFmt w:val="decimal"/>
      <w:suff w:val="nothing"/>
      <w:lvlText w:val="%1．"/>
      <w:lvlJc w:val="left"/>
      <w:pPr>
        <w:ind w:left="0" w:firstLine="400"/>
      </w:pPr>
      <w:rPr>
        <w:rFonts w:hint="default"/>
      </w:rPr>
    </w:lvl>
  </w:abstractNum>
  <w:abstractNum w:abstractNumId="20">
    <w:nsid w:val="00000015"/>
    <w:multiLevelType w:val="singleLevel"/>
    <w:tmpl w:val="00000015"/>
    <w:lvl w:ilvl="0">
      <w:start w:val="1"/>
      <w:numFmt w:val="decimal"/>
      <w:lvlText w:val="%1."/>
      <w:lvlJc w:val="left"/>
      <w:pPr>
        <w:tabs>
          <w:tab w:val="num" w:pos="312"/>
        </w:tabs>
      </w:pPr>
    </w:lvl>
  </w:abstractNum>
  <w:abstractNum w:abstractNumId="21">
    <w:nsid w:val="00000016"/>
    <w:multiLevelType w:val="multilevel"/>
    <w:tmpl w:val="0000001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00000017"/>
    <w:multiLevelType w:val="multilevel"/>
    <w:tmpl w:val="00000017"/>
    <w:lvl w:ilvl="0">
      <w:start w:val="1"/>
      <w:numFmt w:val="decimal"/>
      <w:lvlText w:val="%1、"/>
      <w:lvlJc w:val="left"/>
      <w:pPr>
        <w:ind w:left="1080" w:hanging="36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23">
    <w:nsid w:val="00000018"/>
    <w:multiLevelType w:val="multilevel"/>
    <w:tmpl w:val="00000018"/>
    <w:lvl w:ilvl="0">
      <w:start w:val="1"/>
      <w:numFmt w:val="decimal"/>
      <w:lvlText w:val="%1."/>
      <w:lvlJc w:val="left"/>
      <w:pPr>
        <w:tabs>
          <w:tab w:val="num" w:pos="312"/>
        </w:tabs>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4">
    <w:nsid w:val="00000019"/>
    <w:multiLevelType w:val="singleLevel"/>
    <w:tmpl w:val="00000019"/>
    <w:lvl w:ilvl="0">
      <w:start w:val="5"/>
      <w:numFmt w:val="decimal"/>
      <w:suff w:val="nothing"/>
      <w:lvlText w:val="%1、"/>
      <w:lvlJc w:val="left"/>
    </w:lvl>
  </w:abstractNum>
  <w:abstractNum w:abstractNumId="25">
    <w:nsid w:val="0000001A"/>
    <w:multiLevelType w:val="singleLevel"/>
    <w:tmpl w:val="0000001A"/>
    <w:lvl w:ilvl="0">
      <w:start w:val="1"/>
      <w:numFmt w:val="decimal"/>
      <w:lvlText w:val="%1."/>
      <w:lvlJc w:val="left"/>
      <w:pPr>
        <w:tabs>
          <w:tab w:val="num" w:pos="312"/>
        </w:tabs>
      </w:pPr>
    </w:lvl>
  </w:abstractNum>
  <w:abstractNum w:abstractNumId="26">
    <w:nsid w:val="0000001B"/>
    <w:multiLevelType w:val="singleLevel"/>
    <w:tmpl w:val="0000001B"/>
    <w:lvl w:ilvl="0">
      <w:start w:val="1"/>
      <w:numFmt w:val="decimalEnclosedCircleChinese"/>
      <w:suff w:val="nothing"/>
      <w:lvlText w:val="%1　"/>
      <w:lvlJc w:val="left"/>
      <w:pPr>
        <w:ind w:left="0" w:firstLine="400"/>
      </w:pPr>
      <w:rPr>
        <w:rFonts w:hint="eastAsia"/>
      </w:rPr>
    </w:lvl>
  </w:abstractNum>
  <w:abstractNum w:abstractNumId="27">
    <w:nsid w:val="0000001C"/>
    <w:multiLevelType w:val="singleLevel"/>
    <w:tmpl w:val="0000001C"/>
    <w:lvl w:ilvl="0">
      <w:start w:val="1"/>
      <w:numFmt w:val="decimalEnclosedCircleChinese"/>
      <w:suff w:val="nothing"/>
      <w:lvlText w:val="%1　"/>
      <w:lvlJc w:val="left"/>
      <w:pPr>
        <w:ind w:left="-117" w:firstLine="400"/>
      </w:pPr>
      <w:rPr>
        <w:rFonts w:hint="eastAsia"/>
      </w:rPr>
    </w:lvl>
  </w:abstractNum>
  <w:abstractNum w:abstractNumId="28">
    <w:nsid w:val="0000001D"/>
    <w:multiLevelType w:val="singleLevel"/>
    <w:tmpl w:val="0000001D"/>
    <w:lvl w:ilvl="0">
      <w:start w:val="1"/>
      <w:numFmt w:val="decimal"/>
      <w:lvlText w:val="(%1)"/>
      <w:lvlJc w:val="left"/>
      <w:pPr>
        <w:ind w:left="425" w:hanging="425"/>
      </w:pPr>
      <w:rPr>
        <w:rFonts w:hint="default"/>
      </w:rPr>
    </w:lvl>
  </w:abstractNum>
  <w:abstractNum w:abstractNumId="29">
    <w:nsid w:val="0000001E"/>
    <w:multiLevelType w:val="singleLevel"/>
    <w:tmpl w:val="0000001E"/>
    <w:lvl w:ilvl="0">
      <w:start w:val="1"/>
      <w:numFmt w:val="decimal"/>
      <w:suff w:val="nothing"/>
      <w:lvlText w:val="%1．"/>
      <w:lvlJc w:val="left"/>
      <w:pPr>
        <w:ind w:left="0" w:firstLine="400"/>
      </w:pPr>
      <w:rPr>
        <w:rFonts w:hint="default"/>
      </w:rPr>
    </w:lvl>
  </w:abstractNum>
  <w:abstractNum w:abstractNumId="30">
    <w:nsid w:val="0000001F"/>
    <w:multiLevelType w:val="singleLevel"/>
    <w:tmpl w:val="0000001F"/>
    <w:lvl w:ilvl="0">
      <w:start w:val="4"/>
      <w:numFmt w:val="decimal"/>
      <w:lvlText w:val="(%1)"/>
      <w:lvlJc w:val="left"/>
      <w:pPr>
        <w:tabs>
          <w:tab w:val="num" w:pos="420"/>
        </w:tabs>
        <w:ind w:left="425" w:hanging="425"/>
      </w:pPr>
      <w:rPr>
        <w:rFonts w:hint="default"/>
      </w:rPr>
    </w:lvl>
  </w:abstractNum>
  <w:abstractNum w:abstractNumId="31">
    <w:nsid w:val="00000020"/>
    <w:multiLevelType w:val="singleLevel"/>
    <w:tmpl w:val="00000020"/>
    <w:lvl w:ilvl="0">
      <w:start w:val="1"/>
      <w:numFmt w:val="decimal"/>
      <w:suff w:val="nothing"/>
      <w:lvlText w:val="%1．"/>
      <w:lvlJc w:val="left"/>
      <w:pPr>
        <w:ind w:left="0" w:firstLine="400"/>
      </w:pPr>
      <w:rPr>
        <w:rFonts w:hint="default"/>
      </w:rPr>
    </w:lvl>
  </w:abstractNum>
  <w:abstractNum w:abstractNumId="32">
    <w:nsid w:val="00000021"/>
    <w:multiLevelType w:val="singleLevel"/>
    <w:tmpl w:val="00000021"/>
    <w:lvl w:ilvl="0">
      <w:start w:val="1"/>
      <w:numFmt w:val="decimalEnclosedCircleChinese"/>
      <w:suff w:val="nothing"/>
      <w:lvlText w:val="%1　"/>
      <w:lvlJc w:val="left"/>
      <w:pPr>
        <w:ind w:left="0" w:firstLine="400"/>
      </w:pPr>
      <w:rPr>
        <w:rFonts w:hint="eastAsia"/>
      </w:rPr>
    </w:lvl>
  </w:abstractNum>
  <w:abstractNum w:abstractNumId="33">
    <w:nsid w:val="00000022"/>
    <w:multiLevelType w:val="singleLevel"/>
    <w:tmpl w:val="00000022"/>
    <w:lvl w:ilvl="0">
      <w:start w:val="3"/>
      <w:numFmt w:val="decimal"/>
      <w:lvlText w:val="(%1)"/>
      <w:lvlJc w:val="left"/>
      <w:pPr>
        <w:tabs>
          <w:tab w:val="num" w:pos="420"/>
        </w:tabs>
        <w:ind w:left="425" w:hanging="425"/>
      </w:pPr>
      <w:rPr>
        <w:rFonts w:hint="default"/>
      </w:rPr>
    </w:lvl>
  </w:abstractNum>
  <w:abstractNum w:abstractNumId="34">
    <w:nsid w:val="00000023"/>
    <w:multiLevelType w:val="singleLevel"/>
    <w:tmpl w:val="00000023"/>
    <w:lvl w:ilvl="0">
      <w:start w:val="1"/>
      <w:numFmt w:val="decimal"/>
      <w:lvlText w:val="%1."/>
      <w:lvlJc w:val="left"/>
      <w:pPr>
        <w:tabs>
          <w:tab w:val="num" w:pos="312"/>
        </w:tabs>
        <w:ind w:left="360" w:firstLine="0"/>
      </w:pPr>
    </w:lvl>
  </w:abstractNum>
  <w:abstractNum w:abstractNumId="35">
    <w:nsid w:val="00000024"/>
    <w:multiLevelType w:val="multilevel"/>
    <w:tmpl w:val="0000002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00000025"/>
    <w:multiLevelType w:val="singleLevel"/>
    <w:tmpl w:val="00000025"/>
    <w:lvl w:ilvl="0">
      <w:start w:val="2"/>
      <w:numFmt w:val="decimal"/>
      <w:lvlText w:val="(%1)"/>
      <w:lvlJc w:val="left"/>
      <w:pPr>
        <w:tabs>
          <w:tab w:val="num" w:pos="420"/>
        </w:tabs>
        <w:ind w:left="425" w:hanging="425"/>
      </w:pPr>
      <w:rPr>
        <w:rFonts w:hint="default"/>
      </w:rPr>
    </w:lvl>
  </w:abstractNum>
  <w:abstractNum w:abstractNumId="37">
    <w:nsid w:val="00000026"/>
    <w:multiLevelType w:val="multilevel"/>
    <w:tmpl w:val="00000026"/>
    <w:lvl w:ilvl="0">
      <w:start w:val="3"/>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00000027"/>
    <w:multiLevelType w:val="singleLevel"/>
    <w:tmpl w:val="00000027"/>
    <w:lvl w:ilvl="0">
      <w:start w:val="2"/>
      <w:numFmt w:val="decimal"/>
      <w:lvlText w:val="%1."/>
      <w:lvlJc w:val="left"/>
      <w:pPr>
        <w:tabs>
          <w:tab w:val="num" w:pos="312"/>
        </w:tabs>
      </w:pPr>
    </w:lvl>
  </w:abstractNum>
  <w:num w:numId="1">
    <w:abstractNumId w:val="29"/>
  </w:num>
  <w:num w:numId="2">
    <w:abstractNumId w:val="31"/>
  </w:num>
  <w:num w:numId="3">
    <w:abstractNumId w:val="10"/>
  </w:num>
  <w:num w:numId="4">
    <w:abstractNumId w:val="17"/>
  </w:num>
  <w:num w:numId="5">
    <w:abstractNumId w:val="11"/>
  </w:num>
  <w:num w:numId="6">
    <w:abstractNumId w:val="19"/>
  </w:num>
  <w:num w:numId="7">
    <w:abstractNumId w:val="0"/>
  </w:num>
  <w:num w:numId="8">
    <w:abstractNumId w:val="13"/>
  </w:num>
  <w:num w:numId="9">
    <w:abstractNumId w:val="7"/>
  </w:num>
  <w:num w:numId="10">
    <w:abstractNumId w:val="24"/>
  </w:num>
  <w:num w:numId="11">
    <w:abstractNumId w:val="38"/>
  </w:num>
  <w:num w:numId="12">
    <w:abstractNumId w:val="12"/>
  </w:num>
  <w:num w:numId="13">
    <w:abstractNumId w:val="4"/>
  </w:num>
  <w:num w:numId="14">
    <w:abstractNumId w:val="20"/>
  </w:num>
  <w:num w:numId="15">
    <w:abstractNumId w:val="15"/>
  </w:num>
  <w:num w:numId="16">
    <w:abstractNumId w:val="23"/>
  </w:num>
  <w:num w:numId="17">
    <w:abstractNumId w:val="25"/>
  </w:num>
  <w:num w:numId="18">
    <w:abstractNumId w:val="34"/>
  </w:num>
  <w:num w:numId="19">
    <w:abstractNumId w:val="3"/>
  </w:num>
  <w:num w:numId="20">
    <w:abstractNumId w:val="6"/>
  </w:num>
  <w:num w:numId="21">
    <w:abstractNumId w:val="14"/>
  </w:num>
  <w:num w:numId="22">
    <w:abstractNumId w:val="35"/>
  </w:num>
  <w:num w:numId="23">
    <w:abstractNumId w:val="22"/>
  </w:num>
  <w:num w:numId="24">
    <w:abstractNumId w:val="18"/>
  </w:num>
  <w:num w:numId="25">
    <w:abstractNumId w:val="9"/>
  </w:num>
  <w:num w:numId="26">
    <w:abstractNumId w:val="16"/>
  </w:num>
  <w:num w:numId="27">
    <w:abstractNumId w:val="21"/>
  </w:num>
  <w:num w:numId="28">
    <w:abstractNumId w:val="37"/>
  </w:num>
  <w:num w:numId="29">
    <w:abstractNumId w:val="28"/>
  </w:num>
  <w:num w:numId="30">
    <w:abstractNumId w:val="32"/>
  </w:num>
  <w:num w:numId="31">
    <w:abstractNumId w:val="36"/>
  </w:num>
  <w:num w:numId="32">
    <w:abstractNumId w:val="8"/>
  </w:num>
  <w:num w:numId="33">
    <w:abstractNumId w:val="33"/>
  </w:num>
  <w:num w:numId="34">
    <w:abstractNumId w:val="27"/>
  </w:num>
  <w:num w:numId="35">
    <w:abstractNumId w:val="1"/>
  </w:num>
  <w:num w:numId="36">
    <w:abstractNumId w:val="30"/>
  </w:num>
  <w:num w:numId="37">
    <w:abstractNumId w:val="26"/>
  </w:num>
  <w:num w:numId="38">
    <w:abstractNumId w:val="2"/>
  </w:num>
  <w:num w:numId="3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420"/>
  <w:drawingGridVerticalSpacing w:val="156"/>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C1A"/>
    <w:rsid w:val="00015EA4"/>
    <w:rsid w:val="000171A5"/>
    <w:rsid w:val="00017955"/>
    <w:rsid w:val="00024B16"/>
    <w:rsid w:val="0003314B"/>
    <w:rsid w:val="000614E0"/>
    <w:rsid w:val="00072343"/>
    <w:rsid w:val="000736C7"/>
    <w:rsid w:val="00076D33"/>
    <w:rsid w:val="00086429"/>
    <w:rsid w:val="00087823"/>
    <w:rsid w:val="000B169B"/>
    <w:rsid w:val="000C73A1"/>
    <w:rsid w:val="000D1214"/>
    <w:rsid w:val="000D4061"/>
    <w:rsid w:val="000E2E07"/>
    <w:rsid w:val="00105A3A"/>
    <w:rsid w:val="001310DA"/>
    <w:rsid w:val="0015514E"/>
    <w:rsid w:val="001A1B96"/>
    <w:rsid w:val="001B6DE3"/>
    <w:rsid w:val="001C44BF"/>
    <w:rsid w:val="001E05C5"/>
    <w:rsid w:val="001E0BD0"/>
    <w:rsid w:val="00223FD2"/>
    <w:rsid w:val="0023146C"/>
    <w:rsid w:val="00264ED9"/>
    <w:rsid w:val="002D461E"/>
    <w:rsid w:val="002F5753"/>
    <w:rsid w:val="002F7EB5"/>
    <w:rsid w:val="0031040E"/>
    <w:rsid w:val="00313A8B"/>
    <w:rsid w:val="00342231"/>
    <w:rsid w:val="00343E79"/>
    <w:rsid w:val="00356E35"/>
    <w:rsid w:val="003622FD"/>
    <w:rsid w:val="00393518"/>
    <w:rsid w:val="003B5042"/>
    <w:rsid w:val="003E1956"/>
    <w:rsid w:val="003E2FFF"/>
    <w:rsid w:val="00407F4F"/>
    <w:rsid w:val="00413EC3"/>
    <w:rsid w:val="00433693"/>
    <w:rsid w:val="004735FE"/>
    <w:rsid w:val="004A60A9"/>
    <w:rsid w:val="004B60D1"/>
    <w:rsid w:val="004C0CC4"/>
    <w:rsid w:val="004C1C31"/>
    <w:rsid w:val="004D67AA"/>
    <w:rsid w:val="004F651D"/>
    <w:rsid w:val="00532E46"/>
    <w:rsid w:val="00540EFF"/>
    <w:rsid w:val="00565747"/>
    <w:rsid w:val="00565C6A"/>
    <w:rsid w:val="005947AE"/>
    <w:rsid w:val="00595C2F"/>
    <w:rsid w:val="005B08E9"/>
    <w:rsid w:val="005B1749"/>
    <w:rsid w:val="005D1E34"/>
    <w:rsid w:val="005D5B12"/>
    <w:rsid w:val="00616663"/>
    <w:rsid w:val="00634E46"/>
    <w:rsid w:val="00653B2F"/>
    <w:rsid w:val="00673EE4"/>
    <w:rsid w:val="006A3199"/>
    <w:rsid w:val="006B2B97"/>
    <w:rsid w:val="006C0460"/>
    <w:rsid w:val="006D17B9"/>
    <w:rsid w:val="006E0023"/>
    <w:rsid w:val="006F0A9A"/>
    <w:rsid w:val="006F281B"/>
    <w:rsid w:val="006F364F"/>
    <w:rsid w:val="006F7352"/>
    <w:rsid w:val="007048C3"/>
    <w:rsid w:val="00711371"/>
    <w:rsid w:val="00720C80"/>
    <w:rsid w:val="00732654"/>
    <w:rsid w:val="00735B49"/>
    <w:rsid w:val="00742D5D"/>
    <w:rsid w:val="007432DD"/>
    <w:rsid w:val="0074701C"/>
    <w:rsid w:val="007639FA"/>
    <w:rsid w:val="00782609"/>
    <w:rsid w:val="007A2F2D"/>
    <w:rsid w:val="007C7FE3"/>
    <w:rsid w:val="007E56DC"/>
    <w:rsid w:val="0082656F"/>
    <w:rsid w:val="00886509"/>
    <w:rsid w:val="00895BDF"/>
    <w:rsid w:val="008A711F"/>
    <w:rsid w:val="008B0879"/>
    <w:rsid w:val="008C6F44"/>
    <w:rsid w:val="00904635"/>
    <w:rsid w:val="00911EE0"/>
    <w:rsid w:val="00921780"/>
    <w:rsid w:val="00925303"/>
    <w:rsid w:val="00943FE6"/>
    <w:rsid w:val="0097280A"/>
    <w:rsid w:val="00980CAD"/>
    <w:rsid w:val="009922F9"/>
    <w:rsid w:val="00A27A28"/>
    <w:rsid w:val="00A44F42"/>
    <w:rsid w:val="00AA305C"/>
    <w:rsid w:val="00AB1C68"/>
    <w:rsid w:val="00AE7431"/>
    <w:rsid w:val="00AF0E69"/>
    <w:rsid w:val="00B658C8"/>
    <w:rsid w:val="00BB3E99"/>
    <w:rsid w:val="00BB58E0"/>
    <w:rsid w:val="00BE4A9D"/>
    <w:rsid w:val="00C041B7"/>
    <w:rsid w:val="00C414C6"/>
    <w:rsid w:val="00C50775"/>
    <w:rsid w:val="00C517C9"/>
    <w:rsid w:val="00C75556"/>
    <w:rsid w:val="00C85F20"/>
    <w:rsid w:val="00C950BC"/>
    <w:rsid w:val="00CD2CF9"/>
    <w:rsid w:val="00D11716"/>
    <w:rsid w:val="00D32F2A"/>
    <w:rsid w:val="00D54AD6"/>
    <w:rsid w:val="00D663A9"/>
    <w:rsid w:val="00D746E4"/>
    <w:rsid w:val="00D83FB4"/>
    <w:rsid w:val="00D94A7A"/>
    <w:rsid w:val="00D95227"/>
    <w:rsid w:val="00DB2B59"/>
    <w:rsid w:val="00DB36A7"/>
    <w:rsid w:val="00DE6E98"/>
    <w:rsid w:val="00DE7BAB"/>
    <w:rsid w:val="00E10EFA"/>
    <w:rsid w:val="00E23BEA"/>
    <w:rsid w:val="00E92674"/>
    <w:rsid w:val="00F472A7"/>
    <w:rsid w:val="00F53423"/>
    <w:rsid w:val="00F717DF"/>
    <w:rsid w:val="00F75FD7"/>
    <w:rsid w:val="00FC5520"/>
    <w:rsid w:val="00FD1783"/>
    <w:rsid w:val="00FD4588"/>
    <w:rsid w:val="00FD7D2F"/>
    <w:rsid w:val="00FE25C7"/>
    <w:rsid w:val="00FE5406"/>
    <w:rsid w:val="01D84548"/>
    <w:rsid w:val="02524410"/>
    <w:rsid w:val="02961841"/>
    <w:rsid w:val="058C79FC"/>
    <w:rsid w:val="06165B76"/>
    <w:rsid w:val="06FD249A"/>
    <w:rsid w:val="07A742AD"/>
    <w:rsid w:val="080F7AB4"/>
    <w:rsid w:val="09F65846"/>
    <w:rsid w:val="0A1B2B7B"/>
    <w:rsid w:val="0BC55DBD"/>
    <w:rsid w:val="0CD5270E"/>
    <w:rsid w:val="0DBD7161"/>
    <w:rsid w:val="139F4D1A"/>
    <w:rsid w:val="13A14763"/>
    <w:rsid w:val="15237958"/>
    <w:rsid w:val="171034AF"/>
    <w:rsid w:val="19785AEF"/>
    <w:rsid w:val="1FD60141"/>
    <w:rsid w:val="215937EC"/>
    <w:rsid w:val="21E405E8"/>
    <w:rsid w:val="28BF0F52"/>
    <w:rsid w:val="2E024721"/>
    <w:rsid w:val="2E0A00F0"/>
    <w:rsid w:val="2EF2612B"/>
    <w:rsid w:val="31027BCE"/>
    <w:rsid w:val="35FA6605"/>
    <w:rsid w:val="376E6420"/>
    <w:rsid w:val="37E976B7"/>
    <w:rsid w:val="384E3B4F"/>
    <w:rsid w:val="39C7328F"/>
    <w:rsid w:val="39CF69DD"/>
    <w:rsid w:val="3AB303EE"/>
    <w:rsid w:val="3C391D6C"/>
    <w:rsid w:val="3C7133E9"/>
    <w:rsid w:val="3CA23B4B"/>
    <w:rsid w:val="3D0238D0"/>
    <w:rsid w:val="3D532979"/>
    <w:rsid w:val="3DB97788"/>
    <w:rsid w:val="421353C5"/>
    <w:rsid w:val="42CB17E7"/>
    <w:rsid w:val="45215F79"/>
    <w:rsid w:val="45687EEC"/>
    <w:rsid w:val="45B339F2"/>
    <w:rsid w:val="486A59D7"/>
    <w:rsid w:val="49035C15"/>
    <w:rsid w:val="49934B39"/>
    <w:rsid w:val="4C011D99"/>
    <w:rsid w:val="4D673277"/>
    <w:rsid w:val="4E2311AA"/>
    <w:rsid w:val="4F147F38"/>
    <w:rsid w:val="50A46CAD"/>
    <w:rsid w:val="54A54166"/>
    <w:rsid w:val="54B65841"/>
    <w:rsid w:val="553F4301"/>
    <w:rsid w:val="556C437A"/>
    <w:rsid w:val="57570461"/>
    <w:rsid w:val="595677CC"/>
    <w:rsid w:val="59834A45"/>
    <w:rsid w:val="59CF2BE8"/>
    <w:rsid w:val="5AD14B28"/>
    <w:rsid w:val="5CDF0640"/>
    <w:rsid w:val="5DDB4557"/>
    <w:rsid w:val="5F617346"/>
    <w:rsid w:val="629A50F5"/>
    <w:rsid w:val="633A4A17"/>
    <w:rsid w:val="65A83787"/>
    <w:rsid w:val="66AA0FAD"/>
    <w:rsid w:val="6A71532B"/>
    <w:rsid w:val="6AAC72F3"/>
    <w:rsid w:val="6B331E78"/>
    <w:rsid w:val="6B350631"/>
    <w:rsid w:val="6B8651C9"/>
    <w:rsid w:val="6C9148AA"/>
    <w:rsid w:val="6D220AB8"/>
    <w:rsid w:val="6DE13506"/>
    <w:rsid w:val="707A3181"/>
    <w:rsid w:val="70CB7A42"/>
    <w:rsid w:val="73937FFC"/>
    <w:rsid w:val="76E87CF6"/>
    <w:rsid w:val="78DA451B"/>
    <w:rsid w:val="795D2C94"/>
    <w:rsid w:val="79E744FE"/>
    <w:rsid w:val="7A3146A2"/>
    <w:rsid w:val="7AE7394A"/>
    <w:rsid w:val="7F357882"/>
    <w:rsid w:val="7FBE596E"/>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lsdException w:name="toc 2" w:semiHidden="0" w:uiPriority="0" w:unhideWhenUsed="0"/>
    <w:lsdException w:name="toc 3"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uiPriority="0" w:unhideWhenUsed="0"/>
    <w:lsdException w:name="Strong" w:semiHidden="0" w:uiPriority="0" w:unhideWhenUsed="0" w:qFormat="1"/>
    <w:lsdException w:name="Emphasis" w:semiHidden="0" w:uiPriority="20" w:unhideWhenUsed="0" w:qFormat="1"/>
    <w:lsdException w:name="Normal (Web)" w:semiHidden="0" w:uiPriority="0" w:unhideWhenUsed="0"/>
    <w:lsdException w:name="Normal Table" w:semiHidden="0" w:uiPriority="0" w:unhideWhenUsed="0"/>
    <w:lsdException w:name="Balloon Text" w:semiHidden="0" w:uiPriority="0" w:unhideWhenUsed="0"/>
    <w:lsdException w:name="Table Grid" w:semiHidden="0" w:uiPriority="0"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semiHidden="0" w:uiPriority="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rFonts w:cs="Arial"/>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等线 Light" w:eastAsia="等线 Light" w:hAnsi="等线 Light" w:cs="Times New Roman"/>
      <w:b/>
      <w:bCs/>
      <w:sz w:val="32"/>
      <w:szCs w:val="32"/>
    </w:rPr>
  </w:style>
  <w:style w:type="paragraph" w:styleId="Heading3">
    <w:name w:val="heading 3"/>
    <w:basedOn w:val="Normal"/>
    <w:next w:val="Normal"/>
    <w:link w:val="3Char"/>
    <w:qFormat/>
    <w:pPr>
      <w:keepNext/>
      <w:keepLines/>
      <w:spacing w:before="260" w:after="260" w:line="416" w:lineRule="auto"/>
      <w:outlineLvl w:val="2"/>
    </w:pPr>
    <w:rPr>
      <w:rFonts w:ascii="Times New Roman" w:eastAsia="宋体" w:hAnsi="Times New Roman" w:cs="Times New Roman"/>
      <w:b/>
      <w:bCs/>
      <w:sz w:val="32"/>
      <w:szCs w:val="32"/>
    </w:rPr>
  </w:style>
  <w:style w:type="character" w:default="1" w:styleId="DefaultParagraphFont">
    <w:name w:val="Default Paragraph Font"/>
    <w:rPr>
      <w:rFonts w:ascii="Calibri" w:eastAsia="宋体" w:hAnsi="Calibri" w:cs="Arial"/>
    </w:rPr>
  </w:style>
  <w:style w:type="table" w:default="1" w:styleId="TableNormal">
    <w:name w:val="Normal Table"/>
    <w:tblPr>
      <w:tblCellMar>
        <w:top w:w="0" w:type="dxa"/>
        <w:left w:w="108" w:type="dxa"/>
        <w:bottom w:w="0" w:type="dxa"/>
        <w:right w:w="108" w:type="dxa"/>
      </w:tblCellMar>
    </w:tblPr>
  </w:style>
  <w:style w:type="character" w:customStyle="1" w:styleId="1Char">
    <w:name w:val="标题 1 Char"/>
    <w:link w:val="Heading1"/>
    <w:rPr>
      <w:rFonts w:ascii="Calibri" w:eastAsia="宋体" w:hAnsi="Calibri" w:cs="Arial"/>
      <w:b/>
      <w:bCs/>
      <w:kern w:val="44"/>
      <w:sz w:val="44"/>
      <w:szCs w:val="44"/>
    </w:rPr>
  </w:style>
  <w:style w:type="character" w:customStyle="1" w:styleId="2Char">
    <w:name w:val="标题 2 Char"/>
    <w:link w:val="Heading2"/>
    <w:rPr>
      <w:rFonts w:ascii="等线 Light" w:eastAsia="等线 Light" w:hAnsi="等线 Light" w:cs="Times New Roman"/>
      <w:b/>
      <w:bCs/>
      <w:kern w:val="2"/>
      <w:sz w:val="32"/>
      <w:szCs w:val="32"/>
    </w:rPr>
  </w:style>
  <w:style w:type="character" w:customStyle="1" w:styleId="3Char">
    <w:name w:val="标题 3 Char"/>
    <w:link w:val="Heading3"/>
    <w:rPr>
      <w:rFonts w:ascii="Calibri" w:eastAsia="宋体" w:hAnsi="Calibri" w:cs="Arial"/>
      <w:b/>
      <w:bCs/>
      <w:kern w:val="2"/>
      <w:sz w:val="32"/>
      <w:szCs w:val="32"/>
    </w:rPr>
  </w:style>
  <w:style w:type="paragraph" w:styleId="CommentText">
    <w:name w:val="annotation text"/>
    <w:basedOn w:val="Normal"/>
    <w:pPr>
      <w:jc w:val="left"/>
    </w:pPr>
    <w:rPr>
      <w:rFonts w:ascii="Times New Roman" w:eastAsia="宋体" w:hAnsi="Times New Roman" w:cs="Times New Roman"/>
    </w:rPr>
  </w:style>
  <w:style w:type="paragraph" w:styleId="TOC3">
    <w:name w:val="toc 3"/>
    <w:basedOn w:val="Normal"/>
    <w:next w:val="Normal"/>
    <w:pPr>
      <w:widowControl/>
      <w:spacing w:after="100" w:line="259" w:lineRule="auto"/>
      <w:ind w:left="440"/>
      <w:jc w:val="left"/>
    </w:pPr>
    <w:rPr>
      <w:rFonts w:ascii="等线" w:eastAsia="等线" w:hAnsi="等线" w:cs="Times New Roman"/>
      <w:kern w:val="0"/>
      <w:sz w:val="22"/>
    </w:rPr>
  </w:style>
  <w:style w:type="paragraph" w:styleId="BalloonText">
    <w:name w:val="Balloon Text"/>
    <w:basedOn w:val="Normal"/>
    <w:link w:val="Char"/>
    <w:rPr>
      <w:rFonts w:ascii="Times New Roman" w:eastAsia="宋体" w:hAnsi="Times New Roman" w:cs="Times New Roman"/>
      <w:sz w:val="18"/>
      <w:szCs w:val="18"/>
    </w:rPr>
  </w:style>
  <w:style w:type="character" w:customStyle="1" w:styleId="Char">
    <w:name w:val="批注框文本 Char"/>
    <w:link w:val="BalloonText"/>
    <w:rPr>
      <w:rFonts w:ascii="Calibri" w:eastAsia="宋体" w:hAnsi="Calibri" w:cs="Arial"/>
      <w:kern w:val="2"/>
      <w:sz w:val="18"/>
      <w:szCs w:val="18"/>
    </w:rPr>
  </w:style>
  <w:style w:type="paragraph" w:styleId="Footer">
    <w:name w:val="footer"/>
    <w:basedOn w:val="Normal"/>
    <w:link w:val="Char0"/>
    <w:pPr>
      <w:tabs>
        <w:tab w:val="center" w:pos="4153"/>
        <w:tab w:val="right" w:pos="8306"/>
      </w:tabs>
      <w:snapToGrid w:val="0"/>
      <w:jc w:val="left"/>
    </w:pPr>
    <w:rPr>
      <w:rFonts w:ascii="Times New Roman" w:eastAsia="宋体" w:hAnsi="Times New Roman" w:cs="Times New Roman"/>
      <w:sz w:val="18"/>
      <w:szCs w:val="18"/>
    </w:rPr>
  </w:style>
  <w:style w:type="character" w:customStyle="1" w:styleId="Char0">
    <w:name w:val="页脚 Char"/>
    <w:link w:val="Footer"/>
    <w:rPr>
      <w:rFonts w:ascii="Calibri" w:eastAsia="宋体" w:hAnsi="Calibri" w:cs="Arial"/>
      <w:kern w:val="2"/>
      <w:sz w:val="18"/>
      <w:szCs w:val="18"/>
    </w:rPr>
  </w:style>
  <w:style w:type="paragraph" w:styleId="Header">
    <w:name w:val="header"/>
    <w:basedOn w:val="Normal"/>
    <w:link w:val="Char1"/>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1">
    <w:name w:val="页眉 Char"/>
    <w:link w:val="Header"/>
    <w:rPr>
      <w:rFonts w:ascii="Calibri" w:eastAsia="宋体" w:hAnsi="Calibri" w:cs="Arial"/>
      <w:kern w:val="2"/>
      <w:sz w:val="18"/>
      <w:szCs w:val="18"/>
    </w:rPr>
  </w:style>
  <w:style w:type="paragraph" w:styleId="TOC1">
    <w:name w:val="toc 1"/>
    <w:basedOn w:val="Normal"/>
    <w:next w:val="Normal"/>
    <w:pPr>
      <w:widowControl/>
      <w:spacing w:after="100" w:line="259" w:lineRule="auto"/>
      <w:jc w:val="left"/>
    </w:pPr>
    <w:rPr>
      <w:rFonts w:ascii="等线" w:eastAsia="等线" w:hAnsi="等线" w:cs="Times New Roman"/>
      <w:kern w:val="0"/>
      <w:sz w:val="22"/>
    </w:rPr>
  </w:style>
  <w:style w:type="paragraph" w:styleId="TOC2">
    <w:name w:val="toc 2"/>
    <w:basedOn w:val="Normal"/>
    <w:next w:val="Normal"/>
    <w:pPr>
      <w:widowControl/>
      <w:spacing w:after="100" w:line="259" w:lineRule="auto"/>
      <w:ind w:left="220"/>
      <w:jc w:val="left"/>
    </w:pPr>
    <w:rPr>
      <w:rFonts w:ascii="等线" w:eastAsia="等线" w:hAnsi="等线" w:cs="Times New Roman"/>
      <w:kern w:val="0"/>
      <w:sz w:val="22"/>
    </w:rPr>
  </w:style>
  <w:style w:type="paragraph" w:styleId="NormalWeb">
    <w:name w:val="Normal (Web)"/>
    <w:basedOn w:val="Normal"/>
    <w:pPr>
      <w:widowControl/>
      <w:spacing w:before="100" w:beforeAutospacing="1" w:after="100" w:afterAutospacing="1"/>
      <w:jc w:val="left"/>
    </w:pPr>
    <w:rPr>
      <w:rFonts w:ascii="宋体" w:eastAsia="宋体" w:hAnsi="宋体" w:cs="宋体"/>
      <w:kern w:val="0"/>
      <w:sz w:val="24"/>
      <w:szCs w:val="24"/>
    </w:rPr>
  </w:style>
  <w:style w:type="table" w:styleId="TableGrid">
    <w:name w:val="Table Grid"/>
    <w:basedOn w:val="TableNormal"/>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rFonts w:ascii="Calibri" w:eastAsia="宋体" w:hAnsi="Calibri" w:cs="Arial"/>
      <w:b/>
      <w:bCs/>
    </w:rPr>
  </w:style>
  <w:style w:type="character" w:styleId="Hyperlink">
    <w:name w:val="Hyperlink"/>
    <w:rPr>
      <w:rFonts w:ascii="Calibri" w:eastAsia="宋体" w:hAnsi="Calibri" w:cs="Arial"/>
      <w:color w:val="0563C1"/>
      <w:u w:val="single"/>
    </w:rPr>
  </w:style>
  <w:style w:type="paragraph" w:styleId="TOCHeading">
    <w:name w:val="TOC Heading"/>
    <w:basedOn w:val="Heading1"/>
    <w:next w:val="Normal"/>
    <w:qFormat/>
    <w:pPr>
      <w:widowControl/>
      <w:spacing w:before="240" w:after="0" w:line="259" w:lineRule="auto"/>
      <w:jc w:val="left"/>
      <w:outlineLvl w:val="9"/>
    </w:pPr>
    <w:rPr>
      <w:rFonts w:ascii="等线 Light" w:eastAsia="等线 Light" w:hAnsi="等线 Light" w:cs="Times New Roman"/>
      <w:b w:val="0"/>
      <w:bCs w:val="0"/>
      <w:color w:val="2F5496"/>
      <w:kern w:val="0"/>
      <w:sz w:val="32"/>
      <w:szCs w:val="32"/>
    </w:rPr>
  </w:style>
  <w:style w:type="paragraph" w:styleId="ListParagraph">
    <w:name w:val="List Paragraph"/>
    <w:basedOn w:val="Normal"/>
    <w:qFormat/>
    <w:pPr>
      <w:ind w:firstLine="420" w:firstLineChars="200"/>
    </w:pPr>
    <w:rPr>
      <w:rFonts w:ascii="等线" w:eastAsia="等线" w:hAnsi="等线" w:cs="Times New Roman"/>
    </w:rPr>
  </w:style>
  <w:style w:type="paragraph" w:styleId="NoSpacing">
    <w:name w:val="No Spacing"/>
    <w:qFormat/>
    <w:pPr>
      <w:widowControl w:val="0"/>
      <w:jc w:val="both"/>
    </w:pPr>
    <w:rPr>
      <w:kern w:val="2"/>
      <w:sz w:val="21"/>
      <w:szCs w:val="22"/>
      <w:lang w:val="en-US" w:eastAsia="zh-CN" w:bidi="ar-SA"/>
    </w:rPr>
  </w:style>
  <w:style w:type="paragraph" w:customStyle="1" w:styleId="WPSOffice2">
    <w:name w:val="WPSOffice手动目录 2"/>
    <w:pPr>
      <w:ind w:leftChars="200"/>
    </w:pPr>
    <w:rPr>
      <w:lang w:val="en-US" w:eastAsia="zh-CN" w:bidi="ar-SA"/>
    </w:rPr>
  </w:style>
  <w:style w:type="paragraph" w:customStyle="1" w:styleId="WPSOffice1">
    <w:name w:val="WPSOffice手动目录 1"/>
    <w:rPr>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625322220303011041"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157263360</TotalTime>
  <Pages>2</Pages>
  <Words>8347</Words>
  <Characters>47584</Characters>
  <Application>Microsoft Office Word</Application>
  <DocSecurity>0</DocSecurity>
  <Lines>396</Lines>
  <Paragraphs>111</Paragraphs>
  <ScaleCrop>false</ScaleCrop>
  <Company/>
  <LinksUpToDate>false</LinksUpToDate>
  <CharactersWithSpaces>55820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 X21i A</dc:creator>
  <cp:lastModifiedBy>张老师</cp:lastModifiedBy>
  <cp:revision>2</cp:revision>
  <cp:lastPrinted>2021-05-31T01:33:00Z</cp:lastPrinted>
  <dcterms:created xsi:type="dcterms:W3CDTF">2020-02-03T11:09:00Z</dcterms:created>
  <dcterms:modified xsi:type="dcterms:W3CDTF">2024-01-11T04:00:14Z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175E299019B749E98E6DC25770ADDC0F_12</vt:lpwstr>
  </property>
  <property fmtid="{D5CDD505-2E9C-101B-9397-08002B2CF9AE}" pid="3" name="KSOProductBuildVer">
    <vt:lpwstr>2052-12.1.0.16120</vt:lpwstr>
  </property>
  <property fmtid="{D5CDD505-2E9C-101B-9397-08002B2CF9AE}" pid="4" name="KSORubyTemplateID">
    <vt:lpwstr>6</vt:lpwstr>
  </property>
</Properties>
</file>