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骨科关节用药项目可行性研究方案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4" w:history="1">
        <w:r>
          <w:rPr>
            <w:rFonts w:ascii="仿宋" w:eastAsia="仿宋" w:hAnsi="仿宋" w:cs="仿宋" w:hint="eastAsia"/>
            <w:lang w:eastAsia="zh-CN"/>
          </w:rPr>
          <w:t>序言</w:t>
        </w:r>
        <w:r>
          <w:tab/>
        </w:r>
        <w:r>
          <w:fldChar w:fldCharType="begin"/>
        </w:r>
        <w:r>
          <w:instrText xml:space="preserve"> PAGEREF _Toc2474 \h </w:instrText>
        </w:r>
        <w:r>
          <w:fldChar w:fldCharType="separate"/>
        </w:r>
        <w:r>
          <w:t>3</w:t>
        </w:r>
        <w:r>
          <w:fldChar w:fldCharType="end"/>
        </w:r>
      </w:hyperlink>
    </w:p>
    <w:p>
      <w:pPr>
        <w:pStyle w:val="TOC1"/>
        <w:tabs>
          <w:tab w:val="right" w:leader="dot" w:pos="8306"/>
        </w:tabs>
      </w:pPr>
      <w:hyperlink w:anchor="_Toc25336" w:history="1">
        <w:r>
          <w:rPr>
            <w:rFonts w:ascii="仿宋" w:eastAsia="仿宋" w:hAnsi="仿宋" w:cs="仿宋" w:hint="eastAsia"/>
            <w:lang w:eastAsia="zh-CN"/>
          </w:rPr>
          <w:t>一、骨科关节用药项目建设内容</w:t>
        </w:r>
        <w:r>
          <w:tab/>
        </w:r>
        <w:r>
          <w:fldChar w:fldCharType="begin"/>
        </w:r>
        <w:r>
          <w:instrText xml:space="preserve"> PAGEREF _Toc25336 \h </w:instrText>
        </w:r>
        <w:r>
          <w:fldChar w:fldCharType="separate"/>
        </w:r>
        <w:r>
          <w:t>3</w:t>
        </w:r>
        <w:r>
          <w:fldChar w:fldCharType="end"/>
        </w:r>
      </w:hyperlink>
    </w:p>
    <w:p>
      <w:pPr>
        <w:pStyle w:val="TOC2"/>
        <w:tabs>
          <w:tab w:val="right" w:leader="dot" w:pos="8306"/>
        </w:tabs>
      </w:pPr>
      <w:hyperlink w:anchor="_Toc11244" w:history="1">
        <w:r>
          <w:rPr>
            <w:rFonts w:ascii="仿宋" w:eastAsia="仿宋" w:hAnsi="仿宋" w:cs="仿宋" w:hint="eastAsia"/>
            <w:lang w:eastAsia="zh-CN"/>
          </w:rPr>
          <w:t>(一)、建筑工程</w:t>
        </w:r>
        <w:r>
          <w:tab/>
        </w:r>
        <w:r>
          <w:fldChar w:fldCharType="begin"/>
        </w:r>
        <w:r>
          <w:instrText xml:space="preserve"> PAGEREF _Toc11244 \h </w:instrText>
        </w:r>
        <w:r>
          <w:fldChar w:fldCharType="separate"/>
        </w:r>
        <w:r>
          <w:t>3</w:t>
        </w:r>
        <w:r>
          <w:fldChar w:fldCharType="end"/>
        </w:r>
      </w:hyperlink>
    </w:p>
    <w:p>
      <w:pPr>
        <w:pStyle w:val="TOC2"/>
        <w:tabs>
          <w:tab w:val="right" w:leader="dot" w:pos="8306"/>
        </w:tabs>
      </w:pPr>
      <w:hyperlink w:anchor="_Toc9702" w:history="1">
        <w:r>
          <w:rPr>
            <w:rFonts w:ascii="仿宋" w:eastAsia="仿宋" w:hAnsi="仿宋" w:cs="仿宋" w:hint="eastAsia"/>
            <w:lang w:eastAsia="zh-CN"/>
          </w:rPr>
          <w:t>(二)、电气、自动控制系统</w:t>
        </w:r>
        <w:r>
          <w:tab/>
        </w:r>
        <w:r>
          <w:fldChar w:fldCharType="begin"/>
        </w:r>
        <w:r>
          <w:instrText xml:space="preserve"> PAGEREF _Toc9702 \h </w:instrText>
        </w:r>
        <w:r>
          <w:fldChar w:fldCharType="separate"/>
        </w:r>
        <w:r>
          <w:t>5</w:t>
        </w:r>
        <w:r>
          <w:fldChar w:fldCharType="end"/>
        </w:r>
      </w:hyperlink>
    </w:p>
    <w:p>
      <w:pPr>
        <w:pStyle w:val="TOC2"/>
        <w:tabs>
          <w:tab w:val="right" w:leader="dot" w:pos="8306"/>
        </w:tabs>
      </w:pPr>
      <w:hyperlink w:anchor="_Toc32552" w:history="1">
        <w:r>
          <w:rPr>
            <w:rFonts w:ascii="仿宋" w:eastAsia="仿宋" w:hAnsi="仿宋" w:cs="仿宋" w:hint="eastAsia"/>
            <w:lang w:eastAsia="zh-CN"/>
          </w:rPr>
          <w:t>(三)、通用及专用设备选择</w:t>
        </w:r>
        <w:r>
          <w:tab/>
        </w:r>
        <w:r>
          <w:fldChar w:fldCharType="begin"/>
        </w:r>
        <w:r>
          <w:instrText xml:space="preserve"> PAGEREF _Toc32552 \h </w:instrText>
        </w:r>
        <w:r>
          <w:fldChar w:fldCharType="separate"/>
        </w:r>
        <w:r>
          <w:t>6</w:t>
        </w:r>
        <w:r>
          <w:fldChar w:fldCharType="end"/>
        </w:r>
      </w:hyperlink>
    </w:p>
    <w:p>
      <w:pPr>
        <w:pStyle w:val="TOC2"/>
        <w:tabs>
          <w:tab w:val="right" w:leader="dot" w:pos="8306"/>
        </w:tabs>
      </w:pPr>
      <w:hyperlink w:anchor="_Toc3269" w:history="1">
        <w:r>
          <w:rPr>
            <w:rFonts w:ascii="仿宋" w:eastAsia="仿宋" w:hAnsi="仿宋" w:cs="仿宋" w:hint="eastAsia"/>
            <w:lang w:eastAsia="zh-CN"/>
          </w:rPr>
          <w:t>(四)、公共工程</w:t>
        </w:r>
        <w:r>
          <w:tab/>
        </w:r>
        <w:r>
          <w:fldChar w:fldCharType="begin"/>
        </w:r>
        <w:r>
          <w:instrText xml:space="preserve"> PAGEREF _Toc3269 \h </w:instrText>
        </w:r>
        <w:r>
          <w:fldChar w:fldCharType="separate"/>
        </w:r>
        <w:r>
          <w:t>8</w:t>
        </w:r>
        <w:r>
          <w:fldChar w:fldCharType="end"/>
        </w:r>
      </w:hyperlink>
    </w:p>
    <w:p>
      <w:pPr>
        <w:pStyle w:val="TOC1"/>
        <w:tabs>
          <w:tab w:val="right" w:leader="dot" w:pos="8306"/>
        </w:tabs>
      </w:pPr>
      <w:hyperlink w:anchor="_Toc2805" w:history="1">
        <w:r>
          <w:rPr>
            <w:rFonts w:ascii="仿宋" w:eastAsia="仿宋" w:hAnsi="仿宋" w:cs="仿宋" w:hint="eastAsia"/>
            <w:lang w:eastAsia="zh-CN"/>
          </w:rPr>
          <w:t>二、工艺方案的选择</w:t>
        </w:r>
        <w:r>
          <w:tab/>
        </w:r>
        <w:r>
          <w:fldChar w:fldCharType="begin"/>
        </w:r>
        <w:r>
          <w:instrText xml:space="preserve"> PAGEREF _Toc2805 \h </w:instrText>
        </w:r>
        <w:r>
          <w:fldChar w:fldCharType="separate"/>
        </w:r>
        <w:r>
          <w:t>9</w:t>
        </w:r>
        <w:r>
          <w:fldChar w:fldCharType="end"/>
        </w:r>
      </w:hyperlink>
    </w:p>
    <w:p>
      <w:pPr>
        <w:pStyle w:val="TOC2"/>
        <w:tabs>
          <w:tab w:val="right" w:leader="dot" w:pos="8306"/>
        </w:tabs>
      </w:pPr>
      <w:hyperlink w:anchor="_Toc448" w:history="1">
        <w:r>
          <w:rPr>
            <w:rFonts w:ascii="仿宋" w:eastAsia="仿宋" w:hAnsi="仿宋" w:cs="仿宋" w:hint="eastAsia"/>
            <w:lang w:eastAsia="zh-CN"/>
          </w:rPr>
          <w:t>(一)、基本要求</w:t>
        </w:r>
        <w:r>
          <w:tab/>
        </w:r>
        <w:r>
          <w:fldChar w:fldCharType="begin"/>
        </w:r>
        <w:r>
          <w:instrText xml:space="preserve"> PAGEREF _Toc448 \h </w:instrText>
        </w:r>
        <w:r>
          <w:fldChar w:fldCharType="separate"/>
        </w:r>
        <w:r>
          <w:t>9</w:t>
        </w:r>
        <w:r>
          <w:fldChar w:fldCharType="end"/>
        </w:r>
      </w:hyperlink>
    </w:p>
    <w:p>
      <w:pPr>
        <w:pStyle w:val="TOC2"/>
        <w:tabs>
          <w:tab w:val="right" w:leader="dot" w:pos="8306"/>
        </w:tabs>
      </w:pPr>
      <w:hyperlink w:anchor="_Toc22011" w:history="1">
        <w:r>
          <w:rPr>
            <w:rFonts w:ascii="仿宋" w:eastAsia="仿宋" w:hAnsi="仿宋" w:cs="仿宋" w:hint="eastAsia"/>
            <w:lang w:eastAsia="zh-CN"/>
          </w:rPr>
          <w:t>(二)、典型工艺技术介绍</w:t>
        </w:r>
        <w:r>
          <w:tab/>
        </w:r>
        <w:r>
          <w:fldChar w:fldCharType="begin"/>
        </w:r>
        <w:r>
          <w:instrText xml:space="preserve"> PAGEREF _Toc22011 \h </w:instrText>
        </w:r>
        <w:r>
          <w:fldChar w:fldCharType="separate"/>
        </w:r>
        <w:r>
          <w:t>11</w:t>
        </w:r>
        <w:r>
          <w:fldChar w:fldCharType="end"/>
        </w:r>
      </w:hyperlink>
    </w:p>
    <w:p>
      <w:pPr>
        <w:pStyle w:val="TOC2"/>
        <w:tabs>
          <w:tab w:val="right" w:leader="dot" w:pos="8306"/>
        </w:tabs>
      </w:pPr>
      <w:hyperlink w:anchor="_Toc18786" w:history="1">
        <w:r>
          <w:rPr>
            <w:rFonts w:ascii="仿宋" w:eastAsia="仿宋" w:hAnsi="仿宋" w:cs="仿宋" w:hint="eastAsia"/>
            <w:lang w:eastAsia="zh-CN"/>
          </w:rPr>
          <w:t>(三)、骨科关节用药项目组成</w:t>
        </w:r>
        <w:r>
          <w:tab/>
        </w:r>
        <w:r>
          <w:fldChar w:fldCharType="begin"/>
        </w:r>
        <w:r>
          <w:instrText xml:space="preserve"> PAGEREF _Toc18786 \h </w:instrText>
        </w:r>
        <w:r>
          <w:fldChar w:fldCharType="separate"/>
        </w:r>
        <w:r>
          <w:t>12</w:t>
        </w:r>
        <w:r>
          <w:fldChar w:fldCharType="end"/>
        </w:r>
      </w:hyperlink>
    </w:p>
    <w:p>
      <w:pPr>
        <w:pStyle w:val="TOC2"/>
        <w:tabs>
          <w:tab w:val="right" w:leader="dot" w:pos="8306"/>
        </w:tabs>
      </w:pPr>
      <w:hyperlink w:anchor="_Toc4377" w:history="1">
        <w:r>
          <w:rPr>
            <w:rFonts w:ascii="仿宋" w:eastAsia="仿宋" w:hAnsi="仿宋" w:cs="仿宋" w:hint="eastAsia"/>
            <w:lang w:eastAsia="zh-CN"/>
          </w:rPr>
          <w:t>(四)、工艺技术方案的选择</w:t>
        </w:r>
        <w:r>
          <w:tab/>
        </w:r>
        <w:r>
          <w:fldChar w:fldCharType="begin"/>
        </w:r>
        <w:r>
          <w:instrText xml:space="preserve"> PAGEREF _Toc4377 \h </w:instrText>
        </w:r>
        <w:r>
          <w:fldChar w:fldCharType="separate"/>
        </w:r>
        <w:r>
          <w:t>13</w:t>
        </w:r>
        <w:r>
          <w:fldChar w:fldCharType="end"/>
        </w:r>
      </w:hyperlink>
    </w:p>
    <w:p>
      <w:pPr>
        <w:pStyle w:val="TOC2"/>
        <w:tabs>
          <w:tab w:val="right" w:leader="dot" w:pos="8306"/>
        </w:tabs>
      </w:pPr>
      <w:hyperlink w:anchor="_Toc15777" w:history="1">
        <w:r>
          <w:rPr>
            <w:rFonts w:ascii="仿宋" w:eastAsia="仿宋" w:hAnsi="仿宋" w:cs="仿宋" w:hint="eastAsia"/>
            <w:lang w:eastAsia="zh-CN"/>
          </w:rPr>
          <w:t>(五)、工艺技术方案的设计</w:t>
        </w:r>
        <w:r>
          <w:tab/>
        </w:r>
        <w:r>
          <w:fldChar w:fldCharType="begin"/>
        </w:r>
        <w:r>
          <w:instrText xml:space="preserve"> PAGEREF _Toc15777 \h </w:instrText>
        </w:r>
        <w:r>
          <w:fldChar w:fldCharType="separate"/>
        </w:r>
        <w:r>
          <w:t>15</w:t>
        </w:r>
        <w:r>
          <w:fldChar w:fldCharType="end"/>
        </w:r>
      </w:hyperlink>
    </w:p>
    <w:p>
      <w:pPr>
        <w:pStyle w:val="TOC1"/>
        <w:tabs>
          <w:tab w:val="right" w:leader="dot" w:pos="8306"/>
        </w:tabs>
      </w:pPr>
      <w:hyperlink w:anchor="_Toc12464" w:history="1">
        <w:r>
          <w:rPr>
            <w:rFonts w:ascii="仿宋" w:eastAsia="仿宋" w:hAnsi="仿宋" w:cs="仿宋" w:hint="eastAsia"/>
            <w:lang w:eastAsia="zh-CN"/>
          </w:rPr>
          <w:t>三、骨科关节用药项目建设目标</w:t>
        </w:r>
        <w:r>
          <w:tab/>
        </w:r>
        <w:r>
          <w:fldChar w:fldCharType="begin"/>
        </w:r>
        <w:r>
          <w:instrText xml:space="preserve"> PAGEREF _Toc12464 \h </w:instrText>
        </w:r>
        <w:r>
          <w:fldChar w:fldCharType="separate"/>
        </w:r>
        <w:r>
          <w:t>16</w:t>
        </w:r>
        <w:r>
          <w:fldChar w:fldCharType="end"/>
        </w:r>
      </w:hyperlink>
    </w:p>
    <w:p>
      <w:pPr>
        <w:pStyle w:val="TOC2"/>
        <w:tabs>
          <w:tab w:val="right" w:leader="dot" w:pos="8306"/>
        </w:tabs>
      </w:pPr>
      <w:hyperlink w:anchor="_Toc8827" w:history="1">
        <w:r>
          <w:rPr>
            <w:rFonts w:ascii="仿宋" w:eastAsia="仿宋" w:hAnsi="仿宋" w:cs="仿宋" w:hint="eastAsia"/>
            <w:lang w:eastAsia="zh-CN"/>
          </w:rPr>
          <w:t>(一)、骨科关节用药项目建设目标</w:t>
        </w:r>
        <w:r>
          <w:tab/>
        </w:r>
        <w:r>
          <w:fldChar w:fldCharType="begin"/>
        </w:r>
        <w:r>
          <w:instrText xml:space="preserve"> PAGEREF _Toc8827 \h </w:instrText>
        </w:r>
        <w:r>
          <w:fldChar w:fldCharType="separate"/>
        </w:r>
        <w:r>
          <w:t>16</w:t>
        </w:r>
        <w:r>
          <w:fldChar w:fldCharType="end"/>
        </w:r>
      </w:hyperlink>
    </w:p>
    <w:p>
      <w:pPr>
        <w:pStyle w:val="TOC1"/>
        <w:tabs>
          <w:tab w:val="right" w:leader="dot" w:pos="8306"/>
        </w:tabs>
      </w:pPr>
      <w:hyperlink w:anchor="_Toc3429" w:history="1">
        <w:r>
          <w:rPr>
            <w:rFonts w:ascii="仿宋" w:eastAsia="仿宋" w:hAnsi="仿宋" w:cs="仿宋" w:hint="eastAsia"/>
            <w:lang w:eastAsia="zh-CN"/>
          </w:rPr>
          <w:t>四、产品市场预测与分析</w:t>
        </w:r>
        <w:r>
          <w:tab/>
        </w:r>
        <w:r>
          <w:fldChar w:fldCharType="begin"/>
        </w:r>
        <w:r>
          <w:instrText xml:space="preserve"> PAGEREF _Toc3429 \h </w:instrText>
        </w:r>
        <w:r>
          <w:fldChar w:fldCharType="separate"/>
        </w:r>
        <w:r>
          <w:t>18</w:t>
        </w:r>
        <w:r>
          <w:fldChar w:fldCharType="end"/>
        </w:r>
      </w:hyperlink>
    </w:p>
    <w:p>
      <w:pPr>
        <w:pStyle w:val="TOC2"/>
        <w:tabs>
          <w:tab w:val="right" w:leader="dot" w:pos="8306"/>
        </w:tabs>
      </w:pPr>
      <w:hyperlink w:anchor="_Toc26675" w:history="1">
        <w:r>
          <w:rPr>
            <w:rFonts w:ascii="仿宋" w:eastAsia="仿宋" w:hAnsi="仿宋" w:cs="仿宋" w:hint="eastAsia"/>
            <w:lang w:eastAsia="zh-CN"/>
          </w:rPr>
          <w:t>(一)、市场调查</w:t>
        </w:r>
        <w:r>
          <w:tab/>
        </w:r>
        <w:r>
          <w:fldChar w:fldCharType="begin"/>
        </w:r>
        <w:r>
          <w:instrText xml:space="preserve"> PAGEREF _Toc26675 \h </w:instrText>
        </w:r>
        <w:r>
          <w:fldChar w:fldCharType="separate"/>
        </w:r>
        <w:r>
          <w:t>18</w:t>
        </w:r>
        <w:r>
          <w:fldChar w:fldCharType="end"/>
        </w:r>
      </w:hyperlink>
    </w:p>
    <w:p>
      <w:pPr>
        <w:pStyle w:val="TOC2"/>
        <w:tabs>
          <w:tab w:val="right" w:leader="dot" w:pos="8306"/>
        </w:tabs>
      </w:pPr>
      <w:hyperlink w:anchor="_Toc12248" w:history="1">
        <w:r>
          <w:rPr>
            <w:rFonts w:ascii="仿宋" w:eastAsia="仿宋" w:hAnsi="仿宋" w:cs="仿宋" w:hint="eastAsia"/>
            <w:lang w:eastAsia="zh-CN"/>
          </w:rPr>
          <w:t>(二)、生产能力调查</w:t>
        </w:r>
        <w:r>
          <w:tab/>
        </w:r>
        <w:r>
          <w:fldChar w:fldCharType="begin"/>
        </w:r>
        <w:r>
          <w:instrText xml:space="preserve"> PAGEREF _Toc12248 \h </w:instrText>
        </w:r>
        <w:r>
          <w:fldChar w:fldCharType="separate"/>
        </w:r>
        <w:r>
          <w:t>20</w:t>
        </w:r>
        <w:r>
          <w:fldChar w:fldCharType="end"/>
        </w:r>
      </w:hyperlink>
    </w:p>
    <w:p>
      <w:pPr>
        <w:pStyle w:val="TOC2"/>
        <w:tabs>
          <w:tab w:val="right" w:leader="dot" w:pos="8306"/>
        </w:tabs>
      </w:pPr>
      <w:hyperlink w:anchor="_Toc4266" w:history="1">
        <w:r>
          <w:rPr>
            <w:rFonts w:ascii="仿宋" w:eastAsia="仿宋" w:hAnsi="仿宋" w:cs="仿宋" w:hint="eastAsia"/>
            <w:lang w:eastAsia="zh-CN"/>
          </w:rPr>
          <w:t>(三)、销售量调查</w:t>
        </w:r>
        <w:r>
          <w:tab/>
        </w:r>
        <w:r>
          <w:fldChar w:fldCharType="begin"/>
        </w:r>
        <w:r>
          <w:instrText xml:space="preserve"> PAGEREF _Toc4266 \h </w:instrText>
        </w:r>
        <w:r>
          <w:fldChar w:fldCharType="separate"/>
        </w:r>
        <w:r>
          <w:t>22</w:t>
        </w:r>
        <w:r>
          <w:fldChar w:fldCharType="end"/>
        </w:r>
      </w:hyperlink>
    </w:p>
    <w:p>
      <w:pPr>
        <w:pStyle w:val="TOC2"/>
        <w:tabs>
          <w:tab w:val="right" w:leader="dot" w:pos="8306"/>
        </w:tabs>
      </w:pPr>
      <w:hyperlink w:anchor="_Toc18206" w:history="1">
        <w:r>
          <w:rPr>
            <w:rFonts w:ascii="仿宋" w:eastAsia="仿宋" w:hAnsi="仿宋" w:cs="仿宋" w:hint="eastAsia"/>
            <w:lang w:eastAsia="zh-CN"/>
          </w:rPr>
          <w:t>(四)、产品价格调查</w:t>
        </w:r>
        <w:r>
          <w:tab/>
        </w:r>
        <w:r>
          <w:fldChar w:fldCharType="begin"/>
        </w:r>
        <w:r>
          <w:instrText xml:space="preserve"> PAGEREF _Toc18206 \h </w:instrText>
        </w:r>
        <w:r>
          <w:fldChar w:fldCharType="separate"/>
        </w:r>
        <w:r>
          <w:t>24</w:t>
        </w:r>
        <w:r>
          <w:fldChar w:fldCharType="end"/>
        </w:r>
      </w:hyperlink>
    </w:p>
    <w:p>
      <w:pPr>
        <w:pStyle w:val="TOC2"/>
        <w:tabs>
          <w:tab w:val="right" w:leader="dot" w:pos="8306"/>
        </w:tabs>
      </w:pPr>
      <w:hyperlink w:anchor="_Toc22646" w:history="1">
        <w:r>
          <w:rPr>
            <w:rFonts w:ascii="仿宋" w:eastAsia="仿宋" w:hAnsi="仿宋" w:cs="仿宋" w:hint="eastAsia"/>
            <w:lang w:eastAsia="zh-CN"/>
          </w:rPr>
          <w:t>(五)、市场预测</w:t>
        </w:r>
        <w:r>
          <w:tab/>
        </w:r>
        <w:r>
          <w:fldChar w:fldCharType="begin"/>
        </w:r>
        <w:r>
          <w:instrText xml:space="preserve"> PAGEREF _Toc22646 \h </w:instrText>
        </w:r>
        <w:r>
          <w:fldChar w:fldCharType="separate"/>
        </w:r>
        <w:r>
          <w:t>26</w:t>
        </w:r>
        <w:r>
          <w:fldChar w:fldCharType="end"/>
        </w:r>
      </w:hyperlink>
    </w:p>
    <w:p>
      <w:pPr>
        <w:pStyle w:val="TOC2"/>
        <w:tabs>
          <w:tab w:val="right" w:leader="dot" w:pos="8306"/>
        </w:tabs>
      </w:pPr>
      <w:hyperlink w:anchor="_Toc2050" w:history="1">
        <w:r>
          <w:rPr>
            <w:rFonts w:ascii="仿宋" w:eastAsia="仿宋" w:hAnsi="仿宋" w:cs="仿宋" w:hint="eastAsia"/>
            <w:lang w:eastAsia="zh-CN"/>
          </w:rPr>
          <w:t>(六)、销售收入预测</w:t>
        </w:r>
        <w:r>
          <w:tab/>
        </w:r>
        <w:r>
          <w:fldChar w:fldCharType="begin"/>
        </w:r>
        <w:r>
          <w:instrText xml:space="preserve"> PAGEREF _Toc2050 \h </w:instrText>
        </w:r>
        <w:r>
          <w:fldChar w:fldCharType="separate"/>
        </w:r>
        <w:r>
          <w:t>28</w:t>
        </w:r>
        <w:r>
          <w:fldChar w:fldCharType="end"/>
        </w:r>
      </w:hyperlink>
    </w:p>
    <w:p>
      <w:pPr>
        <w:pStyle w:val="TOC1"/>
        <w:tabs>
          <w:tab w:val="right" w:leader="dot" w:pos="8306"/>
        </w:tabs>
      </w:pPr>
      <w:hyperlink w:anchor="_Toc2456" w:history="1">
        <w:r>
          <w:rPr>
            <w:rFonts w:ascii="仿宋" w:eastAsia="仿宋" w:hAnsi="仿宋" w:cs="仿宋" w:hint="eastAsia"/>
            <w:lang w:eastAsia="zh-CN"/>
          </w:rPr>
          <w:t>五、产品规划</w:t>
        </w:r>
        <w:r>
          <w:tab/>
        </w:r>
        <w:r>
          <w:fldChar w:fldCharType="begin"/>
        </w:r>
        <w:r>
          <w:instrText xml:space="preserve"> PAGEREF _Toc2456 \h </w:instrText>
        </w:r>
        <w:r>
          <w:fldChar w:fldCharType="separate"/>
        </w:r>
        <w:r>
          <w:t>31</w:t>
        </w:r>
        <w:r>
          <w:fldChar w:fldCharType="end"/>
        </w:r>
      </w:hyperlink>
    </w:p>
    <w:p>
      <w:pPr>
        <w:pStyle w:val="TOC2"/>
        <w:tabs>
          <w:tab w:val="right" w:leader="dot" w:pos="8306"/>
        </w:tabs>
      </w:pPr>
      <w:hyperlink w:anchor="_Toc25430" w:history="1">
        <w:r>
          <w:rPr>
            <w:rFonts w:ascii="仿宋" w:eastAsia="仿宋" w:hAnsi="仿宋" w:cs="仿宋" w:hint="eastAsia"/>
            <w:lang w:eastAsia="zh-CN"/>
          </w:rPr>
          <w:t>(一)、产品规划</w:t>
        </w:r>
        <w:r>
          <w:tab/>
        </w:r>
        <w:r>
          <w:fldChar w:fldCharType="begin"/>
        </w:r>
        <w:r>
          <w:instrText xml:space="preserve"> PAGEREF _Toc25430 \h </w:instrText>
        </w:r>
        <w:r>
          <w:fldChar w:fldCharType="separate"/>
        </w:r>
        <w:r>
          <w:t>31</w:t>
        </w:r>
        <w:r>
          <w:fldChar w:fldCharType="end"/>
        </w:r>
      </w:hyperlink>
    </w:p>
    <w:p>
      <w:pPr>
        <w:pStyle w:val="TOC2"/>
        <w:tabs>
          <w:tab w:val="right" w:leader="dot" w:pos="8306"/>
        </w:tabs>
      </w:pPr>
      <w:hyperlink w:anchor="_Toc19719" w:history="1">
        <w:r>
          <w:rPr>
            <w:rFonts w:ascii="仿宋" w:eastAsia="仿宋" w:hAnsi="仿宋" w:cs="仿宋" w:hint="eastAsia"/>
            <w:lang w:eastAsia="zh-CN"/>
          </w:rPr>
          <w:t>(二)、建设规模</w:t>
        </w:r>
        <w:r>
          <w:tab/>
        </w:r>
        <w:r>
          <w:fldChar w:fldCharType="begin"/>
        </w:r>
        <w:r>
          <w:instrText xml:space="preserve"> PAGEREF _Toc19719 \h </w:instrText>
        </w:r>
        <w:r>
          <w:fldChar w:fldCharType="separate"/>
        </w:r>
        <w:r>
          <w:t>31</w:t>
        </w:r>
        <w:r>
          <w:fldChar w:fldCharType="end"/>
        </w:r>
      </w:hyperlink>
    </w:p>
    <w:p>
      <w:pPr>
        <w:pStyle w:val="TOC1"/>
        <w:tabs>
          <w:tab w:val="right" w:leader="dot" w:pos="8306"/>
        </w:tabs>
      </w:pPr>
      <w:hyperlink w:anchor="_Toc13286" w:history="1">
        <w:r>
          <w:rPr>
            <w:rFonts w:ascii="仿宋" w:eastAsia="仿宋" w:hAnsi="仿宋" w:cs="仿宋" w:hint="eastAsia"/>
            <w:lang w:eastAsia="zh-CN"/>
          </w:rPr>
          <w:t>六、信息技术与数字化转型</w:t>
        </w:r>
        <w:r>
          <w:tab/>
        </w:r>
        <w:r>
          <w:fldChar w:fldCharType="begin"/>
        </w:r>
        <w:r>
          <w:instrText xml:space="preserve"> PAGEREF _Toc13286 \h </w:instrText>
        </w:r>
        <w:r>
          <w:fldChar w:fldCharType="separate"/>
        </w:r>
        <w:r>
          <w:t>32</w:t>
        </w:r>
        <w:r>
          <w:fldChar w:fldCharType="end"/>
        </w:r>
      </w:hyperlink>
    </w:p>
    <w:p>
      <w:pPr>
        <w:pStyle w:val="TOC2"/>
        <w:tabs>
          <w:tab w:val="right" w:leader="dot" w:pos="8306"/>
        </w:tabs>
      </w:pPr>
      <w:hyperlink w:anchor="_Toc14694" w:history="1">
        <w:r>
          <w:rPr>
            <w:rFonts w:ascii="仿宋" w:eastAsia="仿宋" w:hAnsi="仿宋" w:cs="仿宋" w:hint="eastAsia"/>
            <w:lang w:eastAsia="zh-CN"/>
          </w:rPr>
          <w:t>(一)、信息化基础设施建设</w:t>
        </w:r>
        <w:r>
          <w:tab/>
        </w:r>
        <w:r>
          <w:fldChar w:fldCharType="begin"/>
        </w:r>
        <w:r>
          <w:instrText xml:space="preserve"> PAGEREF _Toc14694 \h </w:instrText>
        </w:r>
        <w:r>
          <w:fldChar w:fldCharType="separate"/>
        </w:r>
        <w:r>
          <w:t>32</w:t>
        </w:r>
        <w:r>
          <w:fldChar w:fldCharType="end"/>
        </w:r>
      </w:hyperlink>
    </w:p>
    <w:p>
      <w:pPr>
        <w:pStyle w:val="TOC2"/>
        <w:tabs>
          <w:tab w:val="right" w:leader="dot" w:pos="8306"/>
        </w:tabs>
      </w:pPr>
      <w:hyperlink w:anchor="_Toc18622" w:history="1">
        <w:r>
          <w:rPr>
            <w:rFonts w:ascii="仿宋" w:eastAsia="仿宋" w:hAnsi="仿宋" w:cs="仿宋" w:hint="eastAsia"/>
            <w:lang w:eastAsia="zh-CN"/>
          </w:rPr>
          <w:t>(二)、数据安全与隐私保护</w:t>
        </w:r>
        <w:r>
          <w:tab/>
        </w:r>
        <w:r>
          <w:fldChar w:fldCharType="begin"/>
        </w:r>
        <w:r>
          <w:instrText xml:space="preserve"> PAGEREF _Toc18622 \h </w:instrText>
        </w:r>
        <w:r>
          <w:fldChar w:fldCharType="separate"/>
        </w:r>
        <w:r>
          <w:t>34</w:t>
        </w:r>
        <w:r>
          <w:fldChar w:fldCharType="end"/>
        </w:r>
      </w:hyperlink>
    </w:p>
    <w:p>
      <w:pPr>
        <w:pStyle w:val="TOC2"/>
        <w:tabs>
          <w:tab w:val="right" w:leader="dot" w:pos="8306"/>
        </w:tabs>
      </w:pPr>
      <w:hyperlink w:anchor="_Toc4257" w:history="1">
        <w:r>
          <w:rPr>
            <w:rFonts w:ascii="仿宋" w:eastAsia="仿宋" w:hAnsi="仿宋" w:cs="仿宋" w:hint="eastAsia"/>
            <w:lang w:eastAsia="zh-CN"/>
          </w:rPr>
          <w:t>(三)、数字化生产与运营</w:t>
        </w:r>
        <w:r>
          <w:tab/>
        </w:r>
        <w:r>
          <w:fldChar w:fldCharType="begin"/>
        </w:r>
        <w:r>
          <w:instrText xml:space="preserve"> PAGEREF _Toc4257 \h </w:instrText>
        </w:r>
        <w:r>
          <w:fldChar w:fldCharType="separate"/>
        </w:r>
        <w:r>
          <w:t>36</w:t>
        </w:r>
        <w:r>
          <w:fldChar w:fldCharType="end"/>
        </w:r>
      </w:hyperlink>
    </w:p>
    <w:p>
      <w:pPr>
        <w:pStyle w:val="TOC2"/>
        <w:tabs>
          <w:tab w:val="right" w:leader="dot" w:pos="8306"/>
        </w:tabs>
      </w:pPr>
      <w:hyperlink w:anchor="_Toc5859" w:history="1">
        <w:r>
          <w:rPr>
            <w:rFonts w:ascii="仿宋" w:eastAsia="仿宋" w:hAnsi="仿宋" w:cs="仿宋" w:hint="eastAsia"/>
            <w:lang w:eastAsia="zh-CN"/>
          </w:rPr>
          <w:t>(四)、人工智能应用与创新</w:t>
        </w:r>
        <w:r>
          <w:tab/>
        </w:r>
        <w:r>
          <w:fldChar w:fldCharType="begin"/>
        </w:r>
        <w:r>
          <w:instrText xml:space="preserve"> PAGEREF _Toc5859 \h </w:instrText>
        </w:r>
        <w:r>
          <w:fldChar w:fldCharType="separate"/>
        </w:r>
        <w:r>
          <w:t>37</w:t>
        </w:r>
        <w:r>
          <w:fldChar w:fldCharType="end"/>
        </w:r>
      </w:hyperlink>
    </w:p>
    <w:p>
      <w:pPr>
        <w:pStyle w:val="TOC1"/>
        <w:tabs>
          <w:tab w:val="right" w:leader="dot" w:pos="8306"/>
        </w:tabs>
      </w:pPr>
      <w:hyperlink w:anchor="_Toc27467" w:history="1">
        <w:r>
          <w:rPr>
            <w:rFonts w:ascii="仿宋" w:eastAsia="仿宋" w:hAnsi="仿宋" w:cs="仿宋" w:hint="eastAsia"/>
            <w:lang w:eastAsia="zh-CN"/>
          </w:rPr>
          <w:t>七、骨科关节用药项目承办单位基本情况</w:t>
        </w:r>
        <w:r>
          <w:tab/>
        </w:r>
        <w:r>
          <w:fldChar w:fldCharType="begin"/>
        </w:r>
        <w:r>
          <w:instrText xml:space="preserve"> PAGEREF _Toc27467 \h </w:instrText>
        </w:r>
        <w:r>
          <w:fldChar w:fldCharType="separate"/>
        </w:r>
        <w:r>
          <w:t>40</w:t>
        </w:r>
        <w:r>
          <w:fldChar w:fldCharType="end"/>
        </w:r>
      </w:hyperlink>
    </w:p>
    <w:p>
      <w:pPr>
        <w:pStyle w:val="TOC2"/>
        <w:tabs>
          <w:tab w:val="right" w:leader="dot" w:pos="8306"/>
        </w:tabs>
      </w:pPr>
      <w:hyperlink w:anchor="_Toc30139" w:history="1">
        <w:r>
          <w:rPr>
            <w:rFonts w:ascii="仿宋" w:eastAsia="仿宋" w:hAnsi="仿宋" w:cs="仿宋" w:hint="eastAsia"/>
            <w:lang w:eastAsia="zh-CN"/>
          </w:rPr>
          <w:t>(一)、公司名称</w:t>
        </w:r>
        <w:r>
          <w:tab/>
        </w:r>
        <w:r>
          <w:fldChar w:fldCharType="begin"/>
        </w:r>
        <w:r>
          <w:instrText xml:space="preserve"> PAGEREF _Toc30139 \h </w:instrText>
        </w:r>
        <w:r>
          <w:fldChar w:fldCharType="separate"/>
        </w:r>
        <w:r>
          <w:t>40</w:t>
        </w:r>
        <w:r>
          <w:fldChar w:fldCharType="end"/>
        </w:r>
      </w:hyperlink>
    </w:p>
    <w:p>
      <w:pPr>
        <w:pStyle w:val="TOC2"/>
        <w:tabs>
          <w:tab w:val="right" w:leader="dot" w:pos="8306"/>
        </w:tabs>
      </w:pPr>
      <w:hyperlink w:anchor="_Toc18404" w:history="1">
        <w:r>
          <w:rPr>
            <w:rFonts w:ascii="仿宋" w:eastAsia="仿宋" w:hAnsi="仿宋" w:cs="仿宋" w:hint="eastAsia"/>
            <w:lang w:eastAsia="zh-CN"/>
          </w:rPr>
          <w:t>(二)、公司简介</w:t>
        </w:r>
        <w:r>
          <w:tab/>
        </w:r>
        <w:r>
          <w:fldChar w:fldCharType="begin"/>
        </w:r>
        <w:r>
          <w:instrText xml:space="preserve"> PAGEREF _Toc18404 \h </w:instrText>
        </w:r>
        <w:r>
          <w:fldChar w:fldCharType="separate"/>
        </w:r>
        <w:r>
          <w:t>40</w:t>
        </w:r>
        <w:r>
          <w:fldChar w:fldCharType="end"/>
        </w:r>
      </w:hyperlink>
    </w:p>
    <w:p>
      <w:pPr>
        <w:pStyle w:val="TOC2"/>
        <w:tabs>
          <w:tab w:val="right" w:leader="dot" w:pos="8306"/>
        </w:tabs>
      </w:pPr>
      <w:hyperlink w:anchor="_Toc9132" w:history="1">
        <w:r>
          <w:rPr>
            <w:rFonts w:ascii="仿宋" w:eastAsia="仿宋" w:hAnsi="仿宋" w:cs="仿宋" w:hint="eastAsia"/>
            <w:lang w:eastAsia="zh-CN"/>
          </w:rPr>
          <w:t>(三)、公司经济效益分析</w:t>
        </w:r>
        <w:r>
          <w:tab/>
        </w:r>
        <w:r>
          <w:fldChar w:fldCharType="begin"/>
        </w:r>
        <w:r>
          <w:instrText xml:space="preserve"> PAGEREF _Toc9132 \h </w:instrText>
        </w:r>
        <w:r>
          <w:fldChar w:fldCharType="separate"/>
        </w:r>
        <w:r>
          <w:t>41</w:t>
        </w:r>
        <w:r>
          <w:fldChar w:fldCharType="end"/>
        </w:r>
      </w:hyperlink>
    </w:p>
    <w:p>
      <w:pPr>
        <w:pStyle w:val="TOC1"/>
        <w:tabs>
          <w:tab w:val="right" w:leader="dot" w:pos="8306"/>
        </w:tabs>
      </w:pPr>
      <w:hyperlink w:anchor="_Toc25982" w:history="1">
        <w:r>
          <w:rPr>
            <w:rFonts w:ascii="仿宋" w:eastAsia="仿宋" w:hAnsi="仿宋" w:cs="仿宋" w:hint="eastAsia"/>
            <w:lang w:eastAsia="zh-CN"/>
          </w:rPr>
          <w:t>八、骨科关节用药项目建设符合性</w:t>
        </w:r>
        <w:r>
          <w:tab/>
        </w:r>
        <w:r>
          <w:fldChar w:fldCharType="begin"/>
        </w:r>
        <w:r>
          <w:instrText xml:space="preserve"> PAGEREF _Toc25982 \h </w:instrText>
        </w:r>
        <w:r>
          <w:fldChar w:fldCharType="separate"/>
        </w:r>
        <w:r>
          <w:t>41</w:t>
        </w:r>
        <w:r>
          <w:fldChar w:fldCharType="end"/>
        </w:r>
      </w:hyperlink>
    </w:p>
    <w:p>
      <w:pPr>
        <w:pStyle w:val="TOC2"/>
        <w:tabs>
          <w:tab w:val="right" w:leader="dot" w:pos="8306"/>
        </w:tabs>
      </w:pPr>
      <w:hyperlink w:anchor="_Toc31932" w:history="1">
        <w:r>
          <w:rPr>
            <w:rFonts w:ascii="仿宋" w:eastAsia="仿宋" w:hAnsi="仿宋" w:cs="仿宋" w:hint="eastAsia"/>
            <w:lang w:eastAsia="zh-CN"/>
          </w:rPr>
          <w:t>(一)、产业发展政策符合性</w:t>
        </w:r>
        <w:r>
          <w:tab/>
        </w:r>
        <w:r>
          <w:fldChar w:fldCharType="begin"/>
        </w:r>
        <w:r>
          <w:instrText xml:space="preserve"> PAGEREF _Toc31932 \h </w:instrText>
        </w:r>
        <w:r>
          <w:fldChar w:fldCharType="separate"/>
        </w:r>
        <w:r>
          <w:t>41</w:t>
        </w:r>
        <w:r>
          <w:fldChar w:fldCharType="end"/>
        </w:r>
      </w:hyperlink>
    </w:p>
    <w:p>
      <w:pPr>
        <w:pStyle w:val="TOC2"/>
        <w:tabs>
          <w:tab w:val="right" w:leader="dot" w:pos="8306"/>
        </w:tabs>
      </w:pPr>
      <w:hyperlink w:anchor="_Toc19541" w:history="1">
        <w:r>
          <w:rPr>
            <w:rFonts w:ascii="仿宋" w:eastAsia="仿宋" w:hAnsi="仿宋" w:cs="仿宋" w:hint="eastAsia"/>
            <w:lang w:eastAsia="zh-CN"/>
          </w:rPr>
          <w:t>(二)、骨科关节用药项目选址与用地规划相容性</w:t>
        </w:r>
        <w:r>
          <w:tab/>
        </w:r>
        <w:r>
          <w:fldChar w:fldCharType="begin"/>
        </w:r>
        <w:r>
          <w:instrText xml:space="preserve"> PAGEREF _Toc19541 \h </w:instrText>
        </w:r>
        <w:r>
          <w:fldChar w:fldCharType="separate"/>
        </w:r>
        <w:r>
          <w:t>42</w:t>
        </w:r>
        <w:r>
          <w:fldChar w:fldCharType="end"/>
        </w:r>
      </w:hyperlink>
    </w:p>
    <w:p>
      <w:pPr>
        <w:pStyle w:val="TOC1"/>
        <w:tabs>
          <w:tab w:val="right" w:leader="dot" w:pos="8306"/>
        </w:tabs>
      </w:pPr>
      <w:hyperlink w:anchor="_Toc23358" w:history="1">
        <w:r>
          <w:rPr>
            <w:rFonts w:ascii="仿宋" w:eastAsia="仿宋" w:hAnsi="仿宋" w:cs="仿宋" w:hint="eastAsia"/>
            <w:lang w:eastAsia="zh-CN"/>
          </w:rPr>
          <w:t>九、知识管理与技术创新</w:t>
        </w:r>
        <w:r>
          <w:tab/>
        </w:r>
        <w:r>
          <w:fldChar w:fldCharType="begin"/>
        </w:r>
        <w:r>
          <w:instrText xml:space="preserve"> PAGEREF _Toc23358 \h </w:instrText>
        </w:r>
        <w:r>
          <w:fldChar w:fldCharType="separate"/>
        </w:r>
        <w:r>
          <w:t>43</w:t>
        </w:r>
        <w:r>
          <w:fldChar w:fldCharType="end"/>
        </w:r>
      </w:hyperlink>
    </w:p>
    <w:p>
      <w:pPr>
        <w:pStyle w:val="TOC2"/>
        <w:tabs>
          <w:tab w:val="right" w:leader="dot" w:pos="8306"/>
        </w:tabs>
      </w:pPr>
      <w:hyperlink w:anchor="_Toc15446" w:history="1">
        <w:r>
          <w:rPr>
            <w:rFonts w:ascii="仿宋" w:eastAsia="仿宋" w:hAnsi="仿宋" w:cs="仿宋" w:hint="eastAsia"/>
            <w:lang w:eastAsia="zh-CN"/>
          </w:rPr>
          <w:t>(一)、知识管理体系建设</w:t>
        </w:r>
        <w:r>
          <w:tab/>
        </w:r>
        <w:r>
          <w:fldChar w:fldCharType="begin"/>
        </w:r>
        <w:r>
          <w:instrText xml:space="preserve"> PAGEREF _Toc15446 \h </w:instrText>
        </w:r>
        <w:r>
          <w:fldChar w:fldCharType="separate"/>
        </w:r>
        <w:r>
          <w:t>43</w:t>
        </w:r>
        <w:r>
          <w:fldChar w:fldCharType="end"/>
        </w:r>
      </w:hyperlink>
    </w:p>
    <w:p>
      <w:pPr>
        <w:pStyle w:val="TOC2"/>
        <w:tabs>
          <w:tab w:val="right" w:leader="dot" w:pos="8306"/>
        </w:tabs>
      </w:pPr>
      <w:hyperlink w:anchor="_Toc6858" w:history="1">
        <w:r>
          <w:rPr>
            <w:rFonts w:ascii="仿宋" w:eastAsia="仿宋" w:hAnsi="仿宋" w:cs="仿宋" w:hint="eastAsia"/>
            <w:lang w:eastAsia="zh-CN"/>
          </w:rPr>
          <w:t>(二)、技术创新与研发投入</w:t>
        </w:r>
        <w:r>
          <w:tab/>
        </w:r>
        <w:r>
          <w:fldChar w:fldCharType="begin"/>
        </w:r>
        <w:r>
          <w:instrText xml:space="preserve"> PAGEREF _Toc6858 \h </w:instrText>
        </w:r>
        <w:r>
          <w:fldChar w:fldCharType="separate"/>
        </w:r>
        <w:r>
          <w:t>44</w:t>
        </w:r>
        <w:r>
          <w:fldChar w:fldCharType="end"/>
        </w:r>
      </w:hyperlink>
    </w:p>
    <w:p>
      <w:pPr>
        <w:pStyle w:val="TOC2"/>
        <w:tabs>
          <w:tab w:val="right" w:leader="dot" w:pos="8306"/>
        </w:tabs>
      </w:pPr>
      <w:hyperlink w:anchor="_Toc14503" w:history="1">
        <w:r>
          <w:rPr>
            <w:rFonts w:ascii="仿宋" w:eastAsia="仿宋" w:hAnsi="仿宋" w:cs="仿宋" w:hint="eastAsia"/>
            <w:lang w:eastAsia="zh-CN"/>
          </w:rPr>
          <w:t>(三)、专利申请与技术保护</w:t>
        </w:r>
        <w:r>
          <w:tab/>
        </w:r>
        <w:r>
          <w:fldChar w:fldCharType="begin"/>
        </w:r>
        <w:r>
          <w:instrText xml:space="preserve"> PAGEREF _Toc14503 \h </w:instrText>
        </w:r>
        <w:r>
          <w:fldChar w:fldCharType="separate"/>
        </w:r>
        <w:r>
          <w:t>46</w:t>
        </w:r>
        <w:r>
          <w:fldChar w:fldCharType="end"/>
        </w:r>
      </w:hyperlink>
    </w:p>
    <w:p>
      <w:pPr>
        <w:pStyle w:val="TOC2"/>
        <w:tabs>
          <w:tab w:val="right" w:leader="dot" w:pos="8306"/>
        </w:tabs>
      </w:pPr>
      <w:hyperlink w:anchor="_Toc14357" w:history="1">
        <w:r>
          <w:rPr>
            <w:rFonts w:ascii="仿宋" w:eastAsia="仿宋" w:hAnsi="仿宋" w:cs="仿宋" w:hint="eastAsia"/>
            <w:lang w:eastAsia="zh-CN"/>
          </w:rPr>
          <w:t>(四)、人才培养与团队建设</w:t>
        </w:r>
        <w:r>
          <w:tab/>
        </w:r>
        <w:r>
          <w:fldChar w:fldCharType="begin"/>
        </w:r>
        <w:r>
          <w:instrText xml:space="preserve"> PAGEREF _Toc14357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51" w:history="1">
        <w:r>
          <w:rPr>
            <w:rFonts w:ascii="仿宋" w:eastAsia="仿宋" w:hAnsi="仿宋" w:cs="仿宋" w:hint="eastAsia"/>
            <w:lang w:eastAsia="zh-CN"/>
          </w:rPr>
          <w:t>十、骨科关节用药项目管理与监督</w:t>
        </w:r>
        <w:r>
          <w:tab/>
        </w:r>
        <w:r>
          <w:fldChar w:fldCharType="begin"/>
        </w:r>
        <w:r>
          <w:instrText xml:space="preserve"> PAGEREF _Toc24751 \h </w:instrText>
        </w:r>
        <w:r>
          <w:fldChar w:fldCharType="separate"/>
        </w:r>
        <w:r>
          <w:t>48</w:t>
        </w:r>
        <w:r>
          <w:fldChar w:fldCharType="end"/>
        </w:r>
      </w:hyperlink>
    </w:p>
    <w:p>
      <w:pPr>
        <w:pStyle w:val="TOC2"/>
        <w:tabs>
          <w:tab w:val="right" w:leader="dot" w:pos="8306"/>
        </w:tabs>
      </w:pPr>
      <w:hyperlink w:anchor="_Toc7265" w:history="1">
        <w:r>
          <w:rPr>
            <w:rFonts w:ascii="仿宋" w:eastAsia="仿宋" w:hAnsi="仿宋" w:cs="仿宋" w:hint="eastAsia"/>
            <w:lang w:eastAsia="zh-CN"/>
          </w:rPr>
          <w:t>(一)、骨科关节用药项目管理体系建设</w:t>
        </w:r>
        <w:r>
          <w:tab/>
        </w:r>
        <w:r>
          <w:fldChar w:fldCharType="begin"/>
        </w:r>
        <w:r>
          <w:instrText xml:space="preserve"> PAGEREF _Toc7265 \h </w:instrText>
        </w:r>
        <w:r>
          <w:fldChar w:fldCharType="separate"/>
        </w:r>
        <w:r>
          <w:t>48</w:t>
        </w:r>
        <w:r>
          <w:fldChar w:fldCharType="end"/>
        </w:r>
      </w:hyperlink>
    </w:p>
    <w:p>
      <w:pPr>
        <w:pStyle w:val="TOC2"/>
        <w:tabs>
          <w:tab w:val="right" w:leader="dot" w:pos="8306"/>
        </w:tabs>
      </w:pPr>
      <w:hyperlink w:anchor="_Toc2617" w:history="1">
        <w:r>
          <w:rPr>
            <w:rFonts w:ascii="仿宋" w:eastAsia="仿宋" w:hAnsi="仿宋" w:cs="仿宋" w:hint="eastAsia"/>
            <w:lang w:eastAsia="zh-CN"/>
          </w:rPr>
          <w:t>(二)、骨科关节用药项目进度与绩效管理</w:t>
        </w:r>
        <w:r>
          <w:tab/>
        </w:r>
        <w:r>
          <w:fldChar w:fldCharType="begin"/>
        </w:r>
        <w:r>
          <w:instrText xml:space="preserve"> PAGEREF _Toc2617 \h </w:instrText>
        </w:r>
        <w:r>
          <w:fldChar w:fldCharType="separate"/>
        </w:r>
        <w:r>
          <w:t>51</w:t>
        </w:r>
        <w:r>
          <w:fldChar w:fldCharType="end"/>
        </w:r>
      </w:hyperlink>
    </w:p>
    <w:p>
      <w:pPr>
        <w:pStyle w:val="TOC2"/>
        <w:tabs>
          <w:tab w:val="right" w:leader="dot" w:pos="8306"/>
        </w:tabs>
      </w:pPr>
      <w:hyperlink w:anchor="_Toc22943" w:history="1">
        <w:r>
          <w:rPr>
            <w:rFonts w:ascii="仿宋" w:eastAsia="仿宋" w:hAnsi="仿宋" w:cs="仿宋" w:hint="eastAsia"/>
            <w:lang w:eastAsia="zh-CN"/>
          </w:rPr>
          <w:t>(三)、风险管理与应对策略</w:t>
        </w:r>
        <w:r>
          <w:tab/>
        </w:r>
        <w:r>
          <w:fldChar w:fldCharType="begin"/>
        </w:r>
        <w:r>
          <w:instrText xml:space="preserve"> PAGEREF _Toc22943 \h </w:instrText>
        </w:r>
        <w:r>
          <w:fldChar w:fldCharType="separate"/>
        </w:r>
        <w:r>
          <w:t>54</w:t>
        </w:r>
        <w:r>
          <w:fldChar w:fldCharType="end"/>
        </w:r>
      </w:hyperlink>
    </w:p>
    <w:p>
      <w:pPr>
        <w:pStyle w:val="TOC2"/>
        <w:tabs>
          <w:tab w:val="right" w:leader="dot" w:pos="8306"/>
        </w:tabs>
      </w:pPr>
      <w:hyperlink w:anchor="_Toc28049" w:history="1">
        <w:r>
          <w:rPr>
            <w:rFonts w:ascii="仿宋" w:eastAsia="仿宋" w:hAnsi="仿宋" w:cs="仿宋" w:hint="eastAsia"/>
            <w:lang w:eastAsia="zh-CN"/>
          </w:rPr>
          <w:t>(四)、骨科关节用药项目监督与评估机制</w:t>
        </w:r>
        <w:r>
          <w:tab/>
        </w:r>
        <w:r>
          <w:fldChar w:fldCharType="begin"/>
        </w:r>
        <w:r>
          <w:instrText xml:space="preserve"> PAGEREF _Toc28049 \h </w:instrText>
        </w:r>
        <w:r>
          <w:fldChar w:fldCharType="separate"/>
        </w:r>
        <w:r>
          <w:t>56</w:t>
        </w:r>
        <w:r>
          <w:fldChar w:fldCharType="end"/>
        </w:r>
      </w:hyperlink>
    </w:p>
    <w:p>
      <w:pPr>
        <w:pStyle w:val="TOC1"/>
        <w:tabs>
          <w:tab w:val="right" w:leader="dot" w:pos="8306"/>
        </w:tabs>
      </w:pPr>
      <w:hyperlink w:anchor="_Toc1150" w:history="1">
        <w:r>
          <w:rPr>
            <w:rFonts w:ascii="仿宋" w:eastAsia="仿宋" w:hAnsi="仿宋" w:cs="仿宋" w:hint="eastAsia"/>
            <w:lang w:eastAsia="zh-CN"/>
          </w:rPr>
          <w:t>十一、市场营销策略与推广计划</w:t>
        </w:r>
        <w:r>
          <w:tab/>
        </w:r>
        <w:r>
          <w:fldChar w:fldCharType="begin"/>
        </w:r>
        <w:r>
          <w:instrText xml:space="preserve"> PAGEREF _Toc1150 \h </w:instrText>
        </w:r>
        <w:r>
          <w:fldChar w:fldCharType="separate"/>
        </w:r>
        <w:r>
          <w:t>58</w:t>
        </w:r>
        <w:r>
          <w:fldChar w:fldCharType="end"/>
        </w:r>
      </w:hyperlink>
    </w:p>
    <w:p>
      <w:pPr>
        <w:pStyle w:val="TOC2"/>
        <w:tabs>
          <w:tab w:val="right" w:leader="dot" w:pos="8306"/>
        </w:tabs>
      </w:pPr>
      <w:hyperlink w:anchor="_Toc31711" w:history="1">
        <w:r>
          <w:rPr>
            <w:rFonts w:ascii="仿宋" w:eastAsia="仿宋" w:hAnsi="仿宋" w:cs="仿宋" w:hint="eastAsia"/>
            <w:lang w:eastAsia="zh-CN"/>
          </w:rPr>
          <w:t>(一)、目标市场与客户定位</w:t>
        </w:r>
        <w:r>
          <w:tab/>
        </w:r>
        <w:r>
          <w:fldChar w:fldCharType="begin"/>
        </w:r>
        <w:r>
          <w:instrText xml:space="preserve"> PAGEREF _Toc31711 \h </w:instrText>
        </w:r>
        <w:r>
          <w:fldChar w:fldCharType="separate"/>
        </w:r>
        <w:r>
          <w:t>58</w:t>
        </w:r>
        <w:r>
          <w:fldChar w:fldCharType="end"/>
        </w:r>
      </w:hyperlink>
    </w:p>
    <w:p>
      <w:pPr>
        <w:pStyle w:val="TOC2"/>
        <w:tabs>
          <w:tab w:val="right" w:leader="dot" w:pos="8306"/>
        </w:tabs>
      </w:pPr>
      <w:hyperlink w:anchor="_Toc1009" w:history="1">
        <w:r>
          <w:rPr>
            <w:rFonts w:ascii="仿宋" w:eastAsia="仿宋" w:hAnsi="仿宋" w:cs="仿宋" w:hint="eastAsia"/>
            <w:lang w:eastAsia="zh-CN"/>
          </w:rPr>
          <w:t>(二)、市场营销策略</w:t>
        </w:r>
        <w:r>
          <w:tab/>
        </w:r>
        <w:r>
          <w:fldChar w:fldCharType="begin"/>
        </w:r>
        <w:r>
          <w:instrText xml:space="preserve"> PAGEREF _Toc1009 \h </w:instrText>
        </w:r>
        <w:r>
          <w:fldChar w:fldCharType="separate"/>
        </w:r>
        <w:r>
          <w:t>60</w:t>
        </w:r>
        <w:r>
          <w:fldChar w:fldCharType="end"/>
        </w:r>
      </w:hyperlink>
    </w:p>
    <w:p>
      <w:pPr>
        <w:pStyle w:val="TOC2"/>
        <w:tabs>
          <w:tab w:val="right" w:leader="dot" w:pos="8306"/>
        </w:tabs>
      </w:pPr>
      <w:hyperlink w:anchor="_Toc30988" w:history="1">
        <w:r>
          <w:rPr>
            <w:rFonts w:ascii="仿宋" w:eastAsia="仿宋" w:hAnsi="仿宋" w:cs="仿宋" w:hint="eastAsia"/>
            <w:lang w:eastAsia="zh-CN"/>
          </w:rPr>
          <w:t>(三)、产品推广与品牌建设</w:t>
        </w:r>
        <w:r>
          <w:tab/>
        </w:r>
        <w:r>
          <w:fldChar w:fldCharType="begin"/>
        </w:r>
        <w:r>
          <w:instrText xml:space="preserve"> PAGEREF _Toc30988 \h </w:instrText>
        </w:r>
        <w:r>
          <w:fldChar w:fldCharType="separate"/>
        </w:r>
        <w:r>
          <w:t>64</w:t>
        </w:r>
        <w:r>
          <w:fldChar w:fldCharType="end"/>
        </w:r>
      </w:hyperlink>
    </w:p>
    <w:p>
      <w:pPr>
        <w:pStyle w:val="TOC2"/>
        <w:tabs>
          <w:tab w:val="right" w:leader="dot" w:pos="8306"/>
        </w:tabs>
      </w:pPr>
      <w:hyperlink w:anchor="_Toc10745" w:history="1">
        <w:r>
          <w:rPr>
            <w:rFonts w:ascii="仿宋" w:eastAsia="仿宋" w:hAnsi="仿宋" w:cs="仿宋" w:hint="eastAsia"/>
            <w:lang w:eastAsia="zh-CN"/>
          </w:rPr>
          <w:t>(四)、销售渠道与分销策略</w:t>
        </w:r>
        <w:r>
          <w:tab/>
        </w:r>
        <w:r>
          <w:fldChar w:fldCharType="begin"/>
        </w:r>
        <w:r>
          <w:instrText xml:space="preserve"> PAGEREF _Toc10745 \h </w:instrText>
        </w:r>
        <w:r>
          <w:fldChar w:fldCharType="separate"/>
        </w:r>
        <w:r>
          <w:t>67</w:t>
        </w:r>
        <w:r>
          <w:fldChar w:fldCharType="end"/>
        </w:r>
      </w:hyperlink>
    </w:p>
    <w:p>
      <w:pPr>
        <w:pStyle w:val="TOC1"/>
        <w:tabs>
          <w:tab w:val="right" w:leader="dot" w:pos="8306"/>
        </w:tabs>
      </w:pPr>
      <w:hyperlink w:anchor="_Toc32229" w:history="1">
        <w:r>
          <w:rPr>
            <w:rFonts w:ascii="仿宋" w:eastAsia="仿宋" w:hAnsi="仿宋" w:cs="仿宋" w:hint="eastAsia"/>
            <w:lang w:eastAsia="zh-CN"/>
          </w:rPr>
          <w:t>十二、市场趋势与竞争分析</w:t>
        </w:r>
        <w:r>
          <w:tab/>
        </w:r>
        <w:r>
          <w:fldChar w:fldCharType="begin"/>
        </w:r>
        <w:r>
          <w:instrText xml:space="preserve"> PAGEREF _Toc32229 \h </w:instrText>
        </w:r>
        <w:r>
          <w:fldChar w:fldCharType="separate"/>
        </w:r>
        <w:r>
          <w:t>69</w:t>
        </w:r>
        <w:r>
          <w:fldChar w:fldCharType="end"/>
        </w:r>
      </w:hyperlink>
    </w:p>
    <w:p>
      <w:pPr>
        <w:pStyle w:val="TOC2"/>
        <w:tabs>
          <w:tab w:val="right" w:leader="dot" w:pos="8306"/>
        </w:tabs>
      </w:pPr>
      <w:hyperlink w:anchor="_Toc18361" w:history="1">
        <w:r>
          <w:rPr>
            <w:rFonts w:ascii="仿宋" w:eastAsia="仿宋" w:hAnsi="仿宋" w:cs="仿宋" w:hint="eastAsia"/>
            <w:lang w:eastAsia="zh-CN"/>
          </w:rPr>
          <w:t>(一)、行业市场趋势分析</w:t>
        </w:r>
        <w:r>
          <w:tab/>
        </w:r>
        <w:r>
          <w:fldChar w:fldCharType="begin"/>
        </w:r>
        <w:r>
          <w:instrText xml:space="preserve"> PAGEREF _Toc18361 \h </w:instrText>
        </w:r>
        <w:r>
          <w:fldChar w:fldCharType="separate"/>
        </w:r>
        <w:r>
          <w:t>69</w:t>
        </w:r>
        <w:r>
          <w:fldChar w:fldCharType="end"/>
        </w:r>
      </w:hyperlink>
    </w:p>
    <w:p>
      <w:pPr>
        <w:pStyle w:val="TOC2"/>
        <w:tabs>
          <w:tab w:val="right" w:leader="dot" w:pos="8306"/>
        </w:tabs>
      </w:pPr>
      <w:hyperlink w:anchor="_Toc27750" w:history="1">
        <w:r>
          <w:rPr>
            <w:rFonts w:ascii="仿宋" w:eastAsia="仿宋" w:hAnsi="仿宋" w:cs="仿宋" w:hint="eastAsia"/>
            <w:lang w:eastAsia="zh-CN"/>
          </w:rPr>
          <w:t>(二)、竞争对手动态监测</w:t>
        </w:r>
        <w:r>
          <w:tab/>
        </w:r>
        <w:r>
          <w:fldChar w:fldCharType="begin"/>
        </w:r>
        <w:r>
          <w:instrText xml:space="preserve"> PAGEREF _Toc27750 \h </w:instrText>
        </w:r>
        <w:r>
          <w:fldChar w:fldCharType="separate"/>
        </w:r>
        <w:r>
          <w:t>71</w:t>
        </w:r>
        <w:r>
          <w:fldChar w:fldCharType="end"/>
        </w:r>
      </w:hyperlink>
    </w:p>
    <w:p>
      <w:pPr>
        <w:pStyle w:val="TOC2"/>
        <w:tabs>
          <w:tab w:val="right" w:leader="dot" w:pos="8306"/>
        </w:tabs>
      </w:pPr>
      <w:hyperlink w:anchor="_Toc16149" w:history="1">
        <w:r>
          <w:rPr>
            <w:rFonts w:ascii="仿宋" w:eastAsia="仿宋" w:hAnsi="仿宋" w:cs="仿宋" w:hint="eastAsia"/>
            <w:lang w:eastAsia="zh-CN"/>
          </w:rPr>
          <w:t>(三)、新兴技术与创新趋势</w:t>
        </w:r>
        <w:r>
          <w:tab/>
        </w:r>
        <w:r>
          <w:fldChar w:fldCharType="begin"/>
        </w:r>
        <w:r>
          <w:instrText xml:space="preserve"> PAGEREF _Toc16149 \h </w:instrText>
        </w:r>
        <w:r>
          <w:fldChar w:fldCharType="separate"/>
        </w:r>
        <w:r>
          <w:t>72</w:t>
        </w:r>
        <w:r>
          <w:fldChar w:fldCharType="end"/>
        </w:r>
      </w:hyperlink>
    </w:p>
    <w:p>
      <w:pPr>
        <w:pStyle w:val="TOC2"/>
        <w:tabs>
          <w:tab w:val="right" w:leader="dot" w:pos="8306"/>
        </w:tabs>
      </w:pPr>
      <w:hyperlink w:anchor="_Toc28497" w:history="1">
        <w:r>
          <w:rPr>
            <w:rFonts w:ascii="仿宋" w:eastAsia="仿宋" w:hAnsi="仿宋" w:cs="仿宋" w:hint="eastAsia"/>
            <w:lang w:eastAsia="zh-CN"/>
          </w:rPr>
          <w:t>(四)、市场机会与威胁评估</w:t>
        </w:r>
        <w:r>
          <w:tab/>
        </w:r>
        <w:r>
          <w:fldChar w:fldCharType="begin"/>
        </w:r>
        <w:r>
          <w:instrText xml:space="preserve"> PAGEREF _Toc28497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不断进步和市场需求的多元化，项目开发已成为商业成功的关键。本方案报告旨在综合分析项目的技术实施、市场潜力、财务效益、法规遵循和社会影响等多个维度，为项目决策提供系统的评估和决策依据。本方案依据国际惯例和规范标准进行编制，确保了其中的分析客观、全面，旨在论证项目的行之有效和合理性。我们特此声明，本方案中的内容不得作为商业用途，仅限于学术交流与学习参考。</w:t>
      </w:r>
    </w:p>
    <w:p>
      <w:pPr>
        <w:pStyle w:val="Heading1"/>
        <w:ind w:firstLine="560" w:firstLineChars="200"/>
        <w:rPr>
          <w:rFonts w:ascii="仿宋" w:eastAsia="仿宋" w:hAnsi="仿宋" w:cs="仿宋" w:hint="eastAsia"/>
          <w:sz w:val="28"/>
          <w:lang w:eastAsia="zh-CN"/>
        </w:rPr>
      </w:pPr>
      <w:bookmarkStart w:id="2" w:name="_Toc25336"/>
      <w:r>
        <w:rPr>
          <w:rFonts w:ascii="仿宋" w:eastAsia="仿宋" w:hAnsi="仿宋" w:cs="仿宋" w:hint="eastAsia"/>
          <w:sz w:val="28"/>
          <w:lang w:eastAsia="zh-CN"/>
        </w:rPr>
        <w:t>一、骨科关节用药项目建设内容</w:t>
      </w:r>
      <w:bookmarkEnd w:id="2"/>
    </w:p>
    <w:p>
      <w:pPr>
        <w:pStyle w:val="Heading2"/>
        <w:rPr>
          <w:rFonts w:ascii="仿宋" w:eastAsia="仿宋" w:hAnsi="仿宋" w:cs="仿宋" w:hint="eastAsia"/>
          <w:lang w:eastAsia="zh-CN"/>
        </w:rPr>
      </w:pPr>
      <w:bookmarkStart w:id="3" w:name="_Toc11244"/>
      <w:r>
        <w:rPr>
          <w:rFonts w:ascii="仿宋" w:eastAsia="仿宋" w:hAnsi="仿宋" w:cs="仿宋" w:hint="eastAsia"/>
          <w:lang w:eastAsia="zh-CN"/>
        </w:rPr>
        <w:t>(一)、建筑工程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通过以上的工程概况、结构设计、施工过程与工程进度、质量控制及安全管理的详细规划，本建筑工程将全面实现高标准、高质量、高效率的建设目标，确保骨科关节用药项目的顺利推进和可持续发展。</w:t>
      </w:r>
    </w:p>
    <w:p>
      <w:pPr>
        <w:pStyle w:val="Heading2"/>
        <w:ind w:firstLine="560" w:firstLineChars="200"/>
        <w:rPr>
          <w:rFonts w:ascii="仿宋" w:eastAsia="仿宋" w:hAnsi="仿宋" w:cs="仿宋" w:hint="eastAsia"/>
          <w:sz w:val="28"/>
          <w:lang w:eastAsia="zh-CN"/>
        </w:rPr>
      </w:pPr>
      <w:bookmarkStart w:id="4" w:name="_Toc9702"/>
      <w:r>
        <w:rPr>
          <w:rFonts w:ascii="仿宋" w:eastAsia="仿宋" w:hAnsi="仿宋" w:cs="仿宋" w:hint="eastAsia"/>
          <w:sz w:val="28"/>
          <w:lang w:eastAsia="zh-CN"/>
        </w:rPr>
        <w:t>(二)、电气、自动控制系统</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电气系统设计：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自动控制系统布局： 引入先进的自动控制系统，覆盖建筑内的照明、空调、通风等设备。采用分布式控制架构，提高系统的可靠性和响应速度。通过智能化控制，优化设备运行，实现节能与舒适的平衡。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设备选型与性能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电气设备选型： 采用知名品牌的电气设备，确保设备的可靠性和稳定性。主配电柜、配电盘等关键设备具备过载和短路保护功能，提高电气系统的安全性。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自动控制设备性能： 选用高性能的PLC（可编程逻辑控制器）和SCADA（监控与数据采集系统），实现对建筑设备的精确控制和远程监测。系统具备自动调节功能，可根据不同时间段和人员数量调整设备运行状态，提高能效。</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网络通信与数据安全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网络通信：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自动控制系统采用高速、稳定的网络通信技术，确保各个子系统之间的及时通讯。引入冗余设计，提高网络的可靠性，防范网络故障对系统运行的影响。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数据安全： 引入数据加密技术和访问权限管理机制，保护自动控制系统的数据安全。采用实时备份策略，防范数据丢失风险，确保系统的稳定运行。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系统集成与调试</w:t>
      </w:r>
    </w:p>
    <w:p>
      <w:pPr>
        <w:ind w:firstLine="560" w:firstLineChars="200"/>
        <w:rPr>
          <w:rFonts w:ascii="仿宋" w:eastAsia="仿宋" w:hAnsi="仿宋" w:cs="仿宋" w:hint="eastAsia"/>
          <w:sz w:val="28"/>
        </w:rPr>
      </w:pPr>
      <w:r>
        <w:rPr>
          <w:rFonts w:ascii="仿宋" w:eastAsia="仿宋" w:hAnsi="仿宋" w:cs="仿宋" w:hint="eastAsia"/>
          <w:sz w:val="28"/>
          <w:lang w:eastAsia="zh-CN"/>
        </w:rPr>
        <w:t>1. 系统集成： 在系统设计完成后，进行系统集成，确保各个子系统的协同工作。通过接口协议的标准化，不同厂家的设备能够无缝集成，提高系统的整体性能。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调试与优化： 在系统安装完成后，进行全面的调试工作。通过模拟实际运行场景，检测系统的稳定性和响应速度。在调试的过程中，对系统参数进行优化，确保系统的高效运行。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上述电气、自动控制系统的设计、设备选型与性能、网络通信与数据安全、系统集成与调试的详细规划，本工程将建立起先进、高效、可靠的电气、自动控制系统，为建筑的智能化、节能化提供全方位的支持。</w:t>
      </w:r>
    </w:p>
    <w:p>
      <w:pPr>
        <w:pStyle w:val="Heading2"/>
        <w:ind w:firstLine="560" w:firstLineChars="200"/>
        <w:rPr>
          <w:rFonts w:ascii="仿宋" w:eastAsia="仿宋" w:hAnsi="仿宋" w:cs="仿宋" w:hint="eastAsia"/>
          <w:sz w:val="28"/>
          <w:lang w:eastAsia="zh-CN"/>
        </w:rPr>
      </w:pPr>
      <w:bookmarkStart w:id="5" w:name="_Toc32552"/>
      <w:r>
        <w:rPr>
          <w:rFonts w:ascii="仿宋" w:eastAsia="仿宋" w:hAnsi="仿宋" w:cs="仿宋" w:hint="eastAsia"/>
          <w:sz w:val="28"/>
          <w:lang w:eastAsia="zh-CN"/>
        </w:rPr>
        <w:t>(三)、通用及专用设备选择</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电脑与办公设备： 选择高性能的电脑和办公设备，以满足员工的日常工作需求。电脑配置应考虑运行业务软件的性能要求，办公设备包括打印机、扫描仪等，提高办公效率。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通信设备： 采用先进的通信设备，包括电话系统、视频会议设备等，以确保内外部沟通畅通。选择支持高速网络的路由器和交换机，提升数据传输效率。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安全监控系统： 建立全面的安全监控系统，包括摄像头、门禁系统等。设备应具备高清晰度、夜视功能，确保对建筑内外的安全进行实时监控。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 针对具体行业需求选择生产设备。例如，生产线上可以采用自动化控制设备，提高生产效率；实验室中需要精密的实验仪器，确保科研工作的准确性。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医疗设备： 若建筑中包含医疗机构，需选择先进的医疗设备，如医疗影像设备、手术器械等，以提供高质量的医疗服务。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厨房设备： 若建筑内包含餐饮服务，选择符合食品安全标准的厨房设备，包括烤箱、冷库、炉具等，确保食品加工的安全和高效。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性能与质量： 选用性能卓越、质量可靠的设备，确保设备长时间稳定运行，降低故障率。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适用性： 设备应符合建筑用途和业务需求。考虑设备的功能、规格等是否满足具体业务操作的要求。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维护保养： 选择设备时要考虑其维护保养的便捷性，确保设备的维护成本和周期合理可行。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能效与环保：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在设备选择中注重能效，选择符合能源节约和环保标准的设备，降低能源消耗，符合可持续发展理念。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5. 供应商信誉： 选择信誉良好、有经验的供应商，以确保设备的售后服务和支持。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设备采购计划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制定采购清单： 根据业务需求制定详细的设备采购清单，包括设备名称、规格、数量等信息。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供应商评估： 对设备供应商进行评估，考察其技术实力、售后服务水平、价格竞争力等，选择合作伙伴。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3. 采购预算： 制定设备采购预算，确保采购活动在财务计划范围内进行。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谈判与合同签署： 与供应商进行谈判，就价格、交货时间、售后服务等方面达成一致，并签署正式的采购合同。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5. 交付与验收： 确保设备按时交付，并进行严格的验收，验证设备是否符合预期性能和质量标准。</w:t>
      </w:r>
    </w:p>
    <w:p>
      <w:pPr>
        <w:pStyle w:val="Heading2"/>
        <w:ind w:firstLine="560" w:firstLineChars="200"/>
        <w:rPr>
          <w:rFonts w:ascii="仿宋" w:eastAsia="仿宋" w:hAnsi="仿宋" w:cs="仿宋" w:hint="eastAsia"/>
          <w:sz w:val="28"/>
          <w:lang w:eastAsia="zh-CN"/>
        </w:rPr>
      </w:pPr>
      <w:bookmarkStart w:id="6" w:name="_Toc3269"/>
      <w:r>
        <w:rPr>
          <w:rFonts w:ascii="仿宋" w:eastAsia="仿宋" w:hAnsi="仿宋" w:cs="仿宋" w:hint="eastAsia"/>
          <w:sz w:val="28"/>
          <w:lang w:eastAsia="zh-CN"/>
        </w:rPr>
        <w:t>(四)、公共工程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场区总平面布置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1.1 规划设计： 进行场区总平面布置规划，确保各个功能区域的合理布局，包括道路、建筑、公共设施等的有序安排。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1.2 空间分配： 考虑场区内不同功能区域的空间需求，合理划分土地使用，确保充分利用场地，提高土地利用效率。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1.3</w:t>
      </w:r>
      <w:r>
        <w:rPr>
          <w:rFonts w:ascii="仿宋" w:eastAsia="仿宋" w:hAnsi="仿宋" w:cs="仿宋" w:hint="eastAsia"/>
          <w:sz w:val="28"/>
          <w:lang w:eastAsia="zh-CN"/>
        </w:rPr>
        <w:t xml:space="preserve"> 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引入绿化与景观设计，提升场区整体环境质量，增加绿色空间，为居民提供休闲场所。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场区工程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2.1 道路与桥梁： 进行道路与桥梁的规划和建设，确保交通流畅，并考虑未来城市发展的需求。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公共设施建设： 建设各类公共设施，包括公园、广场、体育场馆等，提供市民丰富的休闲娱乐选择。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2.3 污水处理系统： 设计和建设现代化的污水处理系统，确保场区内的污水得到有效处理，保护环境水质。</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安全与消防</w:t>
      </w:r>
    </w:p>
    <w:p>
      <w:pPr>
        <w:ind w:firstLine="560" w:firstLineChars="200"/>
        <w:rPr>
          <w:rFonts w:ascii="仿宋" w:eastAsia="仿宋" w:hAnsi="仿宋" w:cs="仿宋" w:hint="eastAsia"/>
          <w:sz w:val="28"/>
        </w:rPr>
      </w:pPr>
      <w:r>
        <w:rPr>
          <w:rFonts w:ascii="仿宋" w:eastAsia="仿宋" w:hAnsi="仿宋" w:cs="仿宋" w:hint="eastAsia"/>
          <w:sz w:val="28"/>
          <w:lang w:eastAsia="zh-CN"/>
        </w:rPr>
        <w:t>3.1 安全设施规划： 制定场区内的安全设施规划，包括监控摄像头、安全门禁系统等，确保场区安全。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3.2 安全培训与演练： 进行从业人员的安全培训，定期组织安全演练，提高应急响应能力，降低事故风险。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3.3 消防设备布置： 在场区内合理布置消防设备，包括灭火器、喷淋系统等，以提高应对火灾等突发事件的能力。</w:t>
      </w:r>
    </w:p>
    <w:p>
      <w:pPr>
        <w:pStyle w:val="Heading1"/>
        <w:ind w:firstLine="560" w:firstLineChars="200"/>
        <w:rPr>
          <w:rFonts w:ascii="仿宋" w:eastAsia="仿宋" w:hAnsi="仿宋" w:cs="仿宋" w:hint="eastAsia"/>
          <w:sz w:val="28"/>
          <w:lang w:eastAsia="zh-CN"/>
        </w:rPr>
      </w:pPr>
      <w:bookmarkStart w:id="7" w:name="_Toc2805"/>
      <w:r>
        <w:rPr>
          <w:rFonts w:ascii="仿宋" w:eastAsia="仿宋" w:hAnsi="仿宋" w:cs="仿宋" w:hint="eastAsia"/>
          <w:sz w:val="28"/>
          <w:lang w:eastAsia="zh-CN"/>
        </w:rPr>
        <w:t>二、工艺方案的选择</w:t>
      </w:r>
      <w:bookmarkEnd w:id="7"/>
    </w:p>
    <w:p>
      <w:pPr>
        <w:pStyle w:val="Heading2"/>
        <w:rPr>
          <w:rFonts w:ascii="仿宋" w:eastAsia="仿宋" w:hAnsi="仿宋" w:cs="仿宋" w:hint="eastAsia"/>
          <w:lang w:eastAsia="zh-CN"/>
        </w:rPr>
      </w:pPr>
      <w:bookmarkStart w:id="8" w:name="_Toc448"/>
      <w:r>
        <w:rPr>
          <w:rFonts w:ascii="仿宋" w:eastAsia="仿宋" w:hAnsi="仿宋" w:cs="仿宋" w:hint="eastAsia"/>
          <w:lang w:eastAsia="zh-CN"/>
        </w:rPr>
        <w:t>(一)、基本要求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环保要求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必须严格符合国家环保法规和标准，以确保生产过程中对环境的负面影响最大限度地减少。这包括对排放物、废水和废气的处理与控制，以及采用环保友好型原材料和生产工艺，促使骨科关节用药项目在生产运营中体现出对生态环境的尊重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效率要求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所选择的工艺方案应具备高效的生产能力，以确保骨科关节用药项目能够满足预期的产能需求。通过优化生产流程和采用先进的技术手段，工艺方案应致力于提高生产效率，从而有效降低生产周期、提升产能利用率，并确保骨科关节用药项目能够快速响应市场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产品质量和生产效率的前提下，工艺方案应着重降低生产成本，以提高投资回报率。这包括寻求成本效益最大化的原材料采购、生产流程的合理优化，以及设备的智能化升级，以降低能耗和维护成本。经济性要求骨科关节用药项目在竞争激烈的市场中保持竞争力，并确保可持续的盈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工艺方案的可持续性是关键要素，涵盖了对资源的合理利用、能源的有效消耗以及废弃物的环保处理。工艺方案应注重循环经济理念，尽可能减少对有限资源的依赖，推动能源的可再生利用，并实施科学的废弃物管理计划，以确保骨科关节用药项目在长期运营中对环境产生的不可逆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在设计和执行上必须符合严格的安全生产要求，以确保员工和设备的安全。这包括采用先进的安全技术、建立完善的安全管理体系，以及进行定期的安全培训和演练。安全性要求是保障人员身体健康和生产设备完好的基本前提，为骨科关节用药项目的可持续运营提供了牢固的基础。</w:t>
      </w:r>
    </w:p>
    <w:p>
      <w:pPr>
        <w:pStyle w:val="Heading2"/>
        <w:ind w:firstLine="560" w:firstLineChars="200"/>
        <w:rPr>
          <w:rFonts w:ascii="仿宋" w:eastAsia="仿宋" w:hAnsi="仿宋" w:cs="仿宋" w:hint="eastAsia"/>
          <w:sz w:val="28"/>
          <w:lang w:eastAsia="zh-CN"/>
        </w:rPr>
      </w:pPr>
      <w:bookmarkStart w:id="9" w:name="_Toc22011"/>
      <w:r>
        <w:rPr>
          <w:rFonts w:ascii="仿宋" w:eastAsia="仿宋" w:hAnsi="仿宋" w:cs="仿宋" w:hint="eastAsia"/>
          <w:sz w:val="28"/>
          <w:lang w:eastAsia="zh-CN"/>
        </w:rPr>
        <w:t>(二)、典型工艺技术介绍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在工艺方案的选择中，常见的典型工艺技术涵盖了多个领域，其中包括但不限于：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生物发酵技术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发酵技术利用微生物进行发酵过程，通过微生物的代谢活动，生产有机酸、酶、酒精等化合物。这种技术被广泛应用于食品、医药和生物能源等领域。生物发酵技术具有选择性强、环境友好、生产成本低的特点，成为许多生产过程中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化学合成技术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合成技术通过化学反应合成目标产物，适用于有机合成、材料制备等多个领域。这种技术通常涉及多步反应，需要精确控制反应条件，以实现高产率和高纯度的目标产物。化学合成技术在药物制造、材料工业等领域发挥着重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物理分离技术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理分离技术通过物理方法对混合物中的组分进行分离。膜分离、离心、蒸馏等是常见的物理分离方法。这些技术广泛应用于纯化和提取过程，如在化工、制药和食品工业中，通过物理分离技术可以获得高纯度的目标物质。</w:t>
      </w:r>
    </w:p>
    <w:p>
      <w:pPr>
        <w:ind w:firstLine="560" w:firstLineChars="200"/>
        <w:rPr>
          <w:rFonts w:ascii="仿宋" w:eastAsia="仿宋" w:hAnsi="仿宋" w:cs="仿宋" w:hint="eastAsia"/>
          <w:sz w:val="28"/>
        </w:rPr>
      </w:pPr>
      <w:r>
        <w:rPr>
          <w:rFonts w:ascii="仿宋" w:eastAsia="仿宋" w:hAnsi="仿宋" w:cs="仿宋" w:hint="eastAsia"/>
          <w:sz w:val="28"/>
          <w:lang w:eastAsia="zh-CN"/>
        </w:rPr>
        <w:t>4. 热工处理技术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热工处理技术利用高温、高压等条件对物质进行处理。包括但不限于热解、煅烧等过程。这些技术常用于改变物质的结构和性质，广泛应用于冶金、材料科学和能源领域。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处理技术主要针对废水、废气、废渣等进行环保处理。采用吸附、氧化、生物降解等方法，以减少或清除有害物质，达到环保要求。这些技术在工业生产中发挥关键作用，有助于降低环境污染并提高生产可持续性。</w:t>
      </w:r>
    </w:p>
    <w:p>
      <w:pPr>
        <w:pStyle w:val="Heading2"/>
        <w:ind w:firstLine="560" w:firstLineChars="200"/>
        <w:rPr>
          <w:rFonts w:ascii="仿宋" w:eastAsia="仿宋" w:hAnsi="仿宋" w:cs="仿宋" w:hint="eastAsia"/>
          <w:sz w:val="28"/>
          <w:lang w:eastAsia="zh-CN"/>
        </w:rPr>
      </w:pPr>
      <w:bookmarkStart w:id="10" w:name="_Toc18786"/>
      <w:r>
        <w:rPr>
          <w:rFonts w:ascii="仿宋" w:eastAsia="仿宋" w:hAnsi="仿宋" w:cs="仿宋" w:hint="eastAsia"/>
          <w:sz w:val="28"/>
          <w:lang w:eastAsia="zh-CN"/>
        </w:rPr>
        <w:t>(三)、骨科关节用药项目组成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生产单元划分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单元划分中，首先需要明确骨科关节用药项目的生产流程，并将其划分为各个相对独立但相互关联的单元。例如，对于化工骨科关节用药项目，可以划分为原料准备、反应单元、分离与提纯、成品制备等单元。每个单元的功能和工作流程应清晰定义，以确保协同作业和高效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选型阶段需要根据生产单元的需要，选择符合工艺方案的设备。例如，反应单元可能需要选择适用于特定化学反应的反应釜，分离与提纯单元可能需要膜分离设备或蒸馏塔。在选型时，需综合考虑设备的性能、生产能力、可靠性和维护成本，以确保设备能够适应骨科关节用药项目的长期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原材料和中间体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明确原材料的来源和中间体的生产流程是确保生产链畅通的关键。原材料的采购渠道应可靠，确保质量和供应的稳定性。同时，中间体的生产过程需要设计合理，以确保各生产单元之间的衔接和协调。这涉及到化工反应的参数控制、反应路径的选择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能源消耗评估中，需详细分析每个生产单元对能源的需求。例如，在高温反应中可能需要大量热能，而某些分离过程可能需要电能。通过评估能源消耗，可以制定合理的节能措施，选择清洁能源，并优化生产过程，以降低整体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废弃物处理规划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弃物处理规划需要考虑废弃物的产生、分类和处理。具体而言，骨科关节用药项目需要规划废水、废气和废渣的处理方法。例如，对于有机废水可采用生物降解处理，废气可通过吸附和氧化处理，废渣则可能需要分类后送往不同的处理系统。废弃物处理规划要符合环保法规，确保骨科关节用药项目对环境的影响最小化。</w:t>
      </w:r>
    </w:p>
    <w:p>
      <w:pPr>
        <w:pStyle w:val="Heading2"/>
        <w:ind w:firstLine="560" w:firstLineChars="200"/>
        <w:rPr>
          <w:rFonts w:ascii="仿宋" w:eastAsia="仿宋" w:hAnsi="仿宋" w:cs="仿宋" w:hint="eastAsia"/>
          <w:sz w:val="28"/>
          <w:lang w:eastAsia="zh-CN"/>
        </w:rPr>
      </w:pPr>
      <w:bookmarkStart w:id="11" w:name="_Toc4377"/>
      <w:r>
        <w:rPr>
          <w:rFonts w:ascii="仿宋" w:eastAsia="仿宋" w:hAnsi="仿宋" w:cs="仿宋" w:hint="eastAsia"/>
          <w:sz w:val="28"/>
          <w:lang w:eastAsia="zh-CN"/>
        </w:rPr>
        <w:t>(四)、工艺技术方案的选择</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技术比较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选择的阶段，团队需要全面考量各个工艺技术，确保最终选择的方案能够全面满足骨科关节用药项目需求。产能是重中之重，需要深入分析各工艺技术的生产潜力，找出最适合骨科关节用药项目需求的技术。能耗的比较也是至关重要的一环，必须评估各方案对能源的需求，以选择对环境影响小且经济效益高的技术。最后，投资成本是决策的一个关键因素，通过全面比较不同技术方案的投资成本，团队能够选择在经济上最合理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工艺技术在市场上的适应性是确保骨科关节用药项目长期成功的关键步骤。深入了解当前行业趋势是首要任务，包括市场的发展方向、新技术的涌现以及市场需求的变化。分析竞争格局是必不可少的，了解竞争对手的技术选择和市场份额，有助于确定最具竞争力的工艺技术。最后，骨科关节用药项目需与产业政策保持一致，确保选择的工艺技术符合相关政策法规，有助于骨科关节用药项目在市场中获得更大的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应链分析阶段，需要深入评估工艺技术对原材料和中间体的依赖程度。首先，分析原材料的可获得性是至关重要的，确保原材料有稳定的供应渠道。其次，考虑原材料价格波动，有助于更好地预测成本波动，合理制定骨科关节用药项目预算。最后，评估中间体生产环节的稳定性，确保生产过程的稳定有序，保障整体供应链的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评估是确保工艺技术在实际操作中能够顺利实施的重要一环。对技术难度进行全面评估是必要的，分析技术的复杂性，有助于确定骨科关节用药项目执行中可能面临的挑战。进行风险分析也是关键步骤，评估可能出现的技术风险，采取相应的风险控制措施，保障骨科关节用药项目的顺利实施。最后，考虑所需技能，确保骨科关节用药项目团队具备足够的技能和知识，提高骨科关节用药项目的执行效率和成功率。</w:t>
      </w:r>
    </w:p>
    <w:p>
      <w:pPr>
        <w:pStyle w:val="Heading2"/>
        <w:ind w:firstLine="560" w:firstLineChars="200"/>
        <w:rPr>
          <w:rFonts w:ascii="仿宋" w:eastAsia="仿宋" w:hAnsi="仿宋" w:cs="仿宋" w:hint="eastAsia"/>
          <w:sz w:val="28"/>
          <w:lang w:eastAsia="zh-CN"/>
        </w:rPr>
      </w:pPr>
      <w:bookmarkStart w:id="12" w:name="_Toc15777"/>
      <w:r>
        <w:rPr>
          <w:rFonts w:ascii="仿宋" w:eastAsia="仿宋" w:hAnsi="仿宋" w:cs="仿宋" w:hint="eastAsia"/>
          <w:sz w:val="28"/>
          <w:lang w:eastAsia="zh-CN"/>
        </w:rPr>
        <w:t>(五)、工艺技术方案的设计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方案的设计是确保骨科关节用药项目成功实施的关键环节，它直接关系到生产过程的高效性、安全性和经济性。在设计阶段，我们将采用系统性的方法，包括流程图绘制、参数优化、安全规程、环保设计以及成本控制等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流程图绘制</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将制定详细的工艺流程图。这包括生产单元的划分，明确每个单元的功能和相互关系。通过绘制流程图，我们能够清晰地展示从原材料投入到最终产品输出的整个过程，有助于团队和操作人员全面理解工艺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通过实验和数据分析，我们将进行工艺参数的优化。这涉及到对关键参数如温度、压力、反应时间等进行仔细调整，以提高生产效率和产品质量。通过对实验数据的深入分析，我们将确保工艺参数的选择在最大程度上满足产品质量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安全规程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案的设计中，安全是首要考虑因素。因此，我们将制定详尽的安全规程和应急预案。这包括对潜在风险的全面识别，以及制定相应的防范和应急措施。通过明确的安全规程，我们旨在最大程度地减少工艺过程中可能发生的安全事故，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在方案设计中，我们将引入环保设计理念。这意味着我们将采取一系列措施来降低废弃物排放，提高资源利用率。环保设计可能包括使用可再生材料、采用循环利用工艺等，以确保工艺过程对环境的影响最小化。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我们将设计合理的成本控制措施。这包括对设备、原材料和人力资源的合理利用，以及有效的采购和供应链管理。通过精确的成本控制，我们旨在在保证工艺质量的前提下，最大限度地降低生产成本，确保工艺方案的经济性和可持续性。</w:t>
      </w:r>
    </w:p>
    <w:p>
      <w:pPr>
        <w:pStyle w:val="Heading1"/>
        <w:ind w:firstLine="560" w:firstLineChars="200"/>
        <w:rPr>
          <w:rFonts w:ascii="仿宋" w:eastAsia="仿宋" w:hAnsi="仿宋" w:cs="仿宋" w:hint="eastAsia"/>
          <w:sz w:val="28"/>
          <w:lang w:eastAsia="zh-CN"/>
        </w:rPr>
      </w:pPr>
      <w:bookmarkStart w:id="13" w:name="_Toc12464"/>
      <w:r>
        <w:rPr>
          <w:rFonts w:ascii="仿宋" w:eastAsia="仿宋" w:hAnsi="仿宋" w:cs="仿宋" w:hint="eastAsia"/>
          <w:sz w:val="28"/>
          <w:lang w:eastAsia="zh-CN"/>
        </w:rPr>
        <w:t>三、骨科关节用药项目建设目标</w:t>
      </w:r>
      <w:bookmarkEnd w:id="13"/>
    </w:p>
    <w:p>
      <w:pPr>
        <w:pStyle w:val="Heading2"/>
        <w:rPr>
          <w:rFonts w:ascii="仿宋" w:eastAsia="仿宋" w:hAnsi="仿宋" w:cs="仿宋" w:hint="eastAsia"/>
          <w:lang w:eastAsia="zh-CN"/>
        </w:rPr>
      </w:pPr>
      <w:bookmarkStart w:id="14" w:name="_Toc8827"/>
      <w:r>
        <w:rPr>
          <w:rFonts w:ascii="仿宋" w:eastAsia="仿宋" w:hAnsi="仿宋" w:cs="仿宋" w:hint="eastAsia"/>
          <w:lang w:eastAsia="zh-CN"/>
        </w:rPr>
        <w:t>(一)、骨科关节用药项目建设目标</w:t>
      </w:r>
      <w:bookmarkEnd w:id="14"/>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骨科关节用药项目建设的目标是确保骨科关节用药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骨科关节用药项目完成期限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骨科关节用药项目按照预定计划在规定的时间内完成。这包括明确骨科关节用药项目的阶段性目标和关键节点，制定合理的时间表，并采取有效的骨科关节用药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骨科关节用药项目交付的质量符合相关法规和标准的要求。这包括对工艺、设备、材料等方面进行严格的质量控制，实施全过程的质量监控和检测，以确保骨科关节用药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骨科关节用药项目在经济上具有可行性和盈利性。这涉及到合理的投资规模和资金结构设计，优化成本控制和资源利用，以及合理预测和评估骨科关节用药项目的投资回报率。通过精细的经济分析，确保骨科关节用药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骨科关节用药项目在社会层面能够带来积极的影响。这包括创造就业机会，提升居民生活水平，促进当地社区的发展，以及积极参与社会责任和公益活动。通过社会效益的最大化，确保骨科关节用药项目对周边社会产生良好的影响。</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骨科关节用药项目在建设和运营过程中对环境的影响最小化，并采取一系列环保措施以达到可持续发展的目标。这包括对资源的合理利用，废物的减少和处理，以及采用环保技术和工艺，以确保骨科关节用药项目对生态环境的保护。</w:t>
      </w:r>
    </w:p>
    <w:p>
      <w:pPr>
        <w:pStyle w:val="Heading1"/>
        <w:ind w:firstLine="560" w:firstLineChars="200"/>
        <w:rPr>
          <w:rFonts w:ascii="仿宋" w:eastAsia="仿宋" w:hAnsi="仿宋" w:cs="仿宋" w:hint="eastAsia"/>
          <w:sz w:val="28"/>
          <w:lang w:eastAsia="zh-CN"/>
        </w:rPr>
      </w:pPr>
      <w:bookmarkStart w:id="15" w:name="_Toc3429"/>
      <w:r>
        <w:rPr>
          <w:rFonts w:ascii="仿宋" w:eastAsia="仿宋" w:hAnsi="仿宋" w:cs="仿宋" w:hint="eastAsia"/>
          <w:sz w:val="28"/>
          <w:lang w:eastAsia="zh-CN"/>
        </w:rPr>
        <w:t>四、产品市场预测与分析</w:t>
      </w:r>
      <w:bookmarkEnd w:id="15"/>
    </w:p>
    <w:p>
      <w:pPr>
        <w:pStyle w:val="Heading2"/>
        <w:rPr>
          <w:rFonts w:ascii="仿宋" w:eastAsia="仿宋" w:hAnsi="仿宋" w:cs="仿宋" w:hint="eastAsia"/>
          <w:lang w:eastAsia="zh-CN"/>
        </w:rPr>
      </w:pPr>
      <w:bookmarkStart w:id="16" w:name="_Toc26675"/>
      <w:r>
        <w:rPr>
          <w:rFonts w:ascii="仿宋" w:eastAsia="仿宋" w:hAnsi="仿宋" w:cs="仿宋" w:hint="eastAsia"/>
          <w:lang w:eastAsia="zh-CN"/>
        </w:rPr>
        <w:t>(一)、市场调查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骨科关节用药项目建设的初期阶段，我们深入进行了市场调查，以全面了解目标市场的现状、潜在机会和竞争格局。本次市场调查旨在为骨科关节用药项目的可行性研究提供充足的数据支持，确保我们在骨科关节用药项目决策中能够基于深入洞察做出明智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一、目标市场规模和增长趋势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我们首先关注了目标市场的规模和增长趋势。通过调查、采访和数据分析，我们了解到当前市场规模为XX亿元，年均增长率为XX%。这表明目标市场存在着相当可观的商机，并呈现出稳健的增长态势。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未来五年的预测显示，该市场有望保持稳健增长，主要得益于消费者需求的上升、行业技术创新的推动以及政府对相关领域的支持。这为我们的骨科关节用药项目提供了一个积极的市场背景，为未来的发展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二、竞争格局分析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在竞争格局方面，我们深入了解了目标市场的主要竞争对手。通过对竞争对手产品、服务、定价策略以及市场份额的详细调研，我们得以清晰地描绘出目前市场上的竞争态势。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我们的竞争对手主要包括公司A、公司B和公司C。其中，公司A以其创新的产品在市场上占据领先地位，公司B则凭借成熟的供应链体系获得了较大市场份额，而公司C则专注于高端市场，形成了差异化竞争优势。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通过对竞争对手的SWOT分析，我们深入挖掘了各家公司的优势、劣势、机会和威胁。这有助于我们更全面地了解市场竞争环境，为骨科关节用药项目的定位和市场推广策略提供了有力支持。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三、消费者需求调查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为了更好地把握市场，我们展开了消费者需求调查，以了解他们的购买意愿、产品偏好和消费习惯。通过在线调查、面对面访谈和焦点小组讨论，我们收集了大量有关消费者需求的数据。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结果显示，消费者对于环保、品质和创新的关注逐渐升高。他们更愿意选择那些具有可持续性理念、品质可靠的产品。此外，对于价格的敏感度也在增加，这意味着我们在定价策略上需要更加灵活，以满足不同层次的消费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四、行业发展趋势和政策法规了解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在市场调查的最后阶段，我们关注了行业发展趋势和相关政策法规的了解。通过行业报告、专家访谈和政府文件的研读，我们全面了解了目标行业的未来发展方向和相关政策法规的变化。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发展趋势显示，该行业正逐步迈向智能化、数字化的方向，而可持续发展理念也将贯穿整个产业链。政府对于绿色环保、科技创新的支持力度加大，这为我们的骨科关节用药项目提供了有力的政策支持和市场机遇。</w:t>
      </w:r>
    </w:p>
    <w:p>
      <w:pPr>
        <w:pStyle w:val="Heading2"/>
        <w:ind w:firstLine="560" w:firstLineChars="200"/>
        <w:rPr>
          <w:rFonts w:ascii="仿宋" w:eastAsia="仿宋" w:hAnsi="仿宋" w:cs="仿宋" w:hint="eastAsia"/>
          <w:sz w:val="28"/>
          <w:lang w:eastAsia="zh-CN"/>
        </w:rPr>
      </w:pPr>
      <w:bookmarkStart w:id="17" w:name="_Toc12248"/>
      <w:r>
        <w:rPr>
          <w:rFonts w:ascii="仿宋" w:eastAsia="仿宋" w:hAnsi="仿宋" w:cs="仿宋" w:hint="eastAsia"/>
          <w:sz w:val="28"/>
          <w:lang w:eastAsia="zh-CN"/>
        </w:rPr>
        <w:t>(二)、生产能力调查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原材料的稳定性：通过与潜在供应商的深入沟通，我们确认了所需原材料的稳定供应，并评估了可能面临的供应链风险。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供应商可靠性：对潜在供应商的资质、生产能力和交货准时性进行了综合评估，确保供应链的可靠性和稳定性。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采购成本变动趋势：对原材料市场进行了长期趋势分析，以预测采购成本的可能变动，为成本管理提供参考。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设备和技术水平评估：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技术水平：对所需生产设备的技术水平进行了深入研究，确保其具备先进的生产技术和效能。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性能指标：详细评估了设备的性能指标，包括生产速度、精度和可靠性，以确保骨科关节用药项目的高效运转。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生产效率：通过实地考察和设备试运行，我们优化了生产工艺，提高了生产效率，减少了生产周期。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人力资源分析：</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招聘难度：通过市场调查和行业比较，我们评估了招聘所需人才的难度，并制定了招聘计划。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培训成本：考虑到员工培训的必要性，我们估算了培训成本，确保员工具备所需的专业技能。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员工激励机制：设计了灵活多样的员工激励机制，以提高员工满意度和保持团队稳定性。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生产工艺和流程规划：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工艺规划：通过与工艺专家的合作，我们详细规划了生产工艺，确保流程的合理性和高效性。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流程优化：对每个生产环节进行了优化，提高了生产线的整体效率，降低了废品率。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先进技术应用：引入了先进的生产技术，包括自动化控制系统和数据采集系统，以提升生产线的智能化水平。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生产能力的可扩展性：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设备投资：确保采购的设备具有可扩展性，支持随着市场需求的增长而进行适度扩充。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生产规划：制定了灵活的生产规划，可根据市场需求的变化进行调整，确保及时响应市场变化。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未来市场需求：对未来市场需求进行了趋势分析，以便提前做好生产能力的规划和调整。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质量控制和质检体系建设：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质量控制体系：建立了完善的质量控制体系，包括从原材料检验到成品出厂的全过程监控。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质检设备引进：引进了高精度的质检设备，确保产品在生产过程中能够及时发现和解决质量问题。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持续改进机制：建立了持续改进机制，通过对质量异常的分析，不断提升产品的整体质量水平。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7. 节能环保和可持续发展：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节能环保设备采用：选择了符合国家节能环保标准的生产设备，以降低对环境的影响。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生产废弃物处理：制定了生产废弃物的全面处理方案，包括资源回收和安全处理，实现了废弃物零排放。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绿色生产标准遵循：确保生产过程中严格遵循绿色生产标准，以实现可持续发展目标。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通过以上生产能力调查，我们为骨科关节用药项目在生产方面的顺利实施提供了坚实的基础和全面的支持。这有助于确保骨科关节用药项目的生产过程高效、稳定，达到预期的质量标准，同时实现可持续发展。</w:t>
      </w:r>
    </w:p>
    <w:p>
      <w:pPr>
        <w:pStyle w:val="Heading2"/>
        <w:ind w:firstLine="560" w:firstLineChars="200"/>
        <w:rPr>
          <w:rFonts w:ascii="仿宋" w:eastAsia="仿宋" w:hAnsi="仿宋" w:cs="仿宋" w:hint="eastAsia"/>
          <w:sz w:val="28"/>
          <w:lang w:eastAsia="zh-CN"/>
        </w:rPr>
      </w:pPr>
      <w:bookmarkStart w:id="18" w:name="_Toc4266"/>
      <w:r>
        <w:rPr>
          <w:rFonts w:ascii="仿宋" w:eastAsia="仿宋" w:hAnsi="仿宋" w:cs="仿宋" w:hint="eastAsia"/>
          <w:sz w:val="28"/>
          <w:lang w:eastAsia="zh-CN"/>
        </w:rPr>
        <w:t>(三)、销售量调查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目标市场调查：深入了解目标市场的特点、规模和潜在需求，确保骨科关节用药项目定位与市场需求相符。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潜在客户群体：明确定位潜在客户群体，分析其购买行为、偏好和消费习惯，为精准市场推广提供依据。</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竞争对手分析：通过SWOT分析评估竞争对手的实力和弱点，为制定差异化销售策略提供参考。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产品定价和市场定位：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成本分析：详细计算生产成本，包括原材料、劳动力和运营成本，为制定合理的产品定价提供基础。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市场定位策略：根据产品特点和目标客户需求，确定市场定位策略，以确保产品在市场中有明确的竞争优势。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价格弹性测试：通过对不同价格水平的反应进行测试，评估产品在市场上的价格弹性，为灵活定价提供依据。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销售渠道和网络：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渠道选择：分析各类销售渠道的优劣势，选择最适合产品的销售渠道，包括线上和线下销售途径。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区域覆盖规划：制定销售网络覆盖规划，确保产品能够迅速覆盖目标市场，提高市场占有率。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合作伙伴关系：建立战略合作伙伴关系，通过与零售商、经销商等建立紧密的合作，扩大销售网络。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4. 营销策略和推广活动：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促销策略：制定合理的促销策略，包括优惠活动、赠品搭配等，提高产品的市场竞争力。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广告和宣传：通过多种媒体平台进行广告和宣传，提高品牌知名度，吸引目标客户的关注。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参与展会和活动：积极参与相关行业展会和活动，展示产品特色，扩大品牌影响力。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客户服务体系建设：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售前咨询服务：建立完善的售前咨询服务体系，解答客户疑虑，提高购买信心。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售后服务体系：建立售后服务热线和在线客服，及时处理客户投诉和问题，提升客户满意度。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用户反馈机制：建立用户反馈渠道，及时收集用户意见和建议，为产品改进和优化提供依据。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6. 销售预测和库存管理：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市场调研数据分析：通过对市场调研数据的深入分析，制定销售预测模型，准确预测产品需求。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库存管理策略：建立科学的库存管理策略，确保在市场需求波动时能够灵活调整库存水平，降低滞销风险。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物流配送体系：建立高效的物流配送体系，确保产品能够按时准确地送达客户手中，提高交货准时率。</w:t>
      </w:r>
    </w:p>
    <w:p>
      <w:pPr>
        <w:pStyle w:val="Heading2"/>
        <w:ind w:firstLine="560" w:firstLineChars="200"/>
        <w:rPr>
          <w:rFonts w:ascii="仿宋" w:eastAsia="仿宋" w:hAnsi="仿宋" w:cs="仿宋" w:hint="eastAsia"/>
          <w:sz w:val="28"/>
          <w:lang w:eastAsia="zh-CN"/>
        </w:rPr>
      </w:pPr>
      <w:bookmarkStart w:id="19" w:name="_Toc18206"/>
      <w:r>
        <w:rPr>
          <w:rFonts w:ascii="仿宋" w:eastAsia="仿宋" w:hAnsi="仿宋" w:cs="仿宋" w:hint="eastAsia"/>
          <w:sz w:val="28"/>
          <w:lang w:eastAsia="zh-CN"/>
        </w:rPr>
        <w:t>(四)、产品价格调查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市场价格水平分析：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对行业内同类产品进行细致调查，了解竞争对手的价格水平，确定市场的价格基准。</w:t>
      </w:r>
    </w:p>
    <w:p>
      <w:pPr>
        <w:ind w:firstLine="560" w:firstLineChars="200"/>
        <w:rPr>
          <w:rFonts w:ascii="仿宋" w:eastAsia="仿宋" w:hAnsi="仿宋" w:cs="仿宋" w:hint="eastAsia"/>
          <w:sz w:val="28"/>
        </w:rPr>
      </w:pPr>
      <w:r>
        <w:rPr>
          <w:rFonts w:ascii="仿宋" w:eastAsia="仿宋" w:hAnsi="仿宋" w:cs="仿宋" w:hint="eastAsia"/>
          <w:sz w:val="28"/>
          <w:lang w:eastAsia="zh-CN"/>
        </w:rPr>
        <w:t>研究市场价格的波动趋势，分析季节性、促销活动等因素对产品价格的影响。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成本结构分析：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https://d.book118.com/626002034005010045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骨科关节用药项目可行性研究方案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B93110"/>
    <w:rsid w:val="2DB931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62600203400501004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2024-02-01T11:01:00Z</dcterms:created>
  <dcterms:modified xsi:type="dcterms:W3CDTF">2024-02-01T11:02:07Z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054D11A3CE1341C891FA98FBD6209656_11</vt:lpwstr>
  </property>
  <property fmtid="{D5CDD505-2E9C-101B-9397-08002B2CF9AE}" pid="3" name="KSOProductBuildVer">
    <vt:lpwstr>2052-12.1.0.16250</vt:lpwstr>
  </property>
</Properties>
</file>