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A169D">
        <w:rPr>
          <w:rFonts w:ascii="微软雅黑" w:eastAsia="微软雅黑" w:hAnsi="微软雅黑"/>
          <w:sz w:val="28"/>
          <w:szCs w:val="28"/>
        </w:rPr>
        <w:t>最新医院之间合作协议(八篇)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A169D">
        <w:rPr>
          <w:rFonts w:ascii="微软雅黑" w:eastAsia="微软雅黑" w:hAnsi="微软雅黑"/>
          <w:sz w:val="24"/>
          <w:szCs w:val="24"/>
        </w:rPr>
        <w:t xml:space="preserve"> 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最新医院之间合作协议(八篇)一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乙方：________________________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一、甲方权利和义务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1.给乙方发放《________特约记者证》2个（1个为手册样式，1个为胸牌样式）。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2.为乙方联系乙方所在地的各种汽车活动及获取参加采访活动的资格（例如：车展门票）。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3.定期对乙方的《________特约记者证》进行年检和审核，对表现突出的给予相应的奖励。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二、乙方权利和义务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1.遵守国家的相关政策法规，不得参与反动，封建迷信以及违法等活动，不得有毁坏《________》网站名誉的言行。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2.尊重被采访对象的意愿，采访和报道的内容要真实有效，客观公正。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3.签定合约发《________特约记者证》，即成为________的特约记者，可以凭《________特约记者证》以《________》网站工作人员的名义参加和参与和汽车相关的活动（例如：车展），不得利用《________特约记者证》以《________》网站工作人员的名义参与于汽车无关的活动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4.采访后将所采访的内容和图片整理后投稿给《________》网站，不得给其他媒体，《________》网站拥有版权和最后修改权。参加活动赠送的纪念品和礼品归乙方本人所有。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5.乙方在参加采访活动的同时有为《________》网站做宣传的义务。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三、其他事项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1.任何一方均不得擅自修改合约。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2.本合约一式二份，附《特约记者登记表》一份，合约双方各保留一份，《特约记者登记表》由甲方保留。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3.本合约经双方盖章（甲方）并签字（乙方），自签订日起生效，如《________特约记者证》未进行年检和审核此合约即自动失效。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甲方：（盖章）____________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乙方：（签字）____________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签订时间：________________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合约的附件：《特约记者登记表》一份。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最新医院之间合作协议(八篇)二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合同签署地：合同编号：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乙方：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为保护甲乙双方的合法权益，根据国家有关法律，法规规定，秉着诚实守信，互惠互利的原则，双方协商一致，特订立本合同。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1、甲乙双方均同意按照本合同内容之规定执行。甲方授权乙方作为_______县(市)杭州车龙持有的车龙车饰商标独家使用权。相关系列产品加盟(独家)授权经销商。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公司在该县(市)不再发展第二家加盟(独家)经销商。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2、20__年度合同标的_____万元;以后年度的标准双方届时视情况协商而定。</w:t>
        <w:br/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</w:t>
      </w:r>
      <w:r w:rsidR="003A169D">
        <w:rPr>
          <w:rFonts w:ascii="微软雅黑" w:eastAsia="微软雅黑" w:hAnsi="微软雅黑"/>
          <w:sz w:val="24"/>
          <w:szCs w:val="24"/>
        </w:rPr>
        <w:t xml:space="preserve"> 2-1</w:t>
      </w:r>
      <w:r w:rsidR="003A169D">
        <w:rPr>
          <w:rFonts w:ascii="微软雅黑" w:eastAsia="微软雅黑" w:hAnsi="微软雅黑"/>
          <w:sz w:val="24"/>
          <w:szCs w:val="24"/>
        </w:rPr>
        <w:t xml:space="preserve"> 经销商首批进货金额----------万元;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https://d.book118.com/626011211025010041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A169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6011211025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2550</Words>
  <Characters>14539</Characters>
  <Application>Microsoft Office Word</Application>
  <DocSecurity>0</DocSecurity>
  <Lines>121</Lines>
  <Paragraphs>34</Paragraphs>
  <ScaleCrop>false</ScaleCrop>
  <Company/>
  <LinksUpToDate>false</LinksUpToDate>
  <CharactersWithSpaces>17055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