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塑料建材项目规划设计纲要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34" w:history="1">
        <w:r>
          <w:rPr>
            <w:rFonts w:ascii="仿宋" w:eastAsia="仿宋" w:hAnsi="仿宋" w:cs="仿宋" w:hint="eastAsia"/>
            <w:lang w:eastAsia="zh-CN"/>
          </w:rPr>
          <w:t>前言</w:t>
        </w:r>
        <w:r>
          <w:tab/>
        </w:r>
        <w:r>
          <w:fldChar w:fldCharType="begin"/>
        </w:r>
        <w:r>
          <w:instrText xml:space="preserve"> PAGEREF _Toc4334 \h </w:instrText>
        </w:r>
        <w:r>
          <w:fldChar w:fldCharType="separate"/>
        </w:r>
        <w:r>
          <w:t>3</w:t>
        </w:r>
        <w:r>
          <w:fldChar w:fldCharType="end"/>
        </w:r>
      </w:hyperlink>
    </w:p>
    <w:p>
      <w:pPr>
        <w:pStyle w:val="TOC1"/>
        <w:tabs>
          <w:tab w:val="right" w:leader="dot" w:pos="8306"/>
        </w:tabs>
      </w:pPr>
      <w:hyperlink w:anchor="_Toc4801" w:history="1">
        <w:r>
          <w:rPr>
            <w:rFonts w:ascii="仿宋" w:eastAsia="仿宋" w:hAnsi="仿宋" w:cs="仿宋" w:hint="eastAsia"/>
            <w:lang w:eastAsia="zh-CN"/>
          </w:rPr>
          <w:t>一、塑料建材项目建设背景及必要性分析</w:t>
        </w:r>
        <w:r>
          <w:tab/>
        </w:r>
        <w:r>
          <w:fldChar w:fldCharType="begin"/>
        </w:r>
        <w:r>
          <w:instrText xml:space="preserve"> PAGEREF _Toc4801 \h </w:instrText>
        </w:r>
        <w:r>
          <w:fldChar w:fldCharType="separate"/>
        </w:r>
        <w:r>
          <w:t>3</w:t>
        </w:r>
        <w:r>
          <w:fldChar w:fldCharType="end"/>
        </w:r>
      </w:hyperlink>
    </w:p>
    <w:p>
      <w:pPr>
        <w:pStyle w:val="TOC2"/>
        <w:tabs>
          <w:tab w:val="right" w:leader="dot" w:pos="8306"/>
        </w:tabs>
      </w:pPr>
      <w:hyperlink w:anchor="_Toc15157" w:history="1">
        <w:r>
          <w:rPr>
            <w:rFonts w:ascii="仿宋" w:eastAsia="仿宋" w:hAnsi="仿宋" w:cs="仿宋" w:hint="eastAsia"/>
            <w:lang w:eastAsia="zh-CN"/>
          </w:rPr>
          <w:t>(一)、塑料建材项目背景分析</w:t>
        </w:r>
        <w:r>
          <w:tab/>
        </w:r>
        <w:r>
          <w:fldChar w:fldCharType="begin"/>
        </w:r>
        <w:r>
          <w:instrText xml:space="preserve"> PAGEREF _Toc15157 \h </w:instrText>
        </w:r>
        <w:r>
          <w:fldChar w:fldCharType="separate"/>
        </w:r>
        <w:r>
          <w:t>3</w:t>
        </w:r>
        <w:r>
          <w:fldChar w:fldCharType="end"/>
        </w:r>
      </w:hyperlink>
    </w:p>
    <w:p>
      <w:pPr>
        <w:pStyle w:val="TOC2"/>
        <w:tabs>
          <w:tab w:val="right" w:leader="dot" w:pos="8306"/>
        </w:tabs>
      </w:pPr>
      <w:hyperlink w:anchor="_Toc19969" w:history="1">
        <w:r>
          <w:rPr>
            <w:rFonts w:ascii="仿宋" w:eastAsia="仿宋" w:hAnsi="仿宋" w:cs="仿宋" w:hint="eastAsia"/>
            <w:lang w:eastAsia="zh-CN"/>
          </w:rPr>
          <w:t>(二)、塑料建材项目建设必要性分析</w:t>
        </w:r>
        <w:r>
          <w:tab/>
        </w:r>
        <w:r>
          <w:fldChar w:fldCharType="begin"/>
        </w:r>
        <w:r>
          <w:instrText xml:space="preserve"> PAGEREF _Toc19969 \h </w:instrText>
        </w:r>
        <w:r>
          <w:fldChar w:fldCharType="separate"/>
        </w:r>
        <w:r>
          <w:t>5</w:t>
        </w:r>
        <w:r>
          <w:fldChar w:fldCharType="end"/>
        </w:r>
      </w:hyperlink>
    </w:p>
    <w:p>
      <w:pPr>
        <w:pStyle w:val="TOC1"/>
        <w:tabs>
          <w:tab w:val="right" w:leader="dot" w:pos="8306"/>
        </w:tabs>
      </w:pPr>
      <w:hyperlink w:anchor="_Toc28495" w:history="1">
        <w:r>
          <w:rPr>
            <w:rFonts w:ascii="仿宋" w:eastAsia="仿宋" w:hAnsi="仿宋" w:cs="仿宋" w:hint="eastAsia"/>
            <w:lang w:eastAsia="zh-CN"/>
          </w:rPr>
          <w:t>二、塑料建材项目可持续发展</w:t>
        </w:r>
        <w:r>
          <w:tab/>
        </w:r>
        <w:r>
          <w:fldChar w:fldCharType="begin"/>
        </w:r>
        <w:r>
          <w:instrText xml:space="preserve"> PAGEREF _Toc28495 \h </w:instrText>
        </w:r>
        <w:r>
          <w:fldChar w:fldCharType="separate"/>
        </w:r>
        <w:r>
          <w:t>6</w:t>
        </w:r>
        <w:r>
          <w:fldChar w:fldCharType="end"/>
        </w:r>
      </w:hyperlink>
    </w:p>
    <w:p>
      <w:pPr>
        <w:pStyle w:val="TOC2"/>
        <w:tabs>
          <w:tab w:val="right" w:leader="dot" w:pos="8306"/>
        </w:tabs>
      </w:pPr>
      <w:hyperlink w:anchor="_Toc17342" w:history="1">
        <w:r>
          <w:rPr>
            <w:rFonts w:ascii="仿宋" w:eastAsia="仿宋" w:hAnsi="仿宋" w:cs="仿宋" w:hint="eastAsia"/>
            <w:lang w:eastAsia="zh-CN"/>
          </w:rPr>
          <w:t>(一)、可持续战略与实践</w:t>
        </w:r>
        <w:r>
          <w:tab/>
        </w:r>
        <w:r>
          <w:fldChar w:fldCharType="begin"/>
        </w:r>
        <w:r>
          <w:instrText xml:space="preserve"> PAGEREF _Toc17342 \h </w:instrText>
        </w:r>
        <w:r>
          <w:fldChar w:fldCharType="separate"/>
        </w:r>
        <w:r>
          <w:t>6</w:t>
        </w:r>
        <w:r>
          <w:fldChar w:fldCharType="end"/>
        </w:r>
      </w:hyperlink>
    </w:p>
    <w:p>
      <w:pPr>
        <w:pStyle w:val="TOC2"/>
        <w:tabs>
          <w:tab w:val="right" w:leader="dot" w:pos="8306"/>
        </w:tabs>
      </w:pPr>
      <w:hyperlink w:anchor="_Toc3355" w:history="1">
        <w:r>
          <w:rPr>
            <w:rFonts w:ascii="仿宋" w:eastAsia="仿宋" w:hAnsi="仿宋" w:cs="仿宋" w:hint="eastAsia"/>
            <w:lang w:eastAsia="zh-CN"/>
          </w:rPr>
          <w:t>(二)、环保与社会责任</w:t>
        </w:r>
        <w:r>
          <w:tab/>
        </w:r>
        <w:r>
          <w:fldChar w:fldCharType="begin"/>
        </w:r>
        <w:r>
          <w:instrText xml:space="preserve"> PAGEREF _Toc3355 \h </w:instrText>
        </w:r>
        <w:r>
          <w:fldChar w:fldCharType="separate"/>
        </w:r>
        <w:r>
          <w:t>7</w:t>
        </w:r>
        <w:r>
          <w:fldChar w:fldCharType="end"/>
        </w:r>
      </w:hyperlink>
    </w:p>
    <w:p>
      <w:pPr>
        <w:pStyle w:val="TOC1"/>
        <w:tabs>
          <w:tab w:val="right" w:leader="dot" w:pos="8306"/>
        </w:tabs>
      </w:pPr>
      <w:hyperlink w:anchor="_Toc19965" w:history="1">
        <w:r>
          <w:rPr>
            <w:rFonts w:ascii="仿宋" w:eastAsia="仿宋" w:hAnsi="仿宋" w:cs="仿宋" w:hint="eastAsia"/>
            <w:lang w:eastAsia="zh-CN"/>
          </w:rPr>
          <w:t>三、塑料建材项目建设单位说明</w:t>
        </w:r>
        <w:r>
          <w:tab/>
        </w:r>
        <w:r>
          <w:fldChar w:fldCharType="begin"/>
        </w:r>
        <w:r>
          <w:instrText xml:space="preserve"> PAGEREF _Toc19965 \h </w:instrText>
        </w:r>
        <w:r>
          <w:fldChar w:fldCharType="separate"/>
        </w:r>
        <w:r>
          <w:t>7</w:t>
        </w:r>
        <w:r>
          <w:fldChar w:fldCharType="end"/>
        </w:r>
      </w:hyperlink>
    </w:p>
    <w:p>
      <w:pPr>
        <w:pStyle w:val="TOC2"/>
        <w:tabs>
          <w:tab w:val="right" w:leader="dot" w:pos="8306"/>
        </w:tabs>
      </w:pPr>
      <w:hyperlink w:anchor="_Toc8601" w:history="1">
        <w:r>
          <w:rPr>
            <w:rFonts w:ascii="仿宋" w:eastAsia="仿宋" w:hAnsi="仿宋" w:cs="仿宋" w:hint="eastAsia"/>
            <w:lang w:eastAsia="zh-CN"/>
          </w:rPr>
          <w:t>(一)、塑料建材项目承办单位基本情况</w:t>
        </w:r>
        <w:r>
          <w:tab/>
        </w:r>
        <w:r>
          <w:fldChar w:fldCharType="begin"/>
        </w:r>
        <w:r>
          <w:instrText xml:space="preserve"> PAGEREF _Toc8601 \h </w:instrText>
        </w:r>
        <w:r>
          <w:fldChar w:fldCharType="separate"/>
        </w:r>
        <w:r>
          <w:t>7</w:t>
        </w:r>
        <w:r>
          <w:fldChar w:fldCharType="end"/>
        </w:r>
      </w:hyperlink>
    </w:p>
    <w:p>
      <w:pPr>
        <w:pStyle w:val="TOC2"/>
        <w:tabs>
          <w:tab w:val="right" w:leader="dot" w:pos="8306"/>
        </w:tabs>
      </w:pPr>
      <w:hyperlink w:anchor="_Toc23660" w:history="1">
        <w:r>
          <w:rPr>
            <w:rFonts w:ascii="仿宋" w:eastAsia="仿宋" w:hAnsi="仿宋" w:cs="仿宋" w:hint="eastAsia"/>
            <w:lang w:eastAsia="zh-CN"/>
          </w:rPr>
          <w:t>(二)、公司经济效益分析</w:t>
        </w:r>
        <w:r>
          <w:tab/>
        </w:r>
        <w:r>
          <w:fldChar w:fldCharType="begin"/>
        </w:r>
        <w:r>
          <w:instrText xml:space="preserve"> PAGEREF _Toc23660 \h </w:instrText>
        </w:r>
        <w:r>
          <w:fldChar w:fldCharType="separate"/>
        </w:r>
        <w:r>
          <w:t>8</w:t>
        </w:r>
        <w:r>
          <w:fldChar w:fldCharType="end"/>
        </w:r>
      </w:hyperlink>
    </w:p>
    <w:p>
      <w:pPr>
        <w:pStyle w:val="TOC1"/>
        <w:tabs>
          <w:tab w:val="right" w:leader="dot" w:pos="8306"/>
        </w:tabs>
      </w:pPr>
      <w:hyperlink w:anchor="_Toc25008" w:history="1">
        <w:r>
          <w:rPr>
            <w:rFonts w:ascii="仿宋" w:eastAsia="仿宋" w:hAnsi="仿宋" w:cs="仿宋" w:hint="eastAsia"/>
            <w:lang w:eastAsia="zh-CN"/>
          </w:rPr>
          <w:t>四、市场分析、调研</w:t>
        </w:r>
        <w:r>
          <w:tab/>
        </w:r>
        <w:r>
          <w:fldChar w:fldCharType="begin"/>
        </w:r>
        <w:r>
          <w:instrText xml:space="preserve"> PAGEREF _Toc25008 \h </w:instrText>
        </w:r>
        <w:r>
          <w:fldChar w:fldCharType="separate"/>
        </w:r>
        <w:r>
          <w:t>9</w:t>
        </w:r>
        <w:r>
          <w:fldChar w:fldCharType="end"/>
        </w:r>
      </w:hyperlink>
    </w:p>
    <w:p>
      <w:pPr>
        <w:pStyle w:val="TOC2"/>
        <w:tabs>
          <w:tab w:val="right" w:leader="dot" w:pos="8306"/>
        </w:tabs>
      </w:pPr>
      <w:hyperlink w:anchor="_Toc27802" w:history="1">
        <w:r>
          <w:rPr>
            <w:rFonts w:ascii="仿宋" w:eastAsia="仿宋" w:hAnsi="仿宋" w:cs="仿宋" w:hint="eastAsia"/>
            <w:lang w:eastAsia="zh-CN"/>
          </w:rPr>
          <w:t>(一)、塑料建材行业分析</w:t>
        </w:r>
        <w:r>
          <w:tab/>
        </w:r>
        <w:r>
          <w:fldChar w:fldCharType="begin"/>
        </w:r>
        <w:r>
          <w:instrText xml:space="preserve"> PAGEREF _Toc27802 \h </w:instrText>
        </w:r>
        <w:r>
          <w:fldChar w:fldCharType="separate"/>
        </w:r>
        <w:r>
          <w:t>9</w:t>
        </w:r>
        <w:r>
          <w:fldChar w:fldCharType="end"/>
        </w:r>
      </w:hyperlink>
    </w:p>
    <w:p>
      <w:pPr>
        <w:pStyle w:val="TOC2"/>
        <w:tabs>
          <w:tab w:val="right" w:leader="dot" w:pos="8306"/>
        </w:tabs>
      </w:pPr>
      <w:hyperlink w:anchor="_Toc2028" w:history="1">
        <w:r>
          <w:rPr>
            <w:rFonts w:ascii="仿宋" w:eastAsia="仿宋" w:hAnsi="仿宋" w:cs="仿宋" w:hint="eastAsia"/>
            <w:lang w:eastAsia="zh-CN"/>
          </w:rPr>
          <w:t>(二)、塑料建材市场分析预测</w:t>
        </w:r>
        <w:r>
          <w:tab/>
        </w:r>
        <w:r>
          <w:fldChar w:fldCharType="begin"/>
        </w:r>
        <w:r>
          <w:instrText xml:space="preserve"> PAGEREF _Toc2028 \h </w:instrText>
        </w:r>
        <w:r>
          <w:fldChar w:fldCharType="separate"/>
        </w:r>
        <w:r>
          <w:t>10</w:t>
        </w:r>
        <w:r>
          <w:fldChar w:fldCharType="end"/>
        </w:r>
      </w:hyperlink>
    </w:p>
    <w:p>
      <w:pPr>
        <w:pStyle w:val="TOC1"/>
        <w:tabs>
          <w:tab w:val="right" w:leader="dot" w:pos="8306"/>
        </w:tabs>
      </w:pPr>
      <w:hyperlink w:anchor="_Toc7479" w:history="1">
        <w:r>
          <w:rPr>
            <w:rFonts w:ascii="仿宋" w:eastAsia="仿宋" w:hAnsi="仿宋" w:cs="仿宋" w:hint="eastAsia"/>
            <w:lang w:eastAsia="zh-CN"/>
          </w:rPr>
          <w:t>五、工艺说明</w:t>
        </w:r>
        <w:r>
          <w:tab/>
        </w:r>
        <w:r>
          <w:fldChar w:fldCharType="begin"/>
        </w:r>
        <w:r>
          <w:instrText xml:space="preserve"> PAGEREF _Toc7479 \h </w:instrText>
        </w:r>
        <w:r>
          <w:fldChar w:fldCharType="separate"/>
        </w:r>
        <w:r>
          <w:t>11</w:t>
        </w:r>
        <w:r>
          <w:fldChar w:fldCharType="end"/>
        </w:r>
      </w:hyperlink>
    </w:p>
    <w:p>
      <w:pPr>
        <w:pStyle w:val="TOC2"/>
        <w:tabs>
          <w:tab w:val="right" w:leader="dot" w:pos="8306"/>
        </w:tabs>
      </w:pPr>
      <w:hyperlink w:anchor="_Toc5447" w:history="1">
        <w:r>
          <w:rPr>
            <w:rFonts w:ascii="仿宋" w:eastAsia="仿宋" w:hAnsi="仿宋" w:cs="仿宋" w:hint="eastAsia"/>
            <w:lang w:eastAsia="zh-CN"/>
          </w:rPr>
          <w:t>(一)、技术管理特点</w:t>
        </w:r>
        <w:r>
          <w:tab/>
        </w:r>
        <w:r>
          <w:fldChar w:fldCharType="begin"/>
        </w:r>
        <w:r>
          <w:instrText xml:space="preserve"> PAGEREF _Toc5447 \h </w:instrText>
        </w:r>
        <w:r>
          <w:fldChar w:fldCharType="separate"/>
        </w:r>
        <w:r>
          <w:t>11</w:t>
        </w:r>
        <w:r>
          <w:fldChar w:fldCharType="end"/>
        </w:r>
      </w:hyperlink>
    </w:p>
    <w:p>
      <w:pPr>
        <w:pStyle w:val="TOC2"/>
        <w:tabs>
          <w:tab w:val="right" w:leader="dot" w:pos="8306"/>
        </w:tabs>
      </w:pPr>
      <w:hyperlink w:anchor="_Toc31795" w:history="1">
        <w:r>
          <w:rPr>
            <w:rFonts w:ascii="仿宋" w:eastAsia="仿宋" w:hAnsi="仿宋" w:cs="仿宋" w:hint="eastAsia"/>
            <w:lang w:eastAsia="zh-CN"/>
          </w:rPr>
          <w:t>(二)、塑料建材项目工艺技术设计方案</w:t>
        </w:r>
        <w:r>
          <w:tab/>
        </w:r>
        <w:r>
          <w:fldChar w:fldCharType="begin"/>
        </w:r>
        <w:r>
          <w:instrText xml:space="preserve"> PAGEREF _Toc31795 \h </w:instrText>
        </w:r>
        <w:r>
          <w:fldChar w:fldCharType="separate"/>
        </w:r>
        <w:r>
          <w:t>12</w:t>
        </w:r>
        <w:r>
          <w:fldChar w:fldCharType="end"/>
        </w:r>
      </w:hyperlink>
    </w:p>
    <w:p>
      <w:pPr>
        <w:pStyle w:val="TOC2"/>
        <w:tabs>
          <w:tab w:val="right" w:leader="dot" w:pos="8306"/>
        </w:tabs>
      </w:pPr>
      <w:hyperlink w:anchor="_Toc13639" w:history="1">
        <w:r>
          <w:rPr>
            <w:rFonts w:ascii="仿宋" w:eastAsia="仿宋" w:hAnsi="仿宋" w:cs="仿宋" w:hint="eastAsia"/>
            <w:lang w:eastAsia="zh-CN"/>
          </w:rPr>
          <w:t>(三)、设备选型方案</w:t>
        </w:r>
        <w:r>
          <w:tab/>
        </w:r>
        <w:r>
          <w:fldChar w:fldCharType="begin"/>
        </w:r>
        <w:r>
          <w:instrText xml:space="preserve"> PAGEREF _Toc13639 \h </w:instrText>
        </w:r>
        <w:r>
          <w:fldChar w:fldCharType="separate"/>
        </w:r>
        <w:r>
          <w:t>13</w:t>
        </w:r>
        <w:r>
          <w:fldChar w:fldCharType="end"/>
        </w:r>
      </w:hyperlink>
    </w:p>
    <w:p>
      <w:pPr>
        <w:pStyle w:val="TOC1"/>
        <w:tabs>
          <w:tab w:val="right" w:leader="dot" w:pos="8306"/>
        </w:tabs>
      </w:pPr>
      <w:hyperlink w:anchor="_Toc28402" w:history="1">
        <w:r>
          <w:rPr>
            <w:rFonts w:ascii="仿宋" w:eastAsia="仿宋" w:hAnsi="仿宋" w:cs="仿宋" w:hint="eastAsia"/>
            <w:lang w:eastAsia="zh-CN"/>
          </w:rPr>
          <w:t>六、塑料建材项目土建工程</w:t>
        </w:r>
        <w:r>
          <w:tab/>
        </w:r>
        <w:r>
          <w:fldChar w:fldCharType="begin"/>
        </w:r>
        <w:r>
          <w:instrText xml:space="preserve"> PAGEREF _Toc28402 \h </w:instrText>
        </w:r>
        <w:r>
          <w:fldChar w:fldCharType="separate"/>
        </w:r>
        <w:r>
          <w:t>14</w:t>
        </w:r>
        <w:r>
          <w:fldChar w:fldCharType="end"/>
        </w:r>
      </w:hyperlink>
    </w:p>
    <w:p>
      <w:pPr>
        <w:pStyle w:val="TOC2"/>
        <w:tabs>
          <w:tab w:val="right" w:leader="dot" w:pos="8306"/>
        </w:tabs>
      </w:pPr>
      <w:hyperlink w:anchor="_Toc18415" w:history="1">
        <w:r>
          <w:rPr>
            <w:rFonts w:ascii="仿宋" w:eastAsia="仿宋" w:hAnsi="仿宋" w:cs="仿宋" w:hint="eastAsia"/>
            <w:lang w:eastAsia="zh-CN"/>
          </w:rPr>
          <w:t>(一)、建筑工程设计原则</w:t>
        </w:r>
        <w:r>
          <w:tab/>
        </w:r>
        <w:r>
          <w:fldChar w:fldCharType="begin"/>
        </w:r>
        <w:r>
          <w:instrText xml:space="preserve"> PAGEREF _Toc18415 \h </w:instrText>
        </w:r>
        <w:r>
          <w:fldChar w:fldCharType="separate"/>
        </w:r>
        <w:r>
          <w:t>14</w:t>
        </w:r>
        <w:r>
          <w:fldChar w:fldCharType="end"/>
        </w:r>
      </w:hyperlink>
    </w:p>
    <w:p>
      <w:pPr>
        <w:pStyle w:val="TOC2"/>
        <w:tabs>
          <w:tab w:val="right" w:leader="dot" w:pos="8306"/>
        </w:tabs>
      </w:pPr>
      <w:hyperlink w:anchor="_Toc19689" w:history="1">
        <w:r>
          <w:rPr>
            <w:rFonts w:ascii="仿宋" w:eastAsia="仿宋" w:hAnsi="仿宋" w:cs="仿宋" w:hint="eastAsia"/>
            <w:lang w:eastAsia="zh-CN"/>
          </w:rPr>
          <w:t>(二)、土建工程设计年限及安全等级</w:t>
        </w:r>
        <w:r>
          <w:tab/>
        </w:r>
        <w:r>
          <w:fldChar w:fldCharType="begin"/>
        </w:r>
        <w:r>
          <w:instrText xml:space="preserve"> PAGEREF _Toc19689 \h </w:instrText>
        </w:r>
        <w:r>
          <w:fldChar w:fldCharType="separate"/>
        </w:r>
        <w:r>
          <w:t>16</w:t>
        </w:r>
        <w:r>
          <w:fldChar w:fldCharType="end"/>
        </w:r>
      </w:hyperlink>
    </w:p>
    <w:p>
      <w:pPr>
        <w:pStyle w:val="TOC2"/>
        <w:tabs>
          <w:tab w:val="right" w:leader="dot" w:pos="8306"/>
        </w:tabs>
      </w:pPr>
      <w:hyperlink w:anchor="_Toc26712" w:history="1">
        <w:r>
          <w:rPr>
            <w:rFonts w:ascii="仿宋" w:eastAsia="仿宋" w:hAnsi="仿宋" w:cs="仿宋" w:hint="eastAsia"/>
            <w:lang w:eastAsia="zh-CN"/>
          </w:rPr>
          <w:t>(三)、建筑工程设计总体要求</w:t>
        </w:r>
        <w:r>
          <w:tab/>
        </w:r>
        <w:r>
          <w:fldChar w:fldCharType="begin"/>
        </w:r>
        <w:r>
          <w:instrText xml:space="preserve"> PAGEREF _Toc26712 \h </w:instrText>
        </w:r>
        <w:r>
          <w:fldChar w:fldCharType="separate"/>
        </w:r>
        <w:r>
          <w:t>17</w:t>
        </w:r>
        <w:r>
          <w:fldChar w:fldCharType="end"/>
        </w:r>
      </w:hyperlink>
    </w:p>
    <w:p>
      <w:pPr>
        <w:pStyle w:val="TOC2"/>
        <w:tabs>
          <w:tab w:val="right" w:leader="dot" w:pos="8306"/>
        </w:tabs>
      </w:pPr>
      <w:hyperlink w:anchor="_Toc18532" w:history="1">
        <w:r>
          <w:rPr>
            <w:rFonts w:ascii="仿宋" w:eastAsia="仿宋" w:hAnsi="仿宋" w:cs="仿宋" w:hint="eastAsia"/>
            <w:lang w:eastAsia="zh-CN"/>
          </w:rPr>
          <w:t>(四)、土建工程建设指标</w:t>
        </w:r>
        <w:r>
          <w:tab/>
        </w:r>
        <w:r>
          <w:fldChar w:fldCharType="begin"/>
        </w:r>
        <w:r>
          <w:instrText xml:space="preserve"> PAGEREF _Toc18532 \h </w:instrText>
        </w:r>
        <w:r>
          <w:fldChar w:fldCharType="separate"/>
        </w:r>
        <w:r>
          <w:t>17</w:t>
        </w:r>
        <w:r>
          <w:fldChar w:fldCharType="end"/>
        </w:r>
      </w:hyperlink>
    </w:p>
    <w:p>
      <w:pPr>
        <w:pStyle w:val="TOC1"/>
        <w:tabs>
          <w:tab w:val="right" w:leader="dot" w:pos="8306"/>
        </w:tabs>
      </w:pPr>
      <w:hyperlink w:anchor="_Toc15595" w:history="1">
        <w:r>
          <w:rPr>
            <w:rFonts w:ascii="仿宋" w:eastAsia="仿宋" w:hAnsi="仿宋" w:cs="仿宋" w:hint="eastAsia"/>
            <w:lang w:eastAsia="zh-CN"/>
          </w:rPr>
          <w:t>七、塑料建材项目社会影响</w:t>
        </w:r>
        <w:r>
          <w:tab/>
        </w:r>
        <w:r>
          <w:fldChar w:fldCharType="begin"/>
        </w:r>
        <w:r>
          <w:instrText xml:space="preserve"> PAGEREF _Toc15595 \h </w:instrText>
        </w:r>
        <w:r>
          <w:fldChar w:fldCharType="separate"/>
        </w:r>
        <w:r>
          <w:t>18</w:t>
        </w:r>
        <w:r>
          <w:fldChar w:fldCharType="end"/>
        </w:r>
      </w:hyperlink>
    </w:p>
    <w:p>
      <w:pPr>
        <w:pStyle w:val="TOC2"/>
        <w:tabs>
          <w:tab w:val="right" w:leader="dot" w:pos="8306"/>
        </w:tabs>
      </w:pPr>
      <w:hyperlink w:anchor="_Toc24134" w:history="1">
        <w:r>
          <w:rPr>
            <w:rFonts w:ascii="仿宋" w:eastAsia="仿宋" w:hAnsi="仿宋" w:cs="仿宋" w:hint="eastAsia"/>
            <w:lang w:eastAsia="zh-CN"/>
          </w:rPr>
          <w:t>(一)、社会责任与义务</w:t>
        </w:r>
        <w:r>
          <w:tab/>
        </w:r>
        <w:r>
          <w:fldChar w:fldCharType="begin"/>
        </w:r>
        <w:r>
          <w:instrText xml:space="preserve"> PAGEREF _Toc24134 \h </w:instrText>
        </w:r>
        <w:r>
          <w:fldChar w:fldCharType="separate"/>
        </w:r>
        <w:r>
          <w:t>18</w:t>
        </w:r>
        <w:r>
          <w:fldChar w:fldCharType="end"/>
        </w:r>
      </w:hyperlink>
    </w:p>
    <w:p>
      <w:pPr>
        <w:pStyle w:val="TOC2"/>
        <w:tabs>
          <w:tab w:val="right" w:leader="dot" w:pos="8306"/>
        </w:tabs>
      </w:pPr>
      <w:hyperlink w:anchor="_Toc1682" w:history="1">
        <w:r>
          <w:rPr>
            <w:rFonts w:ascii="仿宋" w:eastAsia="仿宋" w:hAnsi="仿宋" w:cs="仿宋" w:hint="eastAsia"/>
            <w:lang w:eastAsia="zh-CN"/>
          </w:rPr>
          <w:t>(二)、社会参与与沟通</w:t>
        </w:r>
        <w:r>
          <w:tab/>
        </w:r>
        <w:r>
          <w:fldChar w:fldCharType="begin"/>
        </w:r>
        <w:r>
          <w:instrText xml:space="preserve"> PAGEREF _Toc1682 \h </w:instrText>
        </w:r>
        <w:r>
          <w:fldChar w:fldCharType="separate"/>
        </w:r>
        <w:r>
          <w:t>18</w:t>
        </w:r>
        <w:r>
          <w:fldChar w:fldCharType="end"/>
        </w:r>
      </w:hyperlink>
    </w:p>
    <w:p>
      <w:pPr>
        <w:pStyle w:val="TOC1"/>
        <w:tabs>
          <w:tab w:val="right" w:leader="dot" w:pos="8306"/>
        </w:tabs>
      </w:pPr>
      <w:hyperlink w:anchor="_Toc3331" w:history="1">
        <w:r>
          <w:rPr>
            <w:rFonts w:ascii="仿宋" w:eastAsia="仿宋" w:hAnsi="仿宋" w:cs="仿宋" w:hint="eastAsia"/>
            <w:lang w:eastAsia="zh-CN"/>
          </w:rPr>
          <w:t>八、塑料建材项目风险管理</w:t>
        </w:r>
        <w:r>
          <w:tab/>
        </w:r>
        <w:r>
          <w:fldChar w:fldCharType="begin"/>
        </w:r>
        <w:r>
          <w:instrText xml:space="preserve"> PAGEREF _Toc3331 \h </w:instrText>
        </w:r>
        <w:r>
          <w:fldChar w:fldCharType="separate"/>
        </w:r>
        <w:r>
          <w:t>19</w:t>
        </w:r>
        <w:r>
          <w:fldChar w:fldCharType="end"/>
        </w:r>
      </w:hyperlink>
    </w:p>
    <w:p>
      <w:pPr>
        <w:pStyle w:val="TOC2"/>
        <w:tabs>
          <w:tab w:val="right" w:leader="dot" w:pos="8306"/>
        </w:tabs>
      </w:pPr>
      <w:hyperlink w:anchor="_Toc20066" w:history="1">
        <w:r>
          <w:rPr>
            <w:rFonts w:ascii="仿宋" w:eastAsia="仿宋" w:hAnsi="仿宋" w:cs="仿宋" w:hint="eastAsia"/>
            <w:lang w:eastAsia="zh-CN"/>
          </w:rPr>
          <w:t>(一)、风险识别与评估</w:t>
        </w:r>
        <w:r>
          <w:tab/>
        </w:r>
        <w:r>
          <w:fldChar w:fldCharType="begin"/>
        </w:r>
        <w:r>
          <w:instrText xml:space="preserve"> PAGEREF _Toc20066 \h </w:instrText>
        </w:r>
        <w:r>
          <w:fldChar w:fldCharType="separate"/>
        </w:r>
        <w:r>
          <w:t>19</w:t>
        </w:r>
        <w:r>
          <w:fldChar w:fldCharType="end"/>
        </w:r>
      </w:hyperlink>
    </w:p>
    <w:p>
      <w:pPr>
        <w:pStyle w:val="TOC2"/>
        <w:tabs>
          <w:tab w:val="right" w:leader="dot" w:pos="8306"/>
        </w:tabs>
      </w:pPr>
      <w:hyperlink w:anchor="_Toc21537" w:history="1">
        <w:r>
          <w:rPr>
            <w:rFonts w:ascii="仿宋" w:eastAsia="仿宋" w:hAnsi="仿宋" w:cs="仿宋" w:hint="eastAsia"/>
            <w:lang w:eastAsia="zh-CN"/>
          </w:rPr>
          <w:t>(二)、风险应对策略</w:t>
        </w:r>
        <w:r>
          <w:tab/>
        </w:r>
        <w:r>
          <w:fldChar w:fldCharType="begin"/>
        </w:r>
        <w:r>
          <w:instrText xml:space="preserve"> PAGEREF _Toc21537 \h </w:instrText>
        </w:r>
        <w:r>
          <w:fldChar w:fldCharType="separate"/>
        </w:r>
        <w:r>
          <w:t>20</w:t>
        </w:r>
        <w:r>
          <w:fldChar w:fldCharType="end"/>
        </w:r>
      </w:hyperlink>
    </w:p>
    <w:p>
      <w:pPr>
        <w:pStyle w:val="TOC2"/>
        <w:tabs>
          <w:tab w:val="right" w:leader="dot" w:pos="8306"/>
        </w:tabs>
      </w:pPr>
      <w:hyperlink w:anchor="_Toc19841" w:history="1">
        <w:r>
          <w:rPr>
            <w:rFonts w:ascii="仿宋" w:eastAsia="仿宋" w:hAnsi="仿宋" w:cs="仿宋" w:hint="eastAsia"/>
            <w:lang w:eastAsia="zh-CN"/>
          </w:rPr>
          <w:t>(三)、风险监控与控制</w:t>
        </w:r>
        <w:r>
          <w:tab/>
        </w:r>
        <w:r>
          <w:fldChar w:fldCharType="begin"/>
        </w:r>
        <w:r>
          <w:instrText xml:space="preserve"> PAGEREF _Toc19841 \h </w:instrText>
        </w:r>
        <w:r>
          <w:fldChar w:fldCharType="separate"/>
        </w:r>
        <w:r>
          <w:t>22</w:t>
        </w:r>
        <w:r>
          <w:fldChar w:fldCharType="end"/>
        </w:r>
      </w:hyperlink>
    </w:p>
    <w:p>
      <w:pPr>
        <w:pStyle w:val="TOC1"/>
        <w:tabs>
          <w:tab w:val="right" w:leader="dot" w:pos="8306"/>
        </w:tabs>
      </w:pPr>
      <w:hyperlink w:anchor="_Toc18687" w:history="1">
        <w:r>
          <w:rPr>
            <w:rFonts w:ascii="仿宋" w:eastAsia="仿宋" w:hAnsi="仿宋" w:cs="仿宋" w:hint="eastAsia"/>
            <w:lang w:eastAsia="zh-CN"/>
          </w:rPr>
          <w:t>九、塑料建材项目财务管理</w:t>
        </w:r>
        <w:r>
          <w:tab/>
        </w:r>
        <w:r>
          <w:fldChar w:fldCharType="begin"/>
        </w:r>
        <w:r>
          <w:instrText xml:space="preserve"> PAGEREF _Toc18687 \h </w:instrText>
        </w:r>
        <w:r>
          <w:fldChar w:fldCharType="separate"/>
        </w:r>
        <w:r>
          <w:t>23</w:t>
        </w:r>
        <w:r>
          <w:fldChar w:fldCharType="end"/>
        </w:r>
      </w:hyperlink>
    </w:p>
    <w:p>
      <w:pPr>
        <w:pStyle w:val="TOC2"/>
        <w:tabs>
          <w:tab w:val="right" w:leader="dot" w:pos="8306"/>
        </w:tabs>
      </w:pPr>
      <w:hyperlink w:anchor="_Toc18776" w:history="1">
        <w:r>
          <w:rPr>
            <w:rFonts w:ascii="仿宋" w:eastAsia="仿宋" w:hAnsi="仿宋" w:cs="仿宋" w:hint="eastAsia"/>
            <w:lang w:eastAsia="zh-CN"/>
          </w:rPr>
          <w:t>(一)、资金需求大</w:t>
        </w:r>
        <w:r>
          <w:tab/>
        </w:r>
        <w:r>
          <w:fldChar w:fldCharType="begin"/>
        </w:r>
        <w:r>
          <w:instrText xml:space="preserve"> PAGEREF _Toc18776 \h </w:instrText>
        </w:r>
        <w:r>
          <w:fldChar w:fldCharType="separate"/>
        </w:r>
        <w:r>
          <w:t>23</w:t>
        </w:r>
        <w:r>
          <w:fldChar w:fldCharType="end"/>
        </w:r>
      </w:hyperlink>
    </w:p>
    <w:p>
      <w:pPr>
        <w:pStyle w:val="TOC2"/>
        <w:tabs>
          <w:tab w:val="right" w:leader="dot" w:pos="8306"/>
        </w:tabs>
      </w:pPr>
      <w:hyperlink w:anchor="_Toc12993" w:history="1">
        <w:r>
          <w:rPr>
            <w:rFonts w:ascii="仿宋" w:eastAsia="仿宋" w:hAnsi="仿宋" w:cs="仿宋" w:hint="eastAsia"/>
            <w:lang w:eastAsia="zh-CN"/>
          </w:rPr>
          <w:t>(二)、研发周期长</w:t>
        </w:r>
        <w:r>
          <w:tab/>
        </w:r>
        <w:r>
          <w:fldChar w:fldCharType="begin"/>
        </w:r>
        <w:r>
          <w:instrText xml:space="preserve"> PAGEREF _Toc12993 \h </w:instrText>
        </w:r>
        <w:r>
          <w:fldChar w:fldCharType="separate"/>
        </w:r>
        <w:r>
          <w:t>24</w:t>
        </w:r>
        <w:r>
          <w:fldChar w:fldCharType="end"/>
        </w:r>
      </w:hyperlink>
    </w:p>
    <w:p>
      <w:pPr>
        <w:pStyle w:val="TOC2"/>
        <w:tabs>
          <w:tab w:val="right" w:leader="dot" w:pos="8306"/>
        </w:tabs>
      </w:pPr>
      <w:hyperlink w:anchor="_Toc11866" w:history="1">
        <w:r>
          <w:rPr>
            <w:rFonts w:ascii="仿宋" w:eastAsia="仿宋" w:hAnsi="仿宋" w:cs="仿宋" w:hint="eastAsia"/>
            <w:lang w:eastAsia="zh-CN"/>
          </w:rPr>
          <w:t>(三)、市场风险大</w:t>
        </w:r>
        <w:r>
          <w:tab/>
        </w:r>
        <w:r>
          <w:fldChar w:fldCharType="begin"/>
        </w:r>
        <w:r>
          <w:instrText xml:space="preserve"> PAGEREF _Toc11866 \h </w:instrText>
        </w:r>
        <w:r>
          <w:fldChar w:fldCharType="separate"/>
        </w:r>
        <w:r>
          <w:t>26</w:t>
        </w:r>
        <w:r>
          <w:fldChar w:fldCharType="end"/>
        </w:r>
      </w:hyperlink>
    </w:p>
    <w:p>
      <w:pPr>
        <w:pStyle w:val="TOC2"/>
        <w:tabs>
          <w:tab w:val="right" w:leader="dot" w:pos="8306"/>
        </w:tabs>
      </w:pPr>
      <w:hyperlink w:anchor="_Toc28290" w:history="1">
        <w:r>
          <w:rPr>
            <w:rFonts w:ascii="仿宋" w:eastAsia="仿宋" w:hAnsi="仿宋" w:cs="仿宋" w:hint="eastAsia"/>
            <w:lang w:eastAsia="zh-CN"/>
          </w:rPr>
          <w:t>(四)、利润率高</w:t>
        </w:r>
        <w:r>
          <w:tab/>
        </w:r>
        <w:r>
          <w:fldChar w:fldCharType="begin"/>
        </w:r>
        <w:r>
          <w:instrText xml:space="preserve"> PAGEREF _Toc28290 \h </w:instrText>
        </w:r>
        <w:r>
          <w:fldChar w:fldCharType="separate"/>
        </w:r>
        <w:r>
          <w:t>28</w:t>
        </w:r>
        <w:r>
          <w:fldChar w:fldCharType="end"/>
        </w:r>
      </w:hyperlink>
    </w:p>
    <w:p>
      <w:pPr>
        <w:pStyle w:val="TOC1"/>
        <w:tabs>
          <w:tab w:val="right" w:leader="dot" w:pos="8306"/>
        </w:tabs>
      </w:pPr>
      <w:hyperlink w:anchor="_Toc17885" w:history="1">
        <w:r>
          <w:rPr>
            <w:rFonts w:ascii="仿宋" w:eastAsia="仿宋" w:hAnsi="仿宋" w:cs="仿宋" w:hint="eastAsia"/>
            <w:lang w:eastAsia="zh-CN"/>
          </w:rPr>
          <w:t>十、塑料建材项目创新与研发</w:t>
        </w:r>
        <w:r>
          <w:tab/>
        </w:r>
        <w:r>
          <w:fldChar w:fldCharType="begin"/>
        </w:r>
        <w:r>
          <w:instrText xml:space="preserve"> PAGEREF _Toc17885 \h </w:instrText>
        </w:r>
        <w:r>
          <w:fldChar w:fldCharType="separate"/>
        </w:r>
        <w:r>
          <w:t>30</w:t>
        </w:r>
        <w:r>
          <w:fldChar w:fldCharType="end"/>
        </w:r>
      </w:hyperlink>
    </w:p>
    <w:p>
      <w:pPr>
        <w:pStyle w:val="TOC2"/>
        <w:tabs>
          <w:tab w:val="right" w:leader="dot" w:pos="8306"/>
        </w:tabs>
      </w:pPr>
      <w:hyperlink w:anchor="_Toc9797" w:history="1">
        <w:r>
          <w:rPr>
            <w:rFonts w:ascii="仿宋" w:eastAsia="仿宋" w:hAnsi="仿宋" w:cs="仿宋" w:hint="eastAsia"/>
            <w:lang w:eastAsia="zh-CN"/>
          </w:rPr>
          <w:t>(一)、创新策略与方向</w:t>
        </w:r>
        <w:r>
          <w:tab/>
        </w:r>
        <w:r>
          <w:fldChar w:fldCharType="begin"/>
        </w:r>
        <w:r>
          <w:instrText xml:space="preserve"> PAGEREF _Toc9797 \h </w:instrText>
        </w:r>
        <w:r>
          <w:fldChar w:fldCharType="separate"/>
        </w:r>
        <w:r>
          <w:t>30</w:t>
        </w:r>
        <w:r>
          <w:fldChar w:fldCharType="end"/>
        </w:r>
      </w:hyperlink>
    </w:p>
    <w:p>
      <w:pPr>
        <w:pStyle w:val="TOC2"/>
        <w:tabs>
          <w:tab w:val="right" w:leader="dot" w:pos="8306"/>
        </w:tabs>
      </w:pPr>
      <w:hyperlink w:anchor="_Toc2007" w:history="1">
        <w:r>
          <w:rPr>
            <w:rFonts w:ascii="仿宋" w:eastAsia="仿宋" w:hAnsi="仿宋" w:cs="仿宋" w:hint="eastAsia"/>
            <w:lang w:eastAsia="zh-CN"/>
          </w:rPr>
          <w:t>(二)、研发规划与投入</w:t>
        </w:r>
        <w:r>
          <w:tab/>
        </w:r>
        <w:r>
          <w:fldChar w:fldCharType="begin"/>
        </w:r>
        <w:r>
          <w:instrText xml:space="preserve"> PAGEREF _Toc2007 \h </w:instrText>
        </w:r>
        <w:r>
          <w:fldChar w:fldCharType="separate"/>
        </w:r>
        <w:r>
          <w:t>32</w:t>
        </w:r>
        <w:r>
          <w:fldChar w:fldCharType="end"/>
        </w:r>
      </w:hyperlink>
    </w:p>
    <w:p>
      <w:pPr>
        <w:pStyle w:val="TOC1"/>
        <w:tabs>
          <w:tab w:val="right" w:leader="dot" w:pos="8306"/>
        </w:tabs>
      </w:pPr>
      <w:hyperlink w:anchor="_Toc30775" w:history="1">
        <w:r>
          <w:rPr>
            <w:rFonts w:ascii="仿宋" w:eastAsia="仿宋" w:hAnsi="仿宋" w:cs="仿宋" w:hint="eastAsia"/>
            <w:lang w:eastAsia="zh-CN"/>
          </w:rPr>
          <w:t>十一、塑料建材项目人力资源管理</w:t>
        </w:r>
        <w:r>
          <w:tab/>
        </w:r>
        <w:r>
          <w:fldChar w:fldCharType="begin"/>
        </w:r>
        <w:r>
          <w:instrText xml:space="preserve"> PAGEREF _Toc30775 \h </w:instrText>
        </w:r>
        <w:r>
          <w:fldChar w:fldCharType="separate"/>
        </w:r>
        <w:r>
          <w:t>33</w:t>
        </w:r>
        <w:r>
          <w:fldChar w:fldCharType="end"/>
        </w:r>
      </w:hyperlink>
    </w:p>
    <w:p>
      <w:pPr>
        <w:pStyle w:val="TOC2"/>
        <w:tabs>
          <w:tab w:val="right" w:leader="dot" w:pos="8306"/>
        </w:tabs>
      </w:pPr>
      <w:hyperlink w:anchor="_Toc20356" w:history="1">
        <w:r>
          <w:rPr>
            <w:rFonts w:ascii="仿宋" w:eastAsia="仿宋" w:hAnsi="仿宋" w:cs="仿宋" w:hint="eastAsia"/>
            <w:lang w:eastAsia="zh-CN"/>
          </w:rPr>
          <w:t>(一)、建立健全的预算管理制度</w:t>
        </w:r>
        <w:r>
          <w:tab/>
        </w:r>
        <w:r>
          <w:fldChar w:fldCharType="begin"/>
        </w:r>
        <w:r>
          <w:instrText xml:space="preserve"> PAGEREF _Toc20356 \h </w:instrText>
        </w:r>
        <w:r>
          <w:fldChar w:fldCharType="separate"/>
        </w:r>
        <w:r>
          <w:t>33</w:t>
        </w:r>
        <w:r>
          <w:fldChar w:fldCharType="end"/>
        </w:r>
      </w:hyperlink>
    </w:p>
    <w:p>
      <w:pPr>
        <w:pStyle w:val="TOC2"/>
        <w:tabs>
          <w:tab w:val="right" w:leader="dot" w:pos="8306"/>
        </w:tabs>
      </w:pPr>
      <w:hyperlink w:anchor="_Toc22850" w:history="1">
        <w:r>
          <w:rPr>
            <w:rFonts w:ascii="仿宋" w:eastAsia="仿宋" w:hAnsi="仿宋" w:cs="仿宋" w:hint="eastAsia"/>
            <w:lang w:eastAsia="zh-CN"/>
          </w:rPr>
          <w:t>(二)、加强资金流动监控</w:t>
        </w:r>
        <w:r>
          <w:tab/>
        </w:r>
        <w:r>
          <w:fldChar w:fldCharType="begin"/>
        </w:r>
        <w:r>
          <w:instrText xml:space="preserve"> PAGEREF _Toc22850 \h </w:instrText>
        </w:r>
        <w:r>
          <w:fldChar w:fldCharType="separate"/>
        </w:r>
        <w:r>
          <w:t>35</w:t>
        </w:r>
        <w:r>
          <w:fldChar w:fldCharType="end"/>
        </w:r>
      </w:hyperlink>
    </w:p>
    <w:p>
      <w:pPr>
        <w:pStyle w:val="TOC2"/>
        <w:tabs>
          <w:tab w:val="right" w:leader="dot" w:pos="8306"/>
        </w:tabs>
      </w:pPr>
      <w:hyperlink w:anchor="_Toc12865" w:history="1">
        <w:r>
          <w:rPr>
            <w:rFonts w:ascii="仿宋" w:eastAsia="仿宋" w:hAnsi="仿宋" w:cs="仿宋" w:hint="eastAsia"/>
            <w:lang w:eastAsia="zh-CN"/>
          </w:rPr>
          <w:t>(三)、制定完善的风险控制机制</w:t>
        </w:r>
        <w:r>
          <w:tab/>
        </w:r>
        <w:r>
          <w:fldChar w:fldCharType="begin"/>
        </w:r>
        <w:r>
          <w:instrText xml:space="preserve"> PAGEREF _Toc12865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85" w:history="1">
        <w:r>
          <w:rPr>
            <w:rFonts w:ascii="仿宋" w:eastAsia="仿宋" w:hAnsi="仿宋" w:cs="仿宋" w:hint="eastAsia"/>
            <w:lang w:eastAsia="zh-CN"/>
          </w:rPr>
          <w:t>(四)、优化成本管理</w:t>
        </w:r>
        <w:r>
          <w:tab/>
        </w:r>
        <w:r>
          <w:fldChar w:fldCharType="begin"/>
        </w:r>
        <w:r>
          <w:instrText xml:space="preserve"> PAGEREF _Toc5385 \h </w:instrText>
        </w:r>
        <w:r>
          <w:fldChar w:fldCharType="separate"/>
        </w:r>
        <w:r>
          <w:t>37</w:t>
        </w:r>
        <w:r>
          <w:fldChar w:fldCharType="end"/>
        </w:r>
      </w:hyperlink>
    </w:p>
    <w:p>
      <w:pPr>
        <w:pStyle w:val="TOC1"/>
        <w:tabs>
          <w:tab w:val="right" w:leader="dot" w:pos="8306"/>
        </w:tabs>
      </w:pPr>
      <w:hyperlink w:anchor="_Toc29207" w:history="1">
        <w:r>
          <w:rPr>
            <w:rFonts w:ascii="仿宋" w:eastAsia="仿宋" w:hAnsi="仿宋" w:cs="仿宋" w:hint="eastAsia"/>
            <w:lang w:eastAsia="zh-CN"/>
          </w:rPr>
          <w:t>十二、塑料建材项目计划安排</w:t>
        </w:r>
        <w:r>
          <w:tab/>
        </w:r>
        <w:r>
          <w:fldChar w:fldCharType="begin"/>
        </w:r>
        <w:r>
          <w:instrText xml:space="preserve"> PAGEREF _Toc29207 \h </w:instrText>
        </w:r>
        <w:r>
          <w:fldChar w:fldCharType="separate"/>
        </w:r>
        <w:r>
          <w:t>39</w:t>
        </w:r>
        <w:r>
          <w:fldChar w:fldCharType="end"/>
        </w:r>
      </w:hyperlink>
    </w:p>
    <w:p>
      <w:pPr>
        <w:pStyle w:val="TOC2"/>
        <w:tabs>
          <w:tab w:val="right" w:leader="dot" w:pos="8306"/>
        </w:tabs>
      </w:pPr>
      <w:hyperlink w:anchor="_Toc7855" w:history="1">
        <w:r>
          <w:rPr>
            <w:rFonts w:ascii="仿宋" w:eastAsia="仿宋" w:hAnsi="仿宋" w:cs="仿宋" w:hint="eastAsia"/>
            <w:lang w:eastAsia="zh-CN"/>
          </w:rPr>
          <w:t>(一)、建设周期</w:t>
        </w:r>
        <w:r>
          <w:tab/>
        </w:r>
        <w:r>
          <w:fldChar w:fldCharType="begin"/>
        </w:r>
        <w:r>
          <w:instrText xml:space="preserve"> PAGEREF _Toc7855 \h </w:instrText>
        </w:r>
        <w:r>
          <w:fldChar w:fldCharType="separate"/>
        </w:r>
        <w:r>
          <w:t>39</w:t>
        </w:r>
        <w:r>
          <w:fldChar w:fldCharType="end"/>
        </w:r>
      </w:hyperlink>
    </w:p>
    <w:p>
      <w:pPr>
        <w:pStyle w:val="TOC2"/>
        <w:tabs>
          <w:tab w:val="right" w:leader="dot" w:pos="8306"/>
        </w:tabs>
      </w:pPr>
      <w:hyperlink w:anchor="_Toc4558" w:history="1">
        <w:r>
          <w:rPr>
            <w:rFonts w:ascii="仿宋" w:eastAsia="仿宋" w:hAnsi="仿宋" w:cs="仿宋" w:hint="eastAsia"/>
            <w:lang w:eastAsia="zh-CN"/>
          </w:rPr>
          <w:t>(二)、建设进度</w:t>
        </w:r>
        <w:r>
          <w:tab/>
        </w:r>
        <w:r>
          <w:fldChar w:fldCharType="begin"/>
        </w:r>
        <w:r>
          <w:instrText xml:space="preserve"> PAGEREF _Toc4558 \h </w:instrText>
        </w:r>
        <w:r>
          <w:fldChar w:fldCharType="separate"/>
        </w:r>
        <w:r>
          <w:t>40</w:t>
        </w:r>
        <w:r>
          <w:fldChar w:fldCharType="end"/>
        </w:r>
      </w:hyperlink>
    </w:p>
    <w:p>
      <w:pPr>
        <w:pStyle w:val="TOC2"/>
        <w:tabs>
          <w:tab w:val="right" w:leader="dot" w:pos="8306"/>
        </w:tabs>
      </w:pPr>
      <w:hyperlink w:anchor="_Toc16685" w:history="1">
        <w:r>
          <w:rPr>
            <w:rFonts w:ascii="仿宋" w:eastAsia="仿宋" w:hAnsi="仿宋" w:cs="仿宋" w:hint="eastAsia"/>
            <w:lang w:eastAsia="zh-CN"/>
          </w:rPr>
          <w:t>(三)、进度安排注意事项</w:t>
        </w:r>
        <w:r>
          <w:tab/>
        </w:r>
        <w:r>
          <w:fldChar w:fldCharType="begin"/>
        </w:r>
        <w:r>
          <w:instrText xml:space="preserve"> PAGEREF _Toc16685 \h </w:instrText>
        </w:r>
        <w:r>
          <w:fldChar w:fldCharType="separate"/>
        </w:r>
        <w:r>
          <w:t>40</w:t>
        </w:r>
        <w:r>
          <w:fldChar w:fldCharType="end"/>
        </w:r>
      </w:hyperlink>
    </w:p>
    <w:p>
      <w:pPr>
        <w:pStyle w:val="TOC2"/>
        <w:tabs>
          <w:tab w:val="right" w:leader="dot" w:pos="8306"/>
        </w:tabs>
      </w:pPr>
      <w:hyperlink w:anchor="_Toc32393" w:history="1">
        <w:r>
          <w:rPr>
            <w:rFonts w:ascii="仿宋" w:eastAsia="仿宋" w:hAnsi="仿宋" w:cs="仿宋" w:hint="eastAsia"/>
            <w:lang w:eastAsia="zh-CN"/>
          </w:rPr>
          <w:t>(四)、人力资源配置</w:t>
        </w:r>
        <w:r>
          <w:tab/>
        </w:r>
        <w:r>
          <w:fldChar w:fldCharType="begin"/>
        </w:r>
        <w:r>
          <w:instrText xml:space="preserve"> PAGEREF _Toc32393 \h </w:instrText>
        </w:r>
        <w:r>
          <w:fldChar w:fldCharType="separate"/>
        </w:r>
        <w:r>
          <w:t>42</w:t>
        </w:r>
        <w:r>
          <w:fldChar w:fldCharType="end"/>
        </w:r>
      </w:hyperlink>
    </w:p>
    <w:p>
      <w:pPr>
        <w:pStyle w:val="TOC1"/>
        <w:tabs>
          <w:tab w:val="right" w:leader="dot" w:pos="8306"/>
        </w:tabs>
      </w:pPr>
      <w:hyperlink w:anchor="_Toc29438" w:history="1">
        <w:r>
          <w:rPr>
            <w:rFonts w:ascii="仿宋" w:eastAsia="仿宋" w:hAnsi="仿宋" w:cs="仿宋" w:hint="eastAsia"/>
            <w:lang w:eastAsia="zh-CN"/>
          </w:rPr>
          <w:t>十三、塑料建材项目变更管理</w:t>
        </w:r>
        <w:r>
          <w:tab/>
        </w:r>
        <w:r>
          <w:fldChar w:fldCharType="begin"/>
        </w:r>
        <w:r>
          <w:instrText xml:space="preserve"> PAGEREF _Toc29438 \h </w:instrText>
        </w:r>
        <w:r>
          <w:fldChar w:fldCharType="separate"/>
        </w:r>
        <w:r>
          <w:t>43</w:t>
        </w:r>
        <w:r>
          <w:fldChar w:fldCharType="end"/>
        </w:r>
      </w:hyperlink>
    </w:p>
    <w:p>
      <w:pPr>
        <w:pStyle w:val="TOC2"/>
        <w:tabs>
          <w:tab w:val="right" w:leader="dot" w:pos="8306"/>
        </w:tabs>
      </w:pPr>
      <w:hyperlink w:anchor="_Toc9006" w:history="1">
        <w:r>
          <w:rPr>
            <w:rFonts w:ascii="仿宋" w:eastAsia="仿宋" w:hAnsi="仿宋" w:cs="仿宋" w:hint="eastAsia"/>
            <w:lang w:eastAsia="zh-CN"/>
          </w:rPr>
          <w:t>(一)、变更申请与评估</w:t>
        </w:r>
        <w:r>
          <w:tab/>
        </w:r>
        <w:r>
          <w:fldChar w:fldCharType="begin"/>
        </w:r>
        <w:r>
          <w:instrText xml:space="preserve"> PAGEREF _Toc9006 \h </w:instrText>
        </w:r>
        <w:r>
          <w:fldChar w:fldCharType="separate"/>
        </w:r>
        <w:r>
          <w:t>43</w:t>
        </w:r>
        <w:r>
          <w:fldChar w:fldCharType="end"/>
        </w:r>
      </w:hyperlink>
    </w:p>
    <w:p>
      <w:pPr>
        <w:pStyle w:val="TOC2"/>
        <w:tabs>
          <w:tab w:val="right" w:leader="dot" w:pos="8306"/>
        </w:tabs>
      </w:pPr>
      <w:hyperlink w:anchor="_Toc28770" w:history="1">
        <w:r>
          <w:rPr>
            <w:rFonts w:ascii="仿宋" w:eastAsia="仿宋" w:hAnsi="仿宋" w:cs="仿宋" w:hint="eastAsia"/>
            <w:lang w:eastAsia="zh-CN"/>
          </w:rPr>
          <w:t>(二)、变更实施与控制</w:t>
        </w:r>
        <w:r>
          <w:tab/>
        </w:r>
        <w:r>
          <w:fldChar w:fldCharType="begin"/>
        </w:r>
        <w:r>
          <w:instrText xml:space="preserve"> PAGEREF _Toc28770 \h </w:instrText>
        </w:r>
        <w:r>
          <w:fldChar w:fldCharType="separate"/>
        </w:r>
        <w:r>
          <w:t>43</w:t>
        </w:r>
        <w:r>
          <w:fldChar w:fldCharType="end"/>
        </w:r>
      </w:hyperlink>
    </w:p>
    <w:p>
      <w:pPr>
        <w:pStyle w:val="TOC1"/>
        <w:tabs>
          <w:tab w:val="right" w:leader="dot" w:pos="8306"/>
        </w:tabs>
      </w:pPr>
      <w:hyperlink w:anchor="_Toc7212" w:history="1">
        <w:r>
          <w:rPr>
            <w:rFonts w:ascii="仿宋" w:eastAsia="仿宋" w:hAnsi="仿宋" w:cs="仿宋" w:hint="eastAsia"/>
            <w:lang w:eastAsia="zh-CN"/>
          </w:rPr>
          <w:t>十四、塑料建材项目治理与监督</w:t>
        </w:r>
        <w:r>
          <w:tab/>
        </w:r>
        <w:r>
          <w:fldChar w:fldCharType="begin"/>
        </w:r>
        <w:r>
          <w:instrText xml:space="preserve"> PAGEREF _Toc7212 \h </w:instrText>
        </w:r>
        <w:r>
          <w:fldChar w:fldCharType="separate"/>
        </w:r>
        <w:r>
          <w:t>44</w:t>
        </w:r>
        <w:r>
          <w:fldChar w:fldCharType="end"/>
        </w:r>
      </w:hyperlink>
    </w:p>
    <w:p>
      <w:pPr>
        <w:pStyle w:val="TOC2"/>
        <w:tabs>
          <w:tab w:val="right" w:leader="dot" w:pos="8306"/>
        </w:tabs>
      </w:pPr>
      <w:hyperlink w:anchor="_Toc6284" w:history="1">
        <w:r>
          <w:rPr>
            <w:rFonts w:ascii="仿宋" w:eastAsia="仿宋" w:hAnsi="仿宋" w:cs="仿宋" w:hint="eastAsia"/>
            <w:lang w:eastAsia="zh-CN"/>
          </w:rPr>
          <w:t>(一)、塑料建材项目治理结构</w:t>
        </w:r>
        <w:r>
          <w:tab/>
        </w:r>
        <w:r>
          <w:fldChar w:fldCharType="begin"/>
        </w:r>
        <w:r>
          <w:instrText xml:space="preserve"> PAGEREF _Toc6284 \h </w:instrText>
        </w:r>
        <w:r>
          <w:fldChar w:fldCharType="separate"/>
        </w:r>
        <w:r>
          <w:t>44</w:t>
        </w:r>
        <w:r>
          <w:fldChar w:fldCharType="end"/>
        </w:r>
      </w:hyperlink>
    </w:p>
    <w:p>
      <w:pPr>
        <w:pStyle w:val="TOC2"/>
        <w:tabs>
          <w:tab w:val="right" w:leader="dot" w:pos="8306"/>
        </w:tabs>
      </w:pPr>
      <w:hyperlink w:anchor="_Toc13921" w:history="1">
        <w:r>
          <w:rPr>
            <w:rFonts w:ascii="仿宋" w:eastAsia="仿宋" w:hAnsi="仿宋" w:cs="仿宋" w:hint="eastAsia"/>
            <w:lang w:eastAsia="zh-CN"/>
          </w:rPr>
          <w:t>(二)、监督与审计</w:t>
        </w:r>
        <w:r>
          <w:tab/>
        </w:r>
        <w:r>
          <w:fldChar w:fldCharType="begin"/>
        </w:r>
        <w:r>
          <w:instrText xml:space="preserve"> PAGEREF _Toc13921 \h </w:instrText>
        </w:r>
        <w:r>
          <w:fldChar w:fldCharType="separate"/>
        </w:r>
        <w:r>
          <w:t>46</w:t>
        </w:r>
        <w:r>
          <w:fldChar w:fldCharType="end"/>
        </w:r>
      </w:hyperlink>
    </w:p>
    <w:p>
      <w:pPr>
        <w:pStyle w:val="TOC1"/>
        <w:tabs>
          <w:tab w:val="right" w:leader="dot" w:pos="8306"/>
        </w:tabs>
      </w:pPr>
      <w:hyperlink w:anchor="_Toc11639" w:history="1">
        <w:r>
          <w:rPr>
            <w:rFonts w:ascii="仿宋" w:eastAsia="仿宋" w:hAnsi="仿宋" w:cs="仿宋" w:hint="eastAsia"/>
            <w:lang w:eastAsia="zh-CN"/>
          </w:rPr>
          <w:t>十五、营销与推广策略</w:t>
        </w:r>
        <w:r>
          <w:tab/>
        </w:r>
        <w:r>
          <w:fldChar w:fldCharType="begin"/>
        </w:r>
        <w:r>
          <w:instrText xml:space="preserve"> PAGEREF _Toc11639 \h </w:instrText>
        </w:r>
        <w:r>
          <w:fldChar w:fldCharType="separate"/>
        </w:r>
        <w:r>
          <w:t>47</w:t>
        </w:r>
        <w:r>
          <w:fldChar w:fldCharType="end"/>
        </w:r>
      </w:hyperlink>
    </w:p>
    <w:p>
      <w:pPr>
        <w:pStyle w:val="TOC2"/>
        <w:tabs>
          <w:tab w:val="right" w:leader="dot" w:pos="8306"/>
        </w:tabs>
      </w:pPr>
      <w:hyperlink w:anchor="_Toc31268" w:history="1">
        <w:r>
          <w:rPr>
            <w:rFonts w:ascii="仿宋" w:eastAsia="仿宋" w:hAnsi="仿宋" w:cs="仿宋" w:hint="eastAsia"/>
            <w:lang w:eastAsia="zh-CN"/>
          </w:rPr>
          <w:t>(一)、产品/服务定位与特点</w:t>
        </w:r>
        <w:r>
          <w:tab/>
        </w:r>
        <w:r>
          <w:fldChar w:fldCharType="begin"/>
        </w:r>
        <w:r>
          <w:instrText xml:space="preserve"> PAGEREF _Toc31268 \h </w:instrText>
        </w:r>
        <w:r>
          <w:fldChar w:fldCharType="separate"/>
        </w:r>
        <w:r>
          <w:t>47</w:t>
        </w:r>
        <w:r>
          <w:fldChar w:fldCharType="end"/>
        </w:r>
      </w:hyperlink>
    </w:p>
    <w:p>
      <w:pPr>
        <w:pStyle w:val="TOC2"/>
        <w:tabs>
          <w:tab w:val="right" w:leader="dot" w:pos="8306"/>
        </w:tabs>
      </w:pPr>
      <w:hyperlink w:anchor="_Toc21307" w:history="1">
        <w:r>
          <w:rPr>
            <w:rFonts w:ascii="仿宋" w:eastAsia="仿宋" w:hAnsi="仿宋" w:cs="仿宋" w:hint="eastAsia"/>
            <w:lang w:eastAsia="zh-CN"/>
          </w:rPr>
          <w:t>(二)、市场定位与竞争分析</w:t>
        </w:r>
        <w:r>
          <w:tab/>
        </w:r>
        <w:r>
          <w:fldChar w:fldCharType="begin"/>
        </w:r>
        <w:r>
          <w:instrText xml:space="preserve"> PAGEREF _Toc21307 \h </w:instrText>
        </w:r>
        <w:r>
          <w:fldChar w:fldCharType="separate"/>
        </w:r>
        <w:r>
          <w:t>48</w:t>
        </w:r>
        <w:r>
          <w:fldChar w:fldCharType="end"/>
        </w:r>
      </w:hyperlink>
    </w:p>
    <w:p>
      <w:pPr>
        <w:pStyle w:val="TOC2"/>
        <w:tabs>
          <w:tab w:val="right" w:leader="dot" w:pos="8306"/>
        </w:tabs>
      </w:pPr>
      <w:hyperlink w:anchor="_Toc19403" w:history="1">
        <w:r>
          <w:rPr>
            <w:rFonts w:ascii="仿宋" w:eastAsia="仿宋" w:hAnsi="仿宋" w:cs="仿宋" w:hint="eastAsia"/>
            <w:lang w:eastAsia="zh-CN"/>
          </w:rPr>
          <w:t>(三)、营销渠道与策略</w:t>
        </w:r>
        <w:r>
          <w:tab/>
        </w:r>
        <w:r>
          <w:fldChar w:fldCharType="begin"/>
        </w:r>
        <w:r>
          <w:instrText xml:space="preserve"> PAGEREF _Toc19403 \h </w:instrText>
        </w:r>
        <w:r>
          <w:fldChar w:fldCharType="separate"/>
        </w:r>
        <w:r>
          <w:t>50</w:t>
        </w:r>
        <w:r>
          <w:fldChar w:fldCharType="end"/>
        </w:r>
      </w:hyperlink>
    </w:p>
    <w:p>
      <w:pPr>
        <w:pStyle w:val="TOC2"/>
        <w:tabs>
          <w:tab w:val="right" w:leader="dot" w:pos="8306"/>
        </w:tabs>
      </w:pPr>
      <w:hyperlink w:anchor="_Toc21262" w:history="1">
        <w:r>
          <w:rPr>
            <w:rFonts w:ascii="仿宋" w:eastAsia="仿宋" w:hAnsi="仿宋" w:cs="仿宋" w:hint="eastAsia"/>
            <w:lang w:eastAsia="zh-CN"/>
          </w:rPr>
          <w:t>(四)、推广与宣传活动</w:t>
        </w:r>
        <w:r>
          <w:tab/>
        </w:r>
        <w:r>
          <w:fldChar w:fldCharType="begin"/>
        </w:r>
        <w:r>
          <w:instrText xml:space="preserve"> PAGEREF _Toc21262 \h </w:instrText>
        </w:r>
        <w:r>
          <w:fldChar w:fldCharType="separate"/>
        </w:r>
        <w:r>
          <w:t>51</w:t>
        </w:r>
        <w:r>
          <w:fldChar w:fldCharType="end"/>
        </w:r>
      </w:hyperlink>
    </w:p>
    <w:p>
      <w:pPr>
        <w:pStyle w:val="TOC1"/>
        <w:tabs>
          <w:tab w:val="right" w:leader="dot" w:pos="8306"/>
        </w:tabs>
      </w:pPr>
      <w:hyperlink w:anchor="_Toc13596" w:history="1">
        <w:r>
          <w:rPr>
            <w:rFonts w:ascii="仿宋" w:eastAsia="仿宋" w:hAnsi="仿宋" w:cs="仿宋" w:hint="eastAsia"/>
            <w:lang w:eastAsia="zh-CN"/>
          </w:rPr>
          <w:t>十六、利益相关者分析与沟通计划</w:t>
        </w:r>
        <w:r>
          <w:tab/>
        </w:r>
        <w:r>
          <w:fldChar w:fldCharType="begin"/>
        </w:r>
        <w:r>
          <w:instrText xml:space="preserve"> PAGEREF _Toc13596 \h </w:instrText>
        </w:r>
        <w:r>
          <w:fldChar w:fldCharType="separate"/>
        </w:r>
        <w:r>
          <w:t>56</w:t>
        </w:r>
        <w:r>
          <w:fldChar w:fldCharType="end"/>
        </w:r>
      </w:hyperlink>
    </w:p>
    <w:p>
      <w:pPr>
        <w:pStyle w:val="TOC2"/>
        <w:tabs>
          <w:tab w:val="right" w:leader="dot" w:pos="8306"/>
        </w:tabs>
      </w:pPr>
      <w:hyperlink w:anchor="_Toc1885" w:history="1">
        <w:r>
          <w:rPr>
            <w:rFonts w:ascii="仿宋" w:eastAsia="仿宋" w:hAnsi="仿宋" w:cs="仿宋" w:hint="eastAsia"/>
            <w:lang w:eastAsia="zh-CN"/>
          </w:rPr>
          <w:t>(一)、利益相关者分析</w:t>
        </w:r>
        <w:r>
          <w:tab/>
        </w:r>
        <w:r>
          <w:fldChar w:fldCharType="begin"/>
        </w:r>
        <w:r>
          <w:instrText xml:space="preserve"> PAGEREF _Toc1885 \h </w:instrText>
        </w:r>
        <w:r>
          <w:fldChar w:fldCharType="separate"/>
        </w:r>
        <w:r>
          <w:t>56</w:t>
        </w:r>
        <w:r>
          <w:fldChar w:fldCharType="end"/>
        </w:r>
      </w:hyperlink>
    </w:p>
    <w:p>
      <w:pPr>
        <w:pStyle w:val="TOC2"/>
        <w:tabs>
          <w:tab w:val="right" w:leader="dot" w:pos="8306"/>
        </w:tabs>
      </w:pPr>
      <w:hyperlink w:anchor="_Toc18314" w:history="1">
        <w:r>
          <w:rPr>
            <w:rFonts w:ascii="仿宋" w:eastAsia="仿宋" w:hAnsi="仿宋" w:cs="仿宋" w:hint="eastAsia"/>
            <w:lang w:eastAsia="zh-CN"/>
          </w:rPr>
          <w:t>(二)、沟通计划</w:t>
        </w:r>
        <w:r>
          <w:tab/>
        </w:r>
        <w:r>
          <w:fldChar w:fldCharType="begin"/>
        </w:r>
        <w:r>
          <w:instrText xml:space="preserve"> PAGEREF _Toc18314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01"/>
      <w:r>
        <w:rPr>
          <w:rFonts w:ascii="仿宋" w:eastAsia="仿宋" w:hAnsi="仿宋" w:cs="仿宋" w:hint="eastAsia"/>
          <w:sz w:val="28"/>
          <w:lang w:eastAsia="zh-CN"/>
        </w:rPr>
        <w:t>一、塑料建材项目建设背景及必要性分析</w:t>
      </w:r>
      <w:bookmarkEnd w:id="2"/>
    </w:p>
    <w:p>
      <w:pPr>
        <w:pStyle w:val="Heading2"/>
        <w:rPr>
          <w:rFonts w:ascii="仿宋" w:eastAsia="仿宋" w:hAnsi="仿宋" w:cs="仿宋" w:hint="eastAsia"/>
          <w:lang w:eastAsia="zh-CN"/>
        </w:rPr>
      </w:pPr>
      <w:bookmarkStart w:id="3" w:name="_Toc15157"/>
      <w:r>
        <w:rPr>
          <w:rFonts w:ascii="仿宋" w:eastAsia="仿宋" w:hAnsi="仿宋" w:cs="仿宋" w:hint="eastAsia"/>
          <w:lang w:eastAsia="zh-CN"/>
        </w:rPr>
        <w:t>(一)、塑料建材项目背景分析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建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建材项目在这个潮流中的定位。同时，我们将关注行业内涌现的新兴机遇，以便塑料建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建材项目提供了强大的发展动力。我们将聚焦于行业内最新的技术发展趋势，包括但不限于人工智能、大数据分析、物联网等领域。通过深度的技术研究，我们将确保塑料建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建材项目发展的源泉。我们将投入更多的精力对市场需求进行深入剖析，超越表面的需求，深入挖掘潜在的市场痛点和机遇。通过对市场需求的细致了解，塑料建材项目将更有针对性地设计解决方案，满足市场的多样化需求，从而更好地促进塑料建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建材项目战略至关重要。我们将对竞争态势进行更为深入的分析，包括但不限于市场份额、产品特点、客户满意度等多个维度。通过深度的竞争分析，塑料建材项目将能够更准确地把握市场脉搏，制定具有竞争力的塑料建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塑料建材项目的发展具有直接的影响。我们将进行更为全面的法规和政策分析，了解行业发展中的潜在法律风险和合规挑战。通过充分了解和遵守相关法规，塑料建材项目将确保在法律框架内合法合规运营，为塑料建材项目的稳健发展提供有力支持。</w:t>
      </w:r>
    </w:p>
    <w:p>
      <w:pPr>
        <w:pStyle w:val="Heading2"/>
        <w:ind w:firstLine="560" w:firstLineChars="200"/>
        <w:rPr>
          <w:rFonts w:ascii="仿宋" w:eastAsia="仿宋" w:hAnsi="仿宋" w:cs="仿宋" w:hint="eastAsia"/>
          <w:sz w:val="28"/>
          <w:lang w:eastAsia="zh-CN"/>
        </w:rPr>
      </w:pPr>
      <w:bookmarkStart w:id="4" w:name="_Toc19969"/>
      <w:r>
        <w:rPr>
          <w:rFonts w:ascii="仿宋" w:eastAsia="仿宋" w:hAnsi="仿宋" w:cs="仿宋" w:hint="eastAsia"/>
          <w:sz w:val="28"/>
          <w:lang w:eastAsia="zh-CN"/>
        </w:rPr>
        <w:t>(二)、塑料建材项目建设必要性分析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建设的迫切性源于对行业发展趋势的深刻洞察。我们正处于一个行业变革的时代，科技创新、数字化转型成为企业发展的关键动力。塑料建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建设不仅仅是为了跟上潮流，更是为了通过技术创新推动企业的持续发展。通过引入先进的技术和解决方案，塑料建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建材项目的建设成为必然选择，通过提高产品质量、拓展服务领域，从而在竞争中获得更多的机会。塑料建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塑料建材项目建设的必要性体现在对客户需求更精准的满足。通过塑料建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建设的背后是对企业持续创新的追求。只有通过不断创新，企业才能在竞争中立于不败之地。塑料建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495"/>
      <w:r>
        <w:rPr>
          <w:rFonts w:ascii="仿宋" w:eastAsia="仿宋" w:hAnsi="仿宋" w:cs="仿宋" w:hint="eastAsia"/>
          <w:sz w:val="28"/>
          <w:lang w:eastAsia="zh-CN"/>
        </w:rPr>
        <w:t>二、塑料建材项目可持续发展</w:t>
      </w:r>
      <w:bookmarkEnd w:id="5"/>
    </w:p>
    <w:p>
      <w:pPr>
        <w:pStyle w:val="Heading2"/>
        <w:rPr>
          <w:rFonts w:ascii="仿宋" w:eastAsia="仿宋" w:hAnsi="仿宋" w:cs="仿宋" w:hint="eastAsia"/>
          <w:lang w:eastAsia="zh-CN"/>
        </w:rPr>
      </w:pPr>
      <w:bookmarkStart w:id="6" w:name="_Toc1734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建材项目中，塑料建材项目团队着眼于未来，明确了可持续发展的战略方向。制定的具体可持续发展目标包括降低资源使用、采用环保技术、最大化社会效益等。这一步骤不仅有助于塑料建材项目在环保和社会责任方面达到最高标准，也为未来提供了明确的指引，确保塑料建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可持续实践的融入塑料建材项目管理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塑料建材项目管理周期。从塑料建材项目规划开始，塑料建材项目团队就考虑了环境和社会的因素。在执行阶段，塑料建材项目团队积极推动绿色技术的应用，优化资源利用。此外，关注员工的社会责任，通过培训和沟通活动提高员工对可持续发展的认知，使他们能够在日常工作中践行可持续实践。这些举措不仅为塑料建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35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扎根于塑料建材项目的可持续发展理念，我们深信环保与社会责任是塑料建材项目成功的关键支柱。在塑料建材项目的每一步，我们都致力于通过创新和实践，履行对环境和社会的坚定责任。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团队通过引入先进的环保技术、建立高效的废物处理系统以及推动能源节约措施，积极履行环保责任。定期的环保监测和评估确保塑料建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不仅致力于自身可持续发展，还注重对社会的回馈。通过支持社区塑料建材项目、参与慈善事业、提供培训机会等方式，塑料建材项目积极履行社会责任。与当地社区建立积极互动，关注员工的工作与生活平衡，以及员工的身心健康，是塑料建材项目在社会责任层面的关键举措。这样的实践不仅增强了塑料建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965"/>
      <w:r>
        <w:rPr>
          <w:rFonts w:ascii="仿宋" w:eastAsia="仿宋" w:hAnsi="仿宋" w:cs="仿宋" w:hint="eastAsia"/>
          <w:sz w:val="28"/>
          <w:lang w:eastAsia="zh-CN"/>
        </w:rPr>
        <w:t>三、塑料建材项目建设单位说明</w:t>
      </w:r>
      <w:bookmarkEnd w:id="8"/>
    </w:p>
    <w:p>
      <w:pPr>
        <w:pStyle w:val="Heading2"/>
        <w:rPr>
          <w:rFonts w:ascii="仿宋" w:eastAsia="仿宋" w:hAnsi="仿宋" w:cs="仿宋" w:hint="eastAsia"/>
          <w:lang w:eastAsia="zh-CN"/>
        </w:rPr>
      </w:pPr>
      <w:bookmarkStart w:id="9" w:name="_Toc8601"/>
      <w:r>
        <w:rPr>
          <w:rFonts w:ascii="仿宋" w:eastAsia="仿宋" w:hAnsi="仿宋" w:cs="仿宋" w:hint="eastAsia"/>
          <w:lang w:eastAsia="zh-CN"/>
        </w:rPr>
        <w:t>(一)、塑料建材项目承办单位基本情况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6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建材项目承办单位的XXXX，我们着眼于实现可持续的经济效益。通过技术创新和解决方案的提供，公司预计在塑料建材项目执行期间将获得可观的收入增长。这一收入来源主要包括塑料建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同时，我们注重成本控制和效率提升，以确保塑料建材项目的可持续盈利。透过精细的管理和资源优化，公司期望实现塑料建材项目利润最大化。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建材项目实施进行全面的投资评估，包括塑料建材项目启动阶段的资金投入和后续运营成本。通过对塑料建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建材项目实施过程中具备足够的资金流动性，公司将进行详尽的现金流分析。这包括资金需求的合理预测、塑料建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008"/>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7802"/>
      <w:r>
        <w:rPr>
          <w:rFonts w:ascii="仿宋" w:eastAsia="仿宋" w:hAnsi="仿宋" w:cs="仿宋" w:hint="eastAsia"/>
          <w:lang w:eastAsia="zh-CN"/>
        </w:rPr>
        <w:t>(一)、塑料建材行业分析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行业一直以来都是市场的关注焦点。行业内的发展趋势、竞争态势以及潜在机会都对塑料建材项目的推进产生深远的影响。通过深入研究行业的整体概貌，我们将更好地理解行业的核心特征，为塑料建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建材行业，技术一直是推动创新和发展的关键因素。我们将对当前技术趋势进行详尽分析，包括但不限于人工智能、大数据应用、先进制造技术等。这有助于塑料建材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建材项目成功的基础。我们将对主要竞争对手进行深入研究，包括其市场份额、产品特点、市场定位等。通过全面了解竞争对手的优势和劣势，塑料建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28"/>
      <w:r>
        <w:rPr>
          <w:rFonts w:ascii="仿宋" w:eastAsia="仿宋" w:hAnsi="仿宋" w:cs="仿宋" w:hint="eastAsia"/>
          <w:sz w:val="28"/>
          <w:lang w:eastAsia="zh-CN"/>
        </w:rPr>
        <w:t>(二)、塑料建材市场分析预测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通过对市场规模的深入调研，我们将预测塑料建材市场未来的增长趋势。这包括市场的整体规模、各细分领域的发展趋势等。塑料建材项目可以根据市场的扩张速度和潜在机会，制定更符合市场需求的发展策略。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建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塑料建材项目实施过程中需要充分考虑的因素。我们将对市场风险进行全面评估，包括但不限于政策法规风险、市场竞争风险、技术变革风险等。通过对潜在风险的深入分析，塑料建材项目可以制定相应的风险缓解策略，降低不确定性对塑料建材项目的影响。</w:t>
      </w:r>
    </w:p>
    <w:p>
      <w:pPr>
        <w:pStyle w:val="Heading1"/>
        <w:ind w:firstLine="560" w:firstLineChars="200"/>
        <w:rPr>
          <w:rFonts w:ascii="仿宋" w:eastAsia="仿宋" w:hAnsi="仿宋" w:cs="仿宋" w:hint="eastAsia"/>
          <w:sz w:val="28"/>
          <w:lang w:eastAsia="zh-CN"/>
        </w:rPr>
      </w:pPr>
      <w:bookmarkStart w:id="14" w:name="_Toc7479"/>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544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塑料建材项目的技术管理特点体现在其创新导向。通过引入最先进的技术趋势和解决方案，塑料建材项目致力于提升科技含量、提高质量和效率水平。这意味着我们将采用最新的工具和方法，确保塑料建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建材项目技术管理的显著特征。通过整合不同领域的技术资源，我们实现了跨学科的协同工作。这有助于优化技术架构，提高整体效能。此外，整合性策略还促进了不同技术团队之间的紧密沟通和高效合作，确保塑料建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建材项目所采用的技术。通过不断优化技术方案，塑料建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塑料建材项目团队将在塑料建材项目初期识别可能的技术风险，并采取相应的预防和应对措施。通过建立健全的风险评估机制，塑料建材项目能够在实施过程中及时发现并解决潜在的技术问题，保障塑料建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建材项目中，技术将成为塑料建材项目成功的有力支持。这一深度剖析揭示了技术管理在塑料建材项目实施中的关键作用，为塑料建材项目的技术基础奠定了坚实的基础。</w:t>
      </w:r>
    </w:p>
    <w:p>
      <w:pPr>
        <w:pStyle w:val="Heading2"/>
        <w:ind w:firstLine="560" w:firstLineChars="200"/>
        <w:rPr>
          <w:rFonts w:ascii="仿宋" w:eastAsia="仿宋" w:hAnsi="仿宋" w:cs="仿宋" w:hint="eastAsia"/>
          <w:sz w:val="28"/>
          <w:lang w:eastAsia="zh-CN"/>
        </w:rPr>
      </w:pPr>
      <w:bookmarkStart w:id="16" w:name="_Toc31795"/>
      <w:r>
        <w:rPr>
          <w:rFonts w:ascii="仿宋" w:eastAsia="仿宋" w:hAnsi="仿宋" w:cs="仿宋" w:hint="eastAsia"/>
          <w:sz w:val="28"/>
          <w:lang w:eastAsia="zh-CN"/>
        </w:rPr>
        <w:t>(二)、塑料建材项目工艺技术设计方案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建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建材项目将严格按照相关行业规范要求进行组织。通过有效控制产品质量，塑料建材项目将致力于为顾客提供优质的塑料建材项目产品和良好的服务。这体现了塑料建材项目对于生产活动合规性和质量标准的高度重视，为塑料建材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塑料建材项目注重生态效益和清洁生产原则。塑料建材项目建设将紧密结合地方特色经济发展，与社会经济发展规划和区域环境保护规划方案相协调一致。通过与当地区域自然生态系统的结合，塑料建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建材项目产品具有多样化的客户需求和个性化的特点。因此，塑料建材项目产品规格品种多样，且单批生产数量较小。为满足这一特点，塑料建材项目承办单位将建设先进的柔性制造生产线。通过广泛应用柔性制造技术，塑料建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建材项目采用的技术具有较高的技术含量和自动化水平，处于国内先进水平。这一技术选用不仅体现了对生产效率、质量和环境友好性的高标准要求，同时为塑料建材项目的可持续发展奠定了坚实的基础。</w:t>
      </w:r>
    </w:p>
    <w:p>
      <w:pPr>
        <w:pStyle w:val="Heading2"/>
        <w:ind w:firstLine="560" w:firstLineChars="200"/>
        <w:rPr>
          <w:rFonts w:ascii="仿宋" w:eastAsia="仿宋" w:hAnsi="仿宋" w:cs="仿宋" w:hint="eastAsia"/>
          <w:sz w:val="28"/>
          <w:lang w:eastAsia="zh-CN"/>
        </w:rPr>
      </w:pPr>
      <w:bookmarkStart w:id="17" w:name="_Toc1363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为确保塑料建材项目的高效生产和技术实施，我们制定了一套精心设计的设备选型方案，以满足塑料建材项目生产、质量和环保的要求。该方案的主要特点如下：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建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针对塑料建材项目产品的多样性和小批量生产的特点，我们将建设柔性制造生产线。通过在设备选型中考虑柔性制造技术，可以灵活应对不同产品规格和生产需求，实现生产线的高度灵活性和适应性。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402"/>
      <w:r>
        <w:rPr>
          <w:rFonts w:ascii="仿宋" w:eastAsia="仿宋" w:hAnsi="仿宋" w:cs="仿宋" w:hint="eastAsia"/>
          <w:sz w:val="28"/>
          <w:lang w:eastAsia="zh-CN"/>
        </w:rPr>
        <w:t>六、塑料建材项目土建工程</w:t>
      </w:r>
      <w:bookmarkEnd w:id="18"/>
    </w:p>
    <w:p>
      <w:pPr>
        <w:pStyle w:val="Heading2"/>
        <w:rPr>
          <w:rFonts w:ascii="仿宋" w:eastAsia="仿宋" w:hAnsi="仿宋" w:cs="仿宋" w:hint="eastAsia"/>
          <w:lang w:eastAsia="zh-CN"/>
        </w:rPr>
      </w:pPr>
      <w:bookmarkStart w:id="19" w:name="_Toc1841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在塑料建材项目的建筑工程设计中，我们将秉承一系列重要的设计原则，以确保塑料建材项目建筑在功能、美观、可持续性等方面达到最佳效果。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首要原则是确保建筑的功能性得到最大化的发挥。我们将充分理解塑料建材项目的实际需求，合理布局各个功能区域，保证建筑在满足业务需求的同时，提供高效的工作环境。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在建筑设计中，我们将综合考虑建设和运营成本。通过精细的经济效益分析，确保设计方案在高效利用资源的同时，对塑料建材项目的长期盈利能力有积极的贡献。</w:t>
      </w:r>
    </w:p>
    <w:p>
      <w:pPr>
        <w:pStyle w:val="Heading2"/>
        <w:ind w:firstLine="560" w:firstLineChars="200"/>
        <w:rPr>
          <w:rFonts w:ascii="仿宋" w:eastAsia="仿宋" w:hAnsi="仿宋" w:cs="仿宋" w:hint="eastAsia"/>
          <w:sz w:val="28"/>
          <w:lang w:eastAsia="zh-CN"/>
        </w:rPr>
      </w:pPr>
      <w:bookmarkStart w:id="20" w:name="_Toc1968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建材项目的土建工程设计中，我们将精准设定设计年限，结合塑料建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https://d.book118.com/626012012043010040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塑料建材项目规划设计纲要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434BA"/>
    <w:rsid w:val="084434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01201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2024-01-21T15:57:00Z</dcterms:created>
  <dcterms:modified xsi:type="dcterms:W3CDTF">2024-01-21T15:58:10Z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093C046A29A741188FDF14D67402AF0E_11</vt:lpwstr>
  </property>
  <property fmtid="{D5CDD505-2E9C-101B-9397-08002B2CF9AE}" pid="3" name="KSOProductBuildVer">
    <vt:lpwstr>2052-12.1.0.16120</vt:lpwstr>
  </property>
</Properties>
</file>