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不锈钢线材项目构思建设方案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71" w:history="1">
        <w:r>
          <w:rPr>
            <w:rFonts w:ascii="仿宋" w:eastAsia="仿宋" w:hAnsi="仿宋" w:cs="仿宋" w:hint="eastAsia"/>
            <w:lang w:eastAsia="zh-CN"/>
          </w:rPr>
          <w:t>概论</w:t>
        </w:r>
        <w:r>
          <w:tab/>
        </w:r>
        <w:r>
          <w:fldChar w:fldCharType="begin"/>
        </w:r>
        <w:r>
          <w:instrText xml:space="preserve"> PAGEREF _Toc5771 \h </w:instrText>
        </w:r>
        <w:r>
          <w:fldChar w:fldCharType="separate"/>
        </w:r>
        <w:r>
          <w:t>3</w:t>
        </w:r>
        <w:r>
          <w:fldChar w:fldCharType="end"/>
        </w:r>
      </w:hyperlink>
    </w:p>
    <w:p>
      <w:pPr>
        <w:pStyle w:val="TOC1"/>
        <w:tabs>
          <w:tab w:val="right" w:leader="dot" w:pos="8306"/>
        </w:tabs>
      </w:pPr>
      <w:hyperlink w:anchor="_Toc1664" w:history="1">
        <w:r>
          <w:rPr>
            <w:rFonts w:ascii="仿宋" w:eastAsia="仿宋" w:hAnsi="仿宋" w:cs="仿宋" w:hint="eastAsia"/>
            <w:lang w:eastAsia="zh-CN"/>
          </w:rPr>
          <w:t>一、建设风险评估分析</w:t>
        </w:r>
        <w:r>
          <w:tab/>
        </w:r>
        <w:r>
          <w:fldChar w:fldCharType="begin"/>
        </w:r>
        <w:r>
          <w:instrText xml:space="preserve"> PAGEREF _Toc1664 \h </w:instrText>
        </w:r>
        <w:r>
          <w:fldChar w:fldCharType="separate"/>
        </w:r>
        <w:r>
          <w:t>3</w:t>
        </w:r>
        <w:r>
          <w:fldChar w:fldCharType="end"/>
        </w:r>
      </w:hyperlink>
    </w:p>
    <w:p>
      <w:pPr>
        <w:pStyle w:val="TOC2"/>
        <w:tabs>
          <w:tab w:val="right" w:leader="dot" w:pos="8306"/>
        </w:tabs>
      </w:pPr>
      <w:hyperlink w:anchor="_Toc4143" w:history="1">
        <w:r>
          <w:rPr>
            <w:rFonts w:ascii="仿宋" w:eastAsia="仿宋" w:hAnsi="仿宋" w:cs="仿宋" w:hint="eastAsia"/>
            <w:lang w:eastAsia="zh-CN"/>
          </w:rPr>
          <w:t>(一)、政策风险分析</w:t>
        </w:r>
        <w:r>
          <w:tab/>
        </w:r>
        <w:r>
          <w:fldChar w:fldCharType="begin"/>
        </w:r>
        <w:r>
          <w:instrText xml:space="preserve"> PAGEREF _Toc4143 \h </w:instrText>
        </w:r>
        <w:r>
          <w:fldChar w:fldCharType="separate"/>
        </w:r>
        <w:r>
          <w:t>3</w:t>
        </w:r>
        <w:r>
          <w:fldChar w:fldCharType="end"/>
        </w:r>
      </w:hyperlink>
    </w:p>
    <w:p>
      <w:pPr>
        <w:pStyle w:val="TOC2"/>
        <w:tabs>
          <w:tab w:val="right" w:leader="dot" w:pos="8306"/>
        </w:tabs>
      </w:pPr>
      <w:hyperlink w:anchor="_Toc1126" w:history="1">
        <w:r>
          <w:rPr>
            <w:rFonts w:ascii="仿宋" w:eastAsia="仿宋" w:hAnsi="仿宋" w:cs="仿宋" w:hint="eastAsia"/>
            <w:lang w:eastAsia="zh-CN"/>
          </w:rPr>
          <w:t>(二)、社会风险分析</w:t>
        </w:r>
        <w:r>
          <w:tab/>
        </w:r>
        <w:r>
          <w:fldChar w:fldCharType="begin"/>
        </w:r>
        <w:r>
          <w:instrText xml:space="preserve"> PAGEREF _Toc1126 \h </w:instrText>
        </w:r>
        <w:r>
          <w:fldChar w:fldCharType="separate"/>
        </w:r>
        <w:r>
          <w:t>4</w:t>
        </w:r>
        <w:r>
          <w:fldChar w:fldCharType="end"/>
        </w:r>
      </w:hyperlink>
    </w:p>
    <w:p>
      <w:pPr>
        <w:pStyle w:val="TOC2"/>
        <w:tabs>
          <w:tab w:val="right" w:leader="dot" w:pos="8306"/>
        </w:tabs>
      </w:pPr>
      <w:hyperlink w:anchor="_Toc23079" w:history="1">
        <w:r>
          <w:rPr>
            <w:rFonts w:ascii="仿宋" w:eastAsia="仿宋" w:hAnsi="仿宋" w:cs="仿宋" w:hint="eastAsia"/>
            <w:lang w:eastAsia="zh-CN"/>
          </w:rPr>
          <w:t>(三)、市场风险分析</w:t>
        </w:r>
        <w:r>
          <w:tab/>
        </w:r>
        <w:r>
          <w:fldChar w:fldCharType="begin"/>
        </w:r>
        <w:r>
          <w:instrText xml:space="preserve"> PAGEREF _Toc23079 \h </w:instrText>
        </w:r>
        <w:r>
          <w:fldChar w:fldCharType="separate"/>
        </w:r>
        <w:r>
          <w:t>6</w:t>
        </w:r>
        <w:r>
          <w:fldChar w:fldCharType="end"/>
        </w:r>
      </w:hyperlink>
    </w:p>
    <w:p>
      <w:pPr>
        <w:pStyle w:val="TOC2"/>
        <w:tabs>
          <w:tab w:val="right" w:leader="dot" w:pos="8306"/>
        </w:tabs>
      </w:pPr>
      <w:hyperlink w:anchor="_Toc20263" w:history="1">
        <w:r>
          <w:rPr>
            <w:rFonts w:ascii="仿宋" w:eastAsia="仿宋" w:hAnsi="仿宋" w:cs="仿宋" w:hint="eastAsia"/>
            <w:lang w:eastAsia="zh-CN"/>
          </w:rPr>
          <w:t>(四)、资金风险分析</w:t>
        </w:r>
        <w:r>
          <w:tab/>
        </w:r>
        <w:r>
          <w:fldChar w:fldCharType="begin"/>
        </w:r>
        <w:r>
          <w:instrText xml:space="preserve"> PAGEREF _Toc20263 \h </w:instrText>
        </w:r>
        <w:r>
          <w:fldChar w:fldCharType="separate"/>
        </w:r>
        <w:r>
          <w:t>6</w:t>
        </w:r>
        <w:r>
          <w:fldChar w:fldCharType="end"/>
        </w:r>
      </w:hyperlink>
    </w:p>
    <w:p>
      <w:pPr>
        <w:pStyle w:val="TOC2"/>
        <w:tabs>
          <w:tab w:val="right" w:leader="dot" w:pos="8306"/>
        </w:tabs>
      </w:pPr>
      <w:hyperlink w:anchor="_Toc9486" w:history="1">
        <w:r>
          <w:rPr>
            <w:rFonts w:ascii="仿宋" w:eastAsia="仿宋" w:hAnsi="仿宋" w:cs="仿宋" w:hint="eastAsia"/>
            <w:lang w:eastAsia="zh-CN"/>
          </w:rPr>
          <w:t>(五)、技术风险分析</w:t>
        </w:r>
        <w:r>
          <w:tab/>
        </w:r>
        <w:r>
          <w:fldChar w:fldCharType="begin"/>
        </w:r>
        <w:r>
          <w:instrText xml:space="preserve"> PAGEREF _Toc9486 \h </w:instrText>
        </w:r>
        <w:r>
          <w:fldChar w:fldCharType="separate"/>
        </w:r>
        <w:r>
          <w:t>8</w:t>
        </w:r>
        <w:r>
          <w:fldChar w:fldCharType="end"/>
        </w:r>
      </w:hyperlink>
    </w:p>
    <w:p>
      <w:pPr>
        <w:pStyle w:val="TOC2"/>
        <w:tabs>
          <w:tab w:val="right" w:leader="dot" w:pos="8306"/>
        </w:tabs>
      </w:pPr>
      <w:hyperlink w:anchor="_Toc32141" w:history="1">
        <w:r>
          <w:rPr>
            <w:rFonts w:ascii="仿宋" w:eastAsia="仿宋" w:hAnsi="仿宋" w:cs="仿宋" w:hint="eastAsia"/>
            <w:lang w:eastAsia="zh-CN"/>
          </w:rPr>
          <w:t>(六)、财务风险分析</w:t>
        </w:r>
        <w:r>
          <w:tab/>
        </w:r>
        <w:r>
          <w:fldChar w:fldCharType="begin"/>
        </w:r>
        <w:r>
          <w:instrText xml:space="preserve"> PAGEREF _Toc32141 \h </w:instrText>
        </w:r>
        <w:r>
          <w:fldChar w:fldCharType="separate"/>
        </w:r>
        <w:r>
          <w:t>9</w:t>
        </w:r>
        <w:r>
          <w:fldChar w:fldCharType="end"/>
        </w:r>
      </w:hyperlink>
    </w:p>
    <w:p>
      <w:pPr>
        <w:pStyle w:val="TOC2"/>
        <w:tabs>
          <w:tab w:val="right" w:leader="dot" w:pos="8306"/>
        </w:tabs>
      </w:pPr>
      <w:hyperlink w:anchor="_Toc15015" w:history="1">
        <w:r>
          <w:rPr>
            <w:rFonts w:ascii="仿宋" w:eastAsia="仿宋" w:hAnsi="仿宋" w:cs="仿宋" w:hint="eastAsia"/>
            <w:lang w:eastAsia="zh-CN"/>
          </w:rPr>
          <w:t>(七)、管理风险分析</w:t>
        </w:r>
        <w:r>
          <w:tab/>
        </w:r>
        <w:r>
          <w:fldChar w:fldCharType="begin"/>
        </w:r>
        <w:r>
          <w:instrText xml:space="preserve"> PAGEREF _Toc15015 \h </w:instrText>
        </w:r>
        <w:r>
          <w:fldChar w:fldCharType="separate"/>
        </w:r>
        <w:r>
          <w:t>11</w:t>
        </w:r>
        <w:r>
          <w:fldChar w:fldCharType="end"/>
        </w:r>
      </w:hyperlink>
    </w:p>
    <w:p>
      <w:pPr>
        <w:pStyle w:val="TOC2"/>
        <w:tabs>
          <w:tab w:val="right" w:leader="dot" w:pos="8306"/>
        </w:tabs>
      </w:pPr>
      <w:hyperlink w:anchor="_Toc28682" w:history="1">
        <w:r>
          <w:rPr>
            <w:rFonts w:ascii="仿宋" w:eastAsia="仿宋" w:hAnsi="仿宋" w:cs="仿宋" w:hint="eastAsia"/>
            <w:lang w:eastAsia="zh-CN"/>
          </w:rPr>
          <w:t>(八)、其它风险分析</w:t>
        </w:r>
        <w:r>
          <w:tab/>
        </w:r>
        <w:r>
          <w:fldChar w:fldCharType="begin"/>
        </w:r>
        <w:r>
          <w:instrText xml:space="preserve"> PAGEREF _Toc28682 \h </w:instrText>
        </w:r>
        <w:r>
          <w:fldChar w:fldCharType="separate"/>
        </w:r>
        <w:r>
          <w:t>12</w:t>
        </w:r>
        <w:r>
          <w:fldChar w:fldCharType="end"/>
        </w:r>
      </w:hyperlink>
    </w:p>
    <w:p>
      <w:pPr>
        <w:pStyle w:val="TOC2"/>
        <w:tabs>
          <w:tab w:val="right" w:leader="dot" w:pos="8306"/>
        </w:tabs>
      </w:pPr>
      <w:hyperlink w:anchor="_Toc2177" w:history="1">
        <w:r>
          <w:rPr>
            <w:rFonts w:ascii="仿宋" w:eastAsia="仿宋" w:hAnsi="仿宋" w:cs="仿宋" w:hint="eastAsia"/>
            <w:lang w:eastAsia="zh-CN"/>
          </w:rPr>
          <w:t>(九)、社会影响评估</w:t>
        </w:r>
        <w:r>
          <w:tab/>
        </w:r>
        <w:r>
          <w:fldChar w:fldCharType="begin"/>
        </w:r>
        <w:r>
          <w:instrText xml:space="preserve"> PAGEREF _Toc2177 \h </w:instrText>
        </w:r>
        <w:r>
          <w:fldChar w:fldCharType="separate"/>
        </w:r>
        <w:r>
          <w:t>13</w:t>
        </w:r>
        <w:r>
          <w:fldChar w:fldCharType="end"/>
        </w:r>
      </w:hyperlink>
    </w:p>
    <w:p>
      <w:pPr>
        <w:pStyle w:val="TOC1"/>
        <w:tabs>
          <w:tab w:val="right" w:leader="dot" w:pos="8306"/>
        </w:tabs>
      </w:pPr>
      <w:hyperlink w:anchor="_Toc22825" w:history="1">
        <w:r>
          <w:rPr>
            <w:rFonts w:ascii="仿宋" w:eastAsia="仿宋" w:hAnsi="仿宋" w:cs="仿宋" w:hint="eastAsia"/>
            <w:lang w:eastAsia="zh-CN"/>
          </w:rPr>
          <w:t>二、社会影响分析</w:t>
        </w:r>
        <w:r>
          <w:tab/>
        </w:r>
        <w:r>
          <w:fldChar w:fldCharType="begin"/>
        </w:r>
        <w:r>
          <w:instrText xml:space="preserve"> PAGEREF _Toc22825 \h </w:instrText>
        </w:r>
        <w:r>
          <w:fldChar w:fldCharType="separate"/>
        </w:r>
        <w:r>
          <w:t>15</w:t>
        </w:r>
        <w:r>
          <w:fldChar w:fldCharType="end"/>
        </w:r>
      </w:hyperlink>
    </w:p>
    <w:p>
      <w:pPr>
        <w:pStyle w:val="TOC2"/>
        <w:tabs>
          <w:tab w:val="right" w:leader="dot" w:pos="8306"/>
        </w:tabs>
      </w:pPr>
      <w:hyperlink w:anchor="_Toc3379" w:history="1">
        <w:r>
          <w:rPr>
            <w:rFonts w:ascii="仿宋" w:eastAsia="仿宋" w:hAnsi="仿宋" w:cs="仿宋" w:hint="eastAsia"/>
            <w:lang w:eastAsia="zh-CN"/>
          </w:rPr>
          <w:t>(一)、社会影响效果分析</w:t>
        </w:r>
        <w:r>
          <w:tab/>
        </w:r>
        <w:r>
          <w:fldChar w:fldCharType="begin"/>
        </w:r>
        <w:r>
          <w:instrText xml:space="preserve"> PAGEREF _Toc3379 \h </w:instrText>
        </w:r>
        <w:r>
          <w:fldChar w:fldCharType="separate"/>
        </w:r>
        <w:r>
          <w:t>15</w:t>
        </w:r>
        <w:r>
          <w:fldChar w:fldCharType="end"/>
        </w:r>
      </w:hyperlink>
    </w:p>
    <w:p>
      <w:pPr>
        <w:pStyle w:val="TOC2"/>
        <w:tabs>
          <w:tab w:val="right" w:leader="dot" w:pos="8306"/>
        </w:tabs>
      </w:pPr>
      <w:hyperlink w:anchor="_Toc25215" w:history="1">
        <w:r>
          <w:rPr>
            <w:rFonts w:ascii="仿宋" w:eastAsia="仿宋" w:hAnsi="仿宋" w:cs="仿宋" w:hint="eastAsia"/>
            <w:lang w:eastAsia="zh-CN"/>
          </w:rPr>
          <w:t>(二)、社会适应性分析</w:t>
        </w:r>
        <w:r>
          <w:tab/>
        </w:r>
        <w:r>
          <w:fldChar w:fldCharType="begin"/>
        </w:r>
        <w:r>
          <w:instrText xml:space="preserve"> PAGEREF _Toc25215 \h </w:instrText>
        </w:r>
        <w:r>
          <w:fldChar w:fldCharType="separate"/>
        </w:r>
        <w:r>
          <w:t>18</w:t>
        </w:r>
        <w:r>
          <w:fldChar w:fldCharType="end"/>
        </w:r>
      </w:hyperlink>
    </w:p>
    <w:p>
      <w:pPr>
        <w:pStyle w:val="TOC2"/>
        <w:tabs>
          <w:tab w:val="right" w:leader="dot" w:pos="8306"/>
        </w:tabs>
      </w:pPr>
      <w:hyperlink w:anchor="_Toc9232" w:history="1">
        <w:r>
          <w:rPr>
            <w:rFonts w:ascii="仿宋" w:eastAsia="仿宋" w:hAnsi="仿宋" w:cs="仿宋" w:hint="eastAsia"/>
            <w:lang w:eastAsia="zh-CN"/>
          </w:rPr>
          <w:t>(三)、社会风险及对策分析</w:t>
        </w:r>
        <w:r>
          <w:tab/>
        </w:r>
        <w:r>
          <w:fldChar w:fldCharType="begin"/>
        </w:r>
        <w:r>
          <w:instrText xml:space="preserve"> PAGEREF _Toc9232 \h </w:instrText>
        </w:r>
        <w:r>
          <w:fldChar w:fldCharType="separate"/>
        </w:r>
        <w:r>
          <w:t>19</w:t>
        </w:r>
        <w:r>
          <w:fldChar w:fldCharType="end"/>
        </w:r>
      </w:hyperlink>
    </w:p>
    <w:p>
      <w:pPr>
        <w:pStyle w:val="TOC1"/>
        <w:tabs>
          <w:tab w:val="right" w:leader="dot" w:pos="8306"/>
        </w:tabs>
      </w:pPr>
      <w:hyperlink w:anchor="_Toc6644" w:history="1">
        <w:r>
          <w:rPr>
            <w:rFonts w:ascii="仿宋" w:eastAsia="仿宋" w:hAnsi="仿宋" w:cs="仿宋" w:hint="eastAsia"/>
            <w:lang w:eastAsia="zh-CN"/>
          </w:rPr>
          <w:t>三、环境和生态影响分析</w:t>
        </w:r>
        <w:r>
          <w:tab/>
        </w:r>
        <w:r>
          <w:fldChar w:fldCharType="begin"/>
        </w:r>
        <w:r>
          <w:instrText xml:space="preserve"> PAGEREF _Toc6644 \h </w:instrText>
        </w:r>
        <w:r>
          <w:fldChar w:fldCharType="separate"/>
        </w:r>
        <w:r>
          <w:t>23</w:t>
        </w:r>
        <w:r>
          <w:fldChar w:fldCharType="end"/>
        </w:r>
      </w:hyperlink>
    </w:p>
    <w:p>
      <w:pPr>
        <w:pStyle w:val="TOC2"/>
        <w:tabs>
          <w:tab w:val="right" w:leader="dot" w:pos="8306"/>
        </w:tabs>
      </w:pPr>
      <w:hyperlink w:anchor="_Toc19377" w:history="1">
        <w:r>
          <w:rPr>
            <w:rFonts w:ascii="仿宋" w:eastAsia="仿宋" w:hAnsi="仿宋" w:cs="仿宋" w:hint="eastAsia"/>
            <w:lang w:eastAsia="zh-CN"/>
          </w:rPr>
          <w:t>(一)、环境和生态现状</w:t>
        </w:r>
        <w:r>
          <w:tab/>
        </w:r>
        <w:r>
          <w:fldChar w:fldCharType="begin"/>
        </w:r>
        <w:r>
          <w:instrText xml:space="preserve"> PAGEREF _Toc19377 \h </w:instrText>
        </w:r>
        <w:r>
          <w:fldChar w:fldCharType="separate"/>
        </w:r>
        <w:r>
          <w:t>23</w:t>
        </w:r>
        <w:r>
          <w:fldChar w:fldCharType="end"/>
        </w:r>
      </w:hyperlink>
    </w:p>
    <w:p>
      <w:pPr>
        <w:pStyle w:val="TOC2"/>
        <w:tabs>
          <w:tab w:val="right" w:leader="dot" w:pos="8306"/>
        </w:tabs>
      </w:pPr>
      <w:hyperlink w:anchor="_Toc29355" w:history="1">
        <w:r>
          <w:rPr>
            <w:rFonts w:ascii="仿宋" w:eastAsia="仿宋" w:hAnsi="仿宋" w:cs="仿宋" w:hint="eastAsia"/>
            <w:lang w:eastAsia="zh-CN"/>
          </w:rPr>
          <w:t>(二)、生态环境影响分析</w:t>
        </w:r>
        <w:r>
          <w:tab/>
        </w:r>
        <w:r>
          <w:fldChar w:fldCharType="begin"/>
        </w:r>
        <w:r>
          <w:instrText xml:space="preserve"> PAGEREF _Toc29355 \h </w:instrText>
        </w:r>
        <w:r>
          <w:fldChar w:fldCharType="separate"/>
        </w:r>
        <w:r>
          <w:t>24</w:t>
        </w:r>
        <w:r>
          <w:fldChar w:fldCharType="end"/>
        </w:r>
      </w:hyperlink>
    </w:p>
    <w:p>
      <w:pPr>
        <w:pStyle w:val="TOC2"/>
        <w:tabs>
          <w:tab w:val="right" w:leader="dot" w:pos="8306"/>
        </w:tabs>
      </w:pPr>
      <w:hyperlink w:anchor="_Toc9695" w:history="1">
        <w:r>
          <w:rPr>
            <w:rFonts w:ascii="仿宋" w:eastAsia="仿宋" w:hAnsi="仿宋" w:cs="仿宋" w:hint="eastAsia"/>
            <w:lang w:eastAsia="zh-CN"/>
          </w:rPr>
          <w:t>(三)、生态环境保护措施</w:t>
        </w:r>
        <w:r>
          <w:tab/>
        </w:r>
        <w:r>
          <w:fldChar w:fldCharType="begin"/>
        </w:r>
        <w:r>
          <w:instrText xml:space="preserve"> PAGEREF _Toc9695 \h </w:instrText>
        </w:r>
        <w:r>
          <w:fldChar w:fldCharType="separate"/>
        </w:r>
        <w:r>
          <w:t>26</w:t>
        </w:r>
        <w:r>
          <w:fldChar w:fldCharType="end"/>
        </w:r>
      </w:hyperlink>
    </w:p>
    <w:p>
      <w:pPr>
        <w:pStyle w:val="TOC2"/>
        <w:tabs>
          <w:tab w:val="right" w:leader="dot" w:pos="8306"/>
        </w:tabs>
      </w:pPr>
      <w:hyperlink w:anchor="_Toc15821" w:history="1">
        <w:r>
          <w:rPr>
            <w:rFonts w:ascii="仿宋" w:eastAsia="仿宋" w:hAnsi="仿宋" w:cs="仿宋" w:hint="eastAsia"/>
            <w:lang w:eastAsia="zh-CN"/>
          </w:rPr>
          <w:t>(四)、地质灾害影响分析</w:t>
        </w:r>
        <w:r>
          <w:tab/>
        </w:r>
        <w:r>
          <w:fldChar w:fldCharType="begin"/>
        </w:r>
        <w:r>
          <w:instrText xml:space="preserve"> PAGEREF _Toc15821 \h </w:instrText>
        </w:r>
        <w:r>
          <w:fldChar w:fldCharType="separate"/>
        </w:r>
        <w:r>
          <w:t>27</w:t>
        </w:r>
        <w:r>
          <w:fldChar w:fldCharType="end"/>
        </w:r>
      </w:hyperlink>
    </w:p>
    <w:p>
      <w:pPr>
        <w:pStyle w:val="TOC2"/>
        <w:tabs>
          <w:tab w:val="right" w:leader="dot" w:pos="8306"/>
        </w:tabs>
      </w:pPr>
      <w:hyperlink w:anchor="_Toc9108" w:history="1">
        <w:r>
          <w:rPr>
            <w:rFonts w:ascii="仿宋" w:eastAsia="仿宋" w:hAnsi="仿宋" w:cs="仿宋" w:hint="eastAsia"/>
            <w:lang w:eastAsia="zh-CN"/>
          </w:rPr>
          <w:t>(五)、特殊环境影响</w:t>
        </w:r>
        <w:r>
          <w:tab/>
        </w:r>
        <w:r>
          <w:fldChar w:fldCharType="begin"/>
        </w:r>
        <w:r>
          <w:instrText xml:space="preserve"> PAGEREF _Toc9108 \h </w:instrText>
        </w:r>
        <w:r>
          <w:fldChar w:fldCharType="separate"/>
        </w:r>
        <w:r>
          <w:t>29</w:t>
        </w:r>
        <w:r>
          <w:fldChar w:fldCharType="end"/>
        </w:r>
      </w:hyperlink>
    </w:p>
    <w:p>
      <w:pPr>
        <w:pStyle w:val="TOC1"/>
        <w:tabs>
          <w:tab w:val="right" w:leader="dot" w:pos="8306"/>
        </w:tabs>
      </w:pPr>
      <w:hyperlink w:anchor="_Toc25344" w:history="1">
        <w:r>
          <w:rPr>
            <w:rFonts w:ascii="仿宋" w:eastAsia="仿宋" w:hAnsi="仿宋" w:cs="仿宋" w:hint="eastAsia"/>
            <w:lang w:eastAsia="zh-CN"/>
          </w:rPr>
          <w:t>四、资源开发及综合利用分析</w:t>
        </w:r>
        <w:r>
          <w:tab/>
        </w:r>
        <w:r>
          <w:fldChar w:fldCharType="begin"/>
        </w:r>
        <w:r>
          <w:instrText xml:space="preserve"> PAGEREF _Toc25344 \h </w:instrText>
        </w:r>
        <w:r>
          <w:fldChar w:fldCharType="separate"/>
        </w:r>
        <w:r>
          <w:t>30</w:t>
        </w:r>
        <w:r>
          <w:fldChar w:fldCharType="end"/>
        </w:r>
      </w:hyperlink>
    </w:p>
    <w:p>
      <w:pPr>
        <w:pStyle w:val="TOC2"/>
        <w:tabs>
          <w:tab w:val="right" w:leader="dot" w:pos="8306"/>
        </w:tabs>
      </w:pPr>
      <w:hyperlink w:anchor="_Toc9768" w:history="1">
        <w:r>
          <w:rPr>
            <w:rFonts w:ascii="仿宋" w:eastAsia="仿宋" w:hAnsi="仿宋" w:cs="仿宋" w:hint="eastAsia"/>
            <w:lang w:eastAsia="zh-CN"/>
          </w:rPr>
          <w:t>(一)、资源开发方案</w:t>
        </w:r>
        <w:r>
          <w:tab/>
        </w:r>
        <w:r>
          <w:fldChar w:fldCharType="begin"/>
        </w:r>
        <w:r>
          <w:instrText xml:space="preserve"> PAGEREF _Toc9768 \h </w:instrText>
        </w:r>
        <w:r>
          <w:fldChar w:fldCharType="separate"/>
        </w:r>
        <w:r>
          <w:t>30</w:t>
        </w:r>
        <w:r>
          <w:fldChar w:fldCharType="end"/>
        </w:r>
      </w:hyperlink>
    </w:p>
    <w:p>
      <w:pPr>
        <w:pStyle w:val="TOC2"/>
        <w:tabs>
          <w:tab w:val="right" w:leader="dot" w:pos="8306"/>
        </w:tabs>
      </w:pPr>
      <w:hyperlink w:anchor="_Toc7514" w:history="1">
        <w:r>
          <w:rPr>
            <w:rFonts w:ascii="仿宋" w:eastAsia="仿宋" w:hAnsi="仿宋" w:cs="仿宋" w:hint="eastAsia"/>
            <w:lang w:eastAsia="zh-CN"/>
          </w:rPr>
          <w:t>(二)、资源利用方案</w:t>
        </w:r>
        <w:r>
          <w:tab/>
        </w:r>
        <w:r>
          <w:fldChar w:fldCharType="begin"/>
        </w:r>
        <w:r>
          <w:instrText xml:space="preserve"> PAGEREF _Toc7514 \h </w:instrText>
        </w:r>
        <w:r>
          <w:fldChar w:fldCharType="separate"/>
        </w:r>
        <w:r>
          <w:t>31</w:t>
        </w:r>
        <w:r>
          <w:fldChar w:fldCharType="end"/>
        </w:r>
      </w:hyperlink>
    </w:p>
    <w:p>
      <w:pPr>
        <w:pStyle w:val="TOC2"/>
        <w:tabs>
          <w:tab w:val="right" w:leader="dot" w:pos="8306"/>
        </w:tabs>
      </w:pPr>
      <w:hyperlink w:anchor="_Toc26356" w:history="1">
        <w:r>
          <w:rPr>
            <w:rFonts w:ascii="仿宋" w:eastAsia="仿宋" w:hAnsi="仿宋" w:cs="仿宋" w:hint="eastAsia"/>
            <w:lang w:eastAsia="zh-CN"/>
          </w:rPr>
          <w:t>(三)、资源节约措施</w:t>
        </w:r>
        <w:r>
          <w:tab/>
        </w:r>
        <w:r>
          <w:fldChar w:fldCharType="begin"/>
        </w:r>
        <w:r>
          <w:instrText xml:space="preserve"> PAGEREF _Toc26356 \h </w:instrText>
        </w:r>
        <w:r>
          <w:fldChar w:fldCharType="separate"/>
        </w:r>
        <w:r>
          <w:t>32</w:t>
        </w:r>
        <w:r>
          <w:fldChar w:fldCharType="end"/>
        </w:r>
      </w:hyperlink>
    </w:p>
    <w:p>
      <w:pPr>
        <w:pStyle w:val="TOC1"/>
        <w:tabs>
          <w:tab w:val="right" w:leader="dot" w:pos="8306"/>
        </w:tabs>
      </w:pPr>
      <w:hyperlink w:anchor="_Toc26884" w:history="1">
        <w:r>
          <w:rPr>
            <w:rFonts w:ascii="仿宋" w:eastAsia="仿宋" w:hAnsi="仿宋" w:cs="仿宋" w:hint="eastAsia"/>
            <w:lang w:eastAsia="zh-CN"/>
          </w:rPr>
          <w:t>五、财务管理与成本控制</w:t>
        </w:r>
        <w:r>
          <w:tab/>
        </w:r>
        <w:r>
          <w:fldChar w:fldCharType="begin"/>
        </w:r>
        <w:r>
          <w:instrText xml:space="preserve"> PAGEREF _Toc26884 \h </w:instrText>
        </w:r>
        <w:r>
          <w:fldChar w:fldCharType="separate"/>
        </w:r>
        <w:r>
          <w:t>33</w:t>
        </w:r>
        <w:r>
          <w:fldChar w:fldCharType="end"/>
        </w:r>
      </w:hyperlink>
    </w:p>
    <w:p>
      <w:pPr>
        <w:pStyle w:val="TOC2"/>
        <w:tabs>
          <w:tab w:val="right" w:leader="dot" w:pos="8306"/>
        </w:tabs>
      </w:pPr>
      <w:hyperlink w:anchor="_Toc16616" w:history="1">
        <w:r>
          <w:rPr>
            <w:rFonts w:ascii="仿宋" w:eastAsia="仿宋" w:hAnsi="仿宋" w:cs="仿宋" w:hint="eastAsia"/>
            <w:lang w:eastAsia="zh-CN"/>
          </w:rPr>
          <w:t>(一)、财务管理体系建设</w:t>
        </w:r>
        <w:r>
          <w:tab/>
        </w:r>
        <w:r>
          <w:fldChar w:fldCharType="begin"/>
        </w:r>
        <w:r>
          <w:instrText xml:space="preserve"> PAGEREF _Toc16616 \h </w:instrText>
        </w:r>
        <w:r>
          <w:fldChar w:fldCharType="separate"/>
        </w:r>
        <w:r>
          <w:t>33</w:t>
        </w:r>
        <w:r>
          <w:fldChar w:fldCharType="end"/>
        </w:r>
      </w:hyperlink>
    </w:p>
    <w:p>
      <w:pPr>
        <w:pStyle w:val="TOC2"/>
        <w:tabs>
          <w:tab w:val="right" w:leader="dot" w:pos="8306"/>
        </w:tabs>
      </w:pPr>
      <w:hyperlink w:anchor="_Toc28401" w:history="1">
        <w:r>
          <w:rPr>
            <w:rFonts w:ascii="仿宋" w:eastAsia="仿宋" w:hAnsi="仿宋" w:cs="仿宋" w:hint="eastAsia"/>
            <w:lang w:eastAsia="zh-CN"/>
          </w:rPr>
          <w:t>(二)、成本控制措施</w:t>
        </w:r>
        <w:r>
          <w:tab/>
        </w:r>
        <w:r>
          <w:fldChar w:fldCharType="begin"/>
        </w:r>
        <w:r>
          <w:instrText xml:space="preserve"> PAGEREF _Toc28401 \h </w:instrText>
        </w:r>
        <w:r>
          <w:fldChar w:fldCharType="separate"/>
        </w:r>
        <w:r>
          <w:t>35</w:t>
        </w:r>
        <w:r>
          <w:fldChar w:fldCharType="end"/>
        </w:r>
      </w:hyperlink>
    </w:p>
    <w:p>
      <w:pPr>
        <w:pStyle w:val="TOC1"/>
        <w:tabs>
          <w:tab w:val="right" w:leader="dot" w:pos="8306"/>
        </w:tabs>
      </w:pPr>
      <w:hyperlink w:anchor="_Toc5092" w:history="1">
        <w:r>
          <w:rPr>
            <w:rFonts w:ascii="仿宋" w:eastAsia="仿宋" w:hAnsi="仿宋" w:cs="仿宋" w:hint="eastAsia"/>
            <w:lang w:eastAsia="zh-CN"/>
          </w:rPr>
          <w:t>六、不锈钢线材项目概论</w:t>
        </w:r>
        <w:r>
          <w:tab/>
        </w:r>
        <w:r>
          <w:fldChar w:fldCharType="begin"/>
        </w:r>
        <w:r>
          <w:instrText xml:space="preserve"> PAGEREF _Toc5092 \h </w:instrText>
        </w:r>
        <w:r>
          <w:fldChar w:fldCharType="separate"/>
        </w:r>
        <w:r>
          <w:t>36</w:t>
        </w:r>
        <w:r>
          <w:fldChar w:fldCharType="end"/>
        </w:r>
      </w:hyperlink>
    </w:p>
    <w:p>
      <w:pPr>
        <w:pStyle w:val="TOC2"/>
        <w:tabs>
          <w:tab w:val="right" w:leader="dot" w:pos="8306"/>
        </w:tabs>
      </w:pPr>
      <w:hyperlink w:anchor="_Toc26452" w:history="1">
        <w:r>
          <w:rPr>
            <w:rFonts w:ascii="仿宋" w:eastAsia="仿宋" w:hAnsi="仿宋" w:cs="仿宋" w:hint="eastAsia"/>
            <w:lang w:eastAsia="zh-CN"/>
          </w:rPr>
          <w:t>(一)、项目申报单位概况</w:t>
        </w:r>
        <w:r>
          <w:tab/>
        </w:r>
        <w:r>
          <w:fldChar w:fldCharType="begin"/>
        </w:r>
        <w:r>
          <w:instrText xml:space="preserve"> PAGEREF _Toc26452 \h </w:instrText>
        </w:r>
        <w:r>
          <w:fldChar w:fldCharType="separate"/>
        </w:r>
        <w:r>
          <w:t>36</w:t>
        </w:r>
        <w:r>
          <w:fldChar w:fldCharType="end"/>
        </w:r>
      </w:hyperlink>
    </w:p>
    <w:p>
      <w:pPr>
        <w:pStyle w:val="TOC2"/>
        <w:tabs>
          <w:tab w:val="right" w:leader="dot" w:pos="8306"/>
        </w:tabs>
      </w:pPr>
      <w:hyperlink w:anchor="_Toc30681" w:history="1">
        <w:r>
          <w:rPr>
            <w:rFonts w:ascii="仿宋" w:eastAsia="仿宋" w:hAnsi="仿宋" w:cs="仿宋" w:hint="eastAsia"/>
            <w:lang w:eastAsia="zh-CN"/>
          </w:rPr>
          <w:t>(二)、项目概况</w:t>
        </w:r>
        <w:r>
          <w:tab/>
        </w:r>
        <w:r>
          <w:fldChar w:fldCharType="begin"/>
        </w:r>
        <w:r>
          <w:instrText xml:space="preserve"> PAGEREF _Toc30681 \h </w:instrText>
        </w:r>
        <w:r>
          <w:fldChar w:fldCharType="separate"/>
        </w:r>
        <w:r>
          <w:t>37</w:t>
        </w:r>
        <w:r>
          <w:fldChar w:fldCharType="end"/>
        </w:r>
      </w:hyperlink>
    </w:p>
    <w:p>
      <w:pPr>
        <w:pStyle w:val="TOC1"/>
        <w:tabs>
          <w:tab w:val="right" w:leader="dot" w:pos="8306"/>
        </w:tabs>
      </w:pPr>
      <w:hyperlink w:anchor="_Toc28857" w:history="1">
        <w:r>
          <w:rPr>
            <w:rFonts w:ascii="仿宋" w:eastAsia="仿宋" w:hAnsi="仿宋" w:cs="仿宋" w:hint="eastAsia"/>
            <w:lang w:eastAsia="zh-CN"/>
          </w:rPr>
          <w:t>七、经济效益与社会效益优化</w:t>
        </w:r>
        <w:r>
          <w:tab/>
        </w:r>
        <w:r>
          <w:fldChar w:fldCharType="begin"/>
        </w:r>
        <w:r>
          <w:instrText xml:space="preserve"> PAGEREF _Toc28857 \h </w:instrText>
        </w:r>
        <w:r>
          <w:fldChar w:fldCharType="separate"/>
        </w:r>
        <w:r>
          <w:t>40</w:t>
        </w:r>
        <w:r>
          <w:fldChar w:fldCharType="end"/>
        </w:r>
      </w:hyperlink>
    </w:p>
    <w:p>
      <w:pPr>
        <w:pStyle w:val="TOC2"/>
        <w:tabs>
          <w:tab w:val="right" w:leader="dot" w:pos="8306"/>
        </w:tabs>
      </w:pPr>
      <w:hyperlink w:anchor="_Toc26112" w:history="1">
        <w:r>
          <w:rPr>
            <w:rFonts w:ascii="仿宋" w:eastAsia="仿宋" w:hAnsi="仿宋" w:cs="仿宋" w:hint="eastAsia"/>
            <w:lang w:eastAsia="zh-CN"/>
          </w:rPr>
          <w:t>(一)、经济效益提升策略</w:t>
        </w:r>
        <w:r>
          <w:tab/>
        </w:r>
        <w:r>
          <w:fldChar w:fldCharType="begin"/>
        </w:r>
        <w:r>
          <w:instrText xml:space="preserve"> PAGEREF _Toc26112 \h </w:instrText>
        </w:r>
        <w:r>
          <w:fldChar w:fldCharType="separate"/>
        </w:r>
        <w:r>
          <w:t>40</w:t>
        </w:r>
        <w:r>
          <w:fldChar w:fldCharType="end"/>
        </w:r>
      </w:hyperlink>
    </w:p>
    <w:p>
      <w:pPr>
        <w:pStyle w:val="TOC2"/>
        <w:tabs>
          <w:tab w:val="right" w:leader="dot" w:pos="8306"/>
        </w:tabs>
      </w:pPr>
      <w:hyperlink w:anchor="_Toc2281" w:history="1">
        <w:r>
          <w:rPr>
            <w:rFonts w:ascii="仿宋" w:eastAsia="仿宋" w:hAnsi="仿宋" w:cs="仿宋" w:hint="eastAsia"/>
            <w:lang w:eastAsia="zh-CN"/>
          </w:rPr>
          <w:t>(二)、社会效益增强方案</w:t>
        </w:r>
        <w:r>
          <w:tab/>
        </w:r>
        <w:r>
          <w:fldChar w:fldCharType="begin"/>
        </w:r>
        <w:r>
          <w:instrText xml:space="preserve"> PAGEREF _Toc2281 \h </w:instrText>
        </w:r>
        <w:r>
          <w:fldChar w:fldCharType="separate"/>
        </w:r>
        <w:r>
          <w:t>41</w:t>
        </w:r>
        <w:r>
          <w:fldChar w:fldCharType="end"/>
        </w:r>
      </w:hyperlink>
    </w:p>
    <w:p>
      <w:pPr>
        <w:pStyle w:val="TOC1"/>
        <w:tabs>
          <w:tab w:val="right" w:leader="dot" w:pos="8306"/>
        </w:tabs>
      </w:pPr>
      <w:hyperlink w:anchor="_Toc28833" w:history="1">
        <w:r>
          <w:rPr>
            <w:rFonts w:ascii="仿宋" w:eastAsia="仿宋" w:hAnsi="仿宋" w:cs="仿宋" w:hint="eastAsia"/>
            <w:lang w:eastAsia="zh-CN"/>
          </w:rPr>
          <w:t>八、项目变更管理</w:t>
        </w:r>
        <w:r>
          <w:tab/>
        </w:r>
        <w:r>
          <w:fldChar w:fldCharType="begin"/>
        </w:r>
        <w:r>
          <w:instrText xml:space="preserve"> PAGEREF _Toc28833 \h </w:instrText>
        </w:r>
        <w:r>
          <w:fldChar w:fldCharType="separate"/>
        </w:r>
        <w:r>
          <w:t>42</w:t>
        </w:r>
        <w:r>
          <w:fldChar w:fldCharType="end"/>
        </w:r>
      </w:hyperlink>
    </w:p>
    <w:p>
      <w:pPr>
        <w:pStyle w:val="TOC2"/>
        <w:tabs>
          <w:tab w:val="right" w:leader="dot" w:pos="8306"/>
        </w:tabs>
      </w:pPr>
      <w:hyperlink w:anchor="_Toc32268" w:history="1">
        <w:r>
          <w:rPr>
            <w:rFonts w:ascii="仿宋" w:eastAsia="仿宋" w:hAnsi="仿宋" w:cs="仿宋" w:hint="eastAsia"/>
            <w:lang w:eastAsia="zh-CN"/>
          </w:rPr>
          <w:t>(一)、变更控制流程</w:t>
        </w:r>
        <w:r>
          <w:tab/>
        </w:r>
        <w:r>
          <w:fldChar w:fldCharType="begin"/>
        </w:r>
        <w:r>
          <w:instrText xml:space="preserve"> PAGEREF _Toc32268 \h </w:instrText>
        </w:r>
        <w:r>
          <w:fldChar w:fldCharType="separate"/>
        </w:r>
        <w:r>
          <w:t>42</w:t>
        </w:r>
        <w:r>
          <w:fldChar w:fldCharType="end"/>
        </w:r>
      </w:hyperlink>
    </w:p>
    <w:p>
      <w:pPr>
        <w:pStyle w:val="TOC2"/>
        <w:tabs>
          <w:tab w:val="right" w:leader="dot" w:pos="8306"/>
        </w:tabs>
      </w:pPr>
      <w:hyperlink w:anchor="_Toc9797" w:history="1">
        <w:r>
          <w:rPr>
            <w:rFonts w:ascii="仿宋" w:eastAsia="仿宋" w:hAnsi="仿宋" w:cs="仿宋" w:hint="eastAsia"/>
            <w:lang w:eastAsia="zh-CN"/>
          </w:rPr>
          <w:t>(二)、影响评估与处理</w:t>
        </w:r>
        <w:r>
          <w:tab/>
        </w:r>
        <w:r>
          <w:fldChar w:fldCharType="begin"/>
        </w:r>
        <w:r>
          <w:instrText xml:space="preserve"> PAGEREF _Toc9797 \h </w:instrText>
        </w:r>
        <w:r>
          <w:fldChar w:fldCharType="separate"/>
        </w:r>
        <w:r>
          <w:t>43</w:t>
        </w:r>
        <w:r>
          <w:fldChar w:fldCharType="end"/>
        </w:r>
      </w:hyperlink>
    </w:p>
    <w:p>
      <w:pPr>
        <w:pStyle w:val="TOC2"/>
        <w:tabs>
          <w:tab w:val="right" w:leader="dot" w:pos="8306"/>
        </w:tabs>
      </w:pPr>
      <w:hyperlink w:anchor="_Toc8603" w:history="1">
        <w:r>
          <w:rPr>
            <w:rFonts w:ascii="仿宋" w:eastAsia="仿宋" w:hAnsi="仿宋" w:cs="仿宋" w:hint="eastAsia"/>
            <w:lang w:eastAsia="zh-CN"/>
          </w:rPr>
          <w:t>(三)、变更记录与追踪</w:t>
        </w:r>
        <w:r>
          <w:tab/>
        </w:r>
        <w:r>
          <w:fldChar w:fldCharType="begin"/>
        </w:r>
        <w:r>
          <w:instrText xml:space="preserve"> PAGEREF _Toc8603 \h </w:instrText>
        </w:r>
        <w:r>
          <w:fldChar w:fldCharType="separate"/>
        </w:r>
        <w:r>
          <w:t>44</w:t>
        </w:r>
        <w:r>
          <w:fldChar w:fldCharType="end"/>
        </w:r>
      </w:hyperlink>
    </w:p>
    <w:p>
      <w:pPr>
        <w:pStyle w:val="TOC2"/>
        <w:tabs>
          <w:tab w:val="right" w:leader="dot" w:pos="8306"/>
        </w:tabs>
      </w:pPr>
      <w:hyperlink w:anchor="_Toc25417" w:history="1">
        <w:r>
          <w:rPr>
            <w:rFonts w:ascii="仿宋" w:eastAsia="仿宋" w:hAnsi="仿宋" w:cs="仿宋" w:hint="eastAsia"/>
            <w:lang w:eastAsia="zh-CN"/>
          </w:rPr>
          <w:t>(四)、变更管理策略</w:t>
        </w:r>
        <w:r>
          <w:tab/>
        </w:r>
        <w:r>
          <w:fldChar w:fldCharType="begin"/>
        </w:r>
        <w:r>
          <w:instrText xml:space="preserve"> PAGEREF _Toc25417 \h </w:instrText>
        </w:r>
        <w:r>
          <w:fldChar w:fldCharType="separate"/>
        </w:r>
        <w:r>
          <w:t>46</w:t>
        </w:r>
        <w:r>
          <w:fldChar w:fldCharType="end"/>
        </w:r>
      </w:hyperlink>
    </w:p>
    <w:p>
      <w:pPr>
        <w:pStyle w:val="TOC1"/>
        <w:tabs>
          <w:tab w:val="right" w:leader="dot" w:pos="8306"/>
        </w:tabs>
      </w:pPr>
      <w:hyperlink w:anchor="_Toc5152" w:history="1">
        <w:r>
          <w:rPr>
            <w:rFonts w:ascii="仿宋" w:eastAsia="仿宋" w:hAnsi="仿宋" w:cs="仿宋" w:hint="eastAsia"/>
            <w:lang w:eastAsia="zh-CN"/>
          </w:rPr>
          <w:t>九、技术创新与产业升级</w:t>
        </w:r>
        <w:r>
          <w:tab/>
        </w:r>
        <w:r>
          <w:fldChar w:fldCharType="begin"/>
        </w:r>
        <w:r>
          <w:instrText xml:space="preserve"> PAGEREF _Toc5152 \h </w:instrText>
        </w:r>
        <w:r>
          <w:fldChar w:fldCharType="separate"/>
        </w:r>
        <w:r>
          <w:t>48</w:t>
        </w:r>
        <w:r>
          <w:fldChar w:fldCharType="end"/>
        </w:r>
      </w:hyperlink>
    </w:p>
    <w:p>
      <w:pPr>
        <w:pStyle w:val="TOC2"/>
        <w:tabs>
          <w:tab w:val="right" w:leader="dot" w:pos="8306"/>
        </w:tabs>
      </w:pPr>
      <w:hyperlink w:anchor="_Toc11558" w:history="1">
        <w:r>
          <w:rPr>
            <w:rFonts w:ascii="仿宋" w:eastAsia="仿宋" w:hAnsi="仿宋" w:cs="仿宋" w:hint="eastAsia"/>
            <w:lang w:eastAsia="zh-CN"/>
          </w:rPr>
          <w:t>(一)、技术创新方向与目标</w:t>
        </w:r>
        <w:r>
          <w:tab/>
        </w:r>
        <w:r>
          <w:fldChar w:fldCharType="begin"/>
        </w:r>
        <w:r>
          <w:instrText xml:space="preserve"> PAGEREF _Toc11558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691" w:history="1">
        <w:r>
          <w:rPr>
            <w:rFonts w:ascii="仿宋" w:eastAsia="仿宋" w:hAnsi="仿宋" w:cs="仿宋" w:hint="eastAsia"/>
            <w:lang w:eastAsia="zh-CN"/>
          </w:rPr>
          <w:t>(二)、产业升级路径与措施</w:t>
        </w:r>
        <w:r>
          <w:tab/>
        </w:r>
        <w:r>
          <w:fldChar w:fldCharType="begin"/>
        </w:r>
        <w:r>
          <w:instrText xml:space="preserve"> PAGEREF _Toc30691 \h </w:instrText>
        </w:r>
        <w:r>
          <w:fldChar w:fldCharType="separate"/>
        </w:r>
        <w:r>
          <w:t>49</w:t>
        </w:r>
        <w:r>
          <w:fldChar w:fldCharType="end"/>
        </w:r>
      </w:hyperlink>
    </w:p>
    <w:p>
      <w:pPr>
        <w:pStyle w:val="TOC1"/>
        <w:tabs>
          <w:tab w:val="right" w:leader="dot" w:pos="8306"/>
        </w:tabs>
      </w:pPr>
      <w:hyperlink w:anchor="_Toc19696" w:history="1">
        <w:r>
          <w:rPr>
            <w:rFonts w:ascii="仿宋" w:eastAsia="仿宋" w:hAnsi="仿宋" w:cs="仿宋" w:hint="eastAsia"/>
            <w:lang w:eastAsia="zh-CN"/>
          </w:rPr>
          <w:t>十、环境保护与治理方案</w:t>
        </w:r>
        <w:r>
          <w:tab/>
        </w:r>
        <w:r>
          <w:fldChar w:fldCharType="begin"/>
        </w:r>
        <w:r>
          <w:instrText xml:space="preserve"> PAGEREF _Toc19696 \h </w:instrText>
        </w:r>
        <w:r>
          <w:fldChar w:fldCharType="separate"/>
        </w:r>
        <w:r>
          <w:t>50</w:t>
        </w:r>
        <w:r>
          <w:fldChar w:fldCharType="end"/>
        </w:r>
      </w:hyperlink>
    </w:p>
    <w:p>
      <w:pPr>
        <w:pStyle w:val="TOC2"/>
        <w:tabs>
          <w:tab w:val="right" w:leader="dot" w:pos="8306"/>
        </w:tabs>
      </w:pPr>
      <w:hyperlink w:anchor="_Toc2535" w:history="1">
        <w:r>
          <w:rPr>
            <w:rFonts w:ascii="仿宋" w:eastAsia="仿宋" w:hAnsi="仿宋" w:cs="仿宋" w:hint="eastAsia"/>
            <w:lang w:eastAsia="zh-CN"/>
          </w:rPr>
          <w:t>(一)、项目环境影响评估</w:t>
        </w:r>
        <w:r>
          <w:tab/>
        </w:r>
        <w:r>
          <w:fldChar w:fldCharType="begin"/>
        </w:r>
        <w:r>
          <w:instrText xml:space="preserve"> PAGEREF _Toc2535 \h </w:instrText>
        </w:r>
        <w:r>
          <w:fldChar w:fldCharType="separate"/>
        </w:r>
        <w:r>
          <w:t>50</w:t>
        </w:r>
        <w:r>
          <w:fldChar w:fldCharType="end"/>
        </w:r>
      </w:hyperlink>
    </w:p>
    <w:p>
      <w:pPr>
        <w:pStyle w:val="TOC2"/>
        <w:tabs>
          <w:tab w:val="right" w:leader="dot" w:pos="8306"/>
        </w:tabs>
      </w:pPr>
      <w:hyperlink w:anchor="_Toc19163" w:history="1">
        <w:r>
          <w:rPr>
            <w:rFonts w:ascii="仿宋" w:eastAsia="仿宋" w:hAnsi="仿宋" w:cs="仿宋" w:hint="eastAsia"/>
            <w:lang w:eastAsia="zh-CN"/>
          </w:rPr>
          <w:t>(二)、环境保护措施与治理方案</w:t>
        </w:r>
        <w:r>
          <w:tab/>
        </w:r>
        <w:r>
          <w:fldChar w:fldCharType="begin"/>
        </w:r>
        <w:r>
          <w:instrText xml:space="preserve"> PAGEREF _Toc19163 \h </w:instrText>
        </w:r>
        <w:r>
          <w:fldChar w:fldCharType="separate"/>
        </w:r>
        <w:r>
          <w:t>51</w:t>
        </w:r>
        <w:r>
          <w:fldChar w:fldCharType="end"/>
        </w:r>
      </w:hyperlink>
    </w:p>
    <w:p>
      <w:pPr>
        <w:pStyle w:val="TOC1"/>
        <w:tabs>
          <w:tab w:val="right" w:leader="dot" w:pos="8306"/>
        </w:tabs>
      </w:pPr>
      <w:hyperlink w:anchor="_Toc23525" w:history="1">
        <w:r>
          <w:rPr>
            <w:rFonts w:ascii="仿宋" w:eastAsia="仿宋" w:hAnsi="仿宋" w:cs="仿宋" w:hint="eastAsia"/>
            <w:lang w:eastAsia="zh-CN"/>
          </w:rPr>
          <w:t>十一、资金管理与财务规划</w:t>
        </w:r>
        <w:r>
          <w:tab/>
        </w:r>
        <w:r>
          <w:fldChar w:fldCharType="begin"/>
        </w:r>
        <w:r>
          <w:instrText xml:space="preserve"> PAGEREF _Toc23525 \h </w:instrText>
        </w:r>
        <w:r>
          <w:fldChar w:fldCharType="separate"/>
        </w:r>
        <w:r>
          <w:t>51</w:t>
        </w:r>
        <w:r>
          <w:fldChar w:fldCharType="end"/>
        </w:r>
      </w:hyperlink>
    </w:p>
    <w:p>
      <w:pPr>
        <w:pStyle w:val="TOC2"/>
        <w:tabs>
          <w:tab w:val="right" w:leader="dot" w:pos="8306"/>
        </w:tabs>
      </w:pPr>
      <w:hyperlink w:anchor="_Toc15041" w:history="1">
        <w:r>
          <w:rPr>
            <w:rFonts w:ascii="仿宋" w:eastAsia="仿宋" w:hAnsi="仿宋" w:cs="仿宋" w:hint="eastAsia"/>
            <w:lang w:eastAsia="zh-CN"/>
          </w:rPr>
          <w:t>(一)、项目资金来源与筹措</w:t>
        </w:r>
        <w:r>
          <w:tab/>
        </w:r>
        <w:r>
          <w:fldChar w:fldCharType="begin"/>
        </w:r>
        <w:r>
          <w:instrText xml:space="preserve"> PAGEREF _Toc15041 \h </w:instrText>
        </w:r>
        <w:r>
          <w:fldChar w:fldCharType="separate"/>
        </w:r>
        <w:r>
          <w:t>51</w:t>
        </w:r>
        <w:r>
          <w:fldChar w:fldCharType="end"/>
        </w:r>
      </w:hyperlink>
    </w:p>
    <w:p>
      <w:pPr>
        <w:pStyle w:val="TOC2"/>
        <w:tabs>
          <w:tab w:val="right" w:leader="dot" w:pos="8306"/>
        </w:tabs>
      </w:pPr>
      <w:hyperlink w:anchor="_Toc32563" w:history="1">
        <w:r>
          <w:rPr>
            <w:rFonts w:ascii="仿宋" w:eastAsia="仿宋" w:hAnsi="仿宋" w:cs="仿宋" w:hint="eastAsia"/>
            <w:lang w:eastAsia="zh-CN"/>
          </w:rPr>
          <w:t>(二)、资金使用与监管</w:t>
        </w:r>
        <w:r>
          <w:tab/>
        </w:r>
        <w:r>
          <w:fldChar w:fldCharType="begin"/>
        </w:r>
        <w:r>
          <w:instrText xml:space="preserve"> PAGEREF _Toc32563 \h </w:instrText>
        </w:r>
        <w:r>
          <w:fldChar w:fldCharType="separate"/>
        </w:r>
        <w:r>
          <w:t>53</w:t>
        </w:r>
        <w:r>
          <w:fldChar w:fldCharType="end"/>
        </w:r>
      </w:hyperlink>
    </w:p>
    <w:p>
      <w:pPr>
        <w:pStyle w:val="TOC2"/>
        <w:tabs>
          <w:tab w:val="right" w:leader="dot" w:pos="8306"/>
        </w:tabs>
      </w:pPr>
      <w:hyperlink w:anchor="_Toc2557" w:history="1">
        <w:r>
          <w:rPr>
            <w:rFonts w:ascii="仿宋" w:eastAsia="仿宋" w:hAnsi="仿宋" w:cs="仿宋" w:hint="eastAsia"/>
            <w:lang w:eastAsia="zh-CN"/>
          </w:rPr>
          <w:t>(三)、财务规划与预测</w:t>
        </w:r>
        <w:r>
          <w:tab/>
        </w:r>
        <w:r>
          <w:fldChar w:fldCharType="begin"/>
        </w:r>
        <w:r>
          <w:instrText xml:space="preserve"> PAGEREF _Toc2557 \h </w:instrText>
        </w:r>
        <w:r>
          <w:fldChar w:fldCharType="separate"/>
        </w:r>
        <w:r>
          <w:t>54</w:t>
        </w:r>
        <w:r>
          <w:fldChar w:fldCharType="end"/>
        </w:r>
      </w:hyperlink>
    </w:p>
    <w:p>
      <w:pPr>
        <w:pStyle w:val="TOC1"/>
        <w:tabs>
          <w:tab w:val="right" w:leader="dot" w:pos="8306"/>
        </w:tabs>
      </w:pPr>
      <w:hyperlink w:anchor="_Toc12206" w:history="1">
        <w:r>
          <w:rPr>
            <w:rFonts w:ascii="仿宋" w:eastAsia="仿宋" w:hAnsi="仿宋" w:cs="仿宋" w:hint="eastAsia"/>
            <w:lang w:eastAsia="zh-CN"/>
          </w:rPr>
          <w:t>十二、环境保护与绿色发展</w:t>
        </w:r>
        <w:r>
          <w:tab/>
        </w:r>
        <w:r>
          <w:fldChar w:fldCharType="begin"/>
        </w:r>
        <w:r>
          <w:instrText xml:space="preserve"> PAGEREF _Toc12206 \h </w:instrText>
        </w:r>
        <w:r>
          <w:fldChar w:fldCharType="separate"/>
        </w:r>
        <w:r>
          <w:t>55</w:t>
        </w:r>
        <w:r>
          <w:fldChar w:fldCharType="end"/>
        </w:r>
      </w:hyperlink>
    </w:p>
    <w:p>
      <w:pPr>
        <w:pStyle w:val="TOC2"/>
        <w:tabs>
          <w:tab w:val="right" w:leader="dot" w:pos="8306"/>
        </w:tabs>
      </w:pPr>
      <w:hyperlink w:anchor="_Toc16674" w:history="1">
        <w:r>
          <w:rPr>
            <w:rFonts w:ascii="仿宋" w:eastAsia="仿宋" w:hAnsi="仿宋" w:cs="仿宋" w:hint="eastAsia"/>
            <w:lang w:eastAsia="zh-CN"/>
          </w:rPr>
          <w:t>(一)、环境保护措施</w:t>
        </w:r>
        <w:r>
          <w:tab/>
        </w:r>
        <w:r>
          <w:fldChar w:fldCharType="begin"/>
        </w:r>
        <w:r>
          <w:instrText xml:space="preserve"> PAGEREF _Toc16674 \h </w:instrText>
        </w:r>
        <w:r>
          <w:fldChar w:fldCharType="separate"/>
        </w:r>
        <w:r>
          <w:t>55</w:t>
        </w:r>
        <w:r>
          <w:fldChar w:fldCharType="end"/>
        </w:r>
      </w:hyperlink>
    </w:p>
    <w:p>
      <w:pPr>
        <w:pStyle w:val="TOC2"/>
        <w:tabs>
          <w:tab w:val="right" w:leader="dot" w:pos="8306"/>
        </w:tabs>
      </w:pPr>
      <w:hyperlink w:anchor="_Toc18206" w:history="1">
        <w:r>
          <w:rPr>
            <w:rFonts w:ascii="仿宋" w:eastAsia="仿宋" w:hAnsi="仿宋" w:cs="仿宋" w:hint="eastAsia"/>
            <w:lang w:eastAsia="zh-CN"/>
          </w:rPr>
          <w:t>(二)、绿色发展与可持续发展策略</w:t>
        </w:r>
        <w:r>
          <w:tab/>
        </w:r>
        <w:r>
          <w:fldChar w:fldCharType="begin"/>
        </w:r>
        <w:r>
          <w:instrText xml:space="preserve"> PAGEREF _Toc18206 \h </w:instrText>
        </w:r>
        <w:r>
          <w:fldChar w:fldCharType="separate"/>
        </w:r>
        <w:r>
          <w:t>57</w:t>
        </w:r>
        <w:r>
          <w:fldChar w:fldCharType="end"/>
        </w:r>
      </w:hyperlink>
    </w:p>
    <w:p>
      <w:pPr>
        <w:pStyle w:val="TOC1"/>
        <w:tabs>
          <w:tab w:val="right" w:leader="dot" w:pos="8306"/>
        </w:tabs>
      </w:pPr>
      <w:hyperlink w:anchor="_Toc80" w:history="1">
        <w:r>
          <w:rPr>
            <w:rFonts w:ascii="仿宋" w:eastAsia="仿宋" w:hAnsi="仿宋" w:cs="仿宋" w:hint="eastAsia"/>
            <w:lang w:eastAsia="zh-CN"/>
          </w:rPr>
          <w:t>十三、企业合规与伦理</w:t>
        </w:r>
        <w:r>
          <w:tab/>
        </w:r>
        <w:r>
          <w:fldChar w:fldCharType="begin"/>
        </w:r>
        <w:r>
          <w:instrText xml:space="preserve"> PAGEREF _Toc80 \h </w:instrText>
        </w:r>
        <w:r>
          <w:fldChar w:fldCharType="separate"/>
        </w:r>
        <w:r>
          <w:t>58</w:t>
        </w:r>
        <w:r>
          <w:fldChar w:fldCharType="end"/>
        </w:r>
      </w:hyperlink>
    </w:p>
    <w:p>
      <w:pPr>
        <w:pStyle w:val="TOC2"/>
        <w:tabs>
          <w:tab w:val="right" w:leader="dot" w:pos="8306"/>
        </w:tabs>
      </w:pPr>
      <w:hyperlink w:anchor="_Toc17594" w:history="1">
        <w:r>
          <w:rPr>
            <w:rFonts w:ascii="仿宋" w:eastAsia="仿宋" w:hAnsi="仿宋" w:cs="仿宋" w:hint="eastAsia"/>
            <w:lang w:eastAsia="zh-CN"/>
          </w:rPr>
          <w:t>(一)、合规政策与程序</w:t>
        </w:r>
        <w:r>
          <w:tab/>
        </w:r>
        <w:r>
          <w:fldChar w:fldCharType="begin"/>
        </w:r>
        <w:r>
          <w:instrText xml:space="preserve"> PAGEREF _Toc17594 \h </w:instrText>
        </w:r>
        <w:r>
          <w:fldChar w:fldCharType="separate"/>
        </w:r>
        <w:r>
          <w:t>58</w:t>
        </w:r>
        <w:r>
          <w:fldChar w:fldCharType="end"/>
        </w:r>
      </w:hyperlink>
    </w:p>
    <w:p>
      <w:pPr>
        <w:pStyle w:val="TOC2"/>
        <w:tabs>
          <w:tab w:val="right" w:leader="dot" w:pos="8306"/>
        </w:tabs>
      </w:pPr>
      <w:hyperlink w:anchor="_Toc29486" w:history="1">
        <w:r>
          <w:rPr>
            <w:rFonts w:ascii="仿宋" w:eastAsia="仿宋" w:hAnsi="仿宋" w:cs="仿宋" w:hint="eastAsia"/>
            <w:lang w:eastAsia="zh-CN"/>
          </w:rPr>
          <w:t>(二)、伦理规范与培训</w:t>
        </w:r>
        <w:r>
          <w:tab/>
        </w:r>
        <w:r>
          <w:fldChar w:fldCharType="begin"/>
        </w:r>
        <w:r>
          <w:instrText xml:space="preserve"> PAGEREF _Toc29486 \h </w:instrText>
        </w:r>
        <w:r>
          <w:fldChar w:fldCharType="separate"/>
        </w:r>
        <w:r>
          <w:t>59</w:t>
        </w:r>
        <w:r>
          <w:fldChar w:fldCharType="end"/>
        </w:r>
      </w:hyperlink>
    </w:p>
    <w:p>
      <w:pPr>
        <w:pStyle w:val="TOC2"/>
        <w:tabs>
          <w:tab w:val="right" w:leader="dot" w:pos="8306"/>
        </w:tabs>
      </w:pPr>
      <w:hyperlink w:anchor="_Toc20905" w:history="1">
        <w:r>
          <w:rPr>
            <w:rFonts w:ascii="仿宋" w:eastAsia="仿宋" w:hAnsi="仿宋" w:cs="仿宋" w:hint="eastAsia"/>
            <w:lang w:eastAsia="zh-CN"/>
          </w:rPr>
          <w:t>(三)、合规风险评估</w:t>
        </w:r>
        <w:r>
          <w:tab/>
        </w:r>
        <w:r>
          <w:fldChar w:fldCharType="begin"/>
        </w:r>
        <w:r>
          <w:instrText xml:space="preserve"> PAGEREF _Toc20905 \h </w:instrText>
        </w:r>
        <w:r>
          <w:fldChar w:fldCharType="separate"/>
        </w:r>
        <w:r>
          <w:t>60</w:t>
        </w:r>
        <w:r>
          <w:fldChar w:fldCharType="end"/>
        </w:r>
      </w:hyperlink>
    </w:p>
    <w:p>
      <w:pPr>
        <w:pStyle w:val="TOC2"/>
        <w:tabs>
          <w:tab w:val="right" w:leader="dot" w:pos="8306"/>
        </w:tabs>
      </w:pPr>
      <w:hyperlink w:anchor="_Toc8672" w:history="1">
        <w:r>
          <w:rPr>
            <w:rFonts w:ascii="仿宋" w:eastAsia="仿宋" w:hAnsi="仿宋" w:cs="仿宋" w:hint="eastAsia"/>
            <w:lang w:eastAsia="zh-CN"/>
          </w:rPr>
          <w:t>(四)、合规监督与执行</w:t>
        </w:r>
        <w:r>
          <w:tab/>
        </w:r>
        <w:r>
          <w:fldChar w:fldCharType="begin"/>
        </w:r>
        <w:r>
          <w:instrText xml:space="preserve"> PAGEREF _Toc8672 \h </w:instrText>
        </w:r>
        <w:r>
          <w:fldChar w:fldCharType="separate"/>
        </w:r>
        <w:r>
          <w:t>62</w:t>
        </w:r>
        <w:r>
          <w:fldChar w:fldCharType="end"/>
        </w:r>
      </w:hyperlink>
    </w:p>
    <w:p>
      <w:pPr>
        <w:pStyle w:val="TOC1"/>
        <w:tabs>
          <w:tab w:val="right" w:leader="dot" w:pos="8306"/>
        </w:tabs>
      </w:pPr>
      <w:hyperlink w:anchor="_Toc12985" w:history="1">
        <w:r>
          <w:rPr>
            <w:rFonts w:ascii="仿宋" w:eastAsia="仿宋" w:hAnsi="仿宋" w:cs="仿宋" w:hint="eastAsia"/>
            <w:lang w:eastAsia="zh-CN"/>
          </w:rPr>
          <w:t>十四、知识产权管理与保护</w:t>
        </w:r>
        <w:r>
          <w:tab/>
        </w:r>
        <w:r>
          <w:fldChar w:fldCharType="begin"/>
        </w:r>
        <w:r>
          <w:instrText xml:space="preserve"> PAGEREF _Toc12985 \h </w:instrText>
        </w:r>
        <w:r>
          <w:fldChar w:fldCharType="separate"/>
        </w:r>
        <w:r>
          <w:t>62</w:t>
        </w:r>
        <w:r>
          <w:fldChar w:fldCharType="end"/>
        </w:r>
      </w:hyperlink>
    </w:p>
    <w:p>
      <w:pPr>
        <w:pStyle w:val="TOC2"/>
        <w:tabs>
          <w:tab w:val="right" w:leader="dot" w:pos="8306"/>
        </w:tabs>
      </w:pPr>
      <w:hyperlink w:anchor="_Toc28262" w:history="1">
        <w:r>
          <w:rPr>
            <w:rFonts w:ascii="仿宋" w:eastAsia="仿宋" w:hAnsi="仿宋" w:cs="仿宋" w:hint="eastAsia"/>
            <w:lang w:eastAsia="zh-CN"/>
          </w:rPr>
          <w:t>(一)、知识产权管理体系建设</w:t>
        </w:r>
        <w:r>
          <w:tab/>
        </w:r>
        <w:r>
          <w:fldChar w:fldCharType="begin"/>
        </w:r>
        <w:r>
          <w:instrText xml:space="preserve"> PAGEREF _Toc28262 \h </w:instrText>
        </w:r>
        <w:r>
          <w:fldChar w:fldCharType="separate"/>
        </w:r>
        <w:r>
          <w:t>62</w:t>
        </w:r>
        <w:r>
          <w:fldChar w:fldCharType="end"/>
        </w:r>
      </w:hyperlink>
    </w:p>
    <w:p>
      <w:pPr>
        <w:pStyle w:val="TOC2"/>
        <w:tabs>
          <w:tab w:val="right" w:leader="dot" w:pos="8306"/>
        </w:tabs>
      </w:pPr>
      <w:hyperlink w:anchor="_Toc22691" w:history="1">
        <w:r>
          <w:rPr>
            <w:rFonts w:ascii="仿宋" w:eastAsia="仿宋" w:hAnsi="仿宋" w:cs="仿宋" w:hint="eastAsia"/>
            <w:lang w:eastAsia="zh-CN"/>
          </w:rPr>
          <w:t>(二)、知识产权保护措施</w:t>
        </w:r>
        <w:r>
          <w:tab/>
        </w:r>
        <w:r>
          <w:fldChar w:fldCharType="begin"/>
        </w:r>
        <w:r>
          <w:instrText xml:space="preserve"> PAGEREF _Toc22691 \h </w:instrText>
        </w:r>
        <w:r>
          <w:fldChar w:fldCharType="separate"/>
        </w:r>
        <w:r>
          <w:t>63</w:t>
        </w:r>
        <w:r>
          <w:fldChar w:fldCharType="end"/>
        </w:r>
      </w:hyperlink>
    </w:p>
    <w:p>
      <w:pPr>
        <w:pStyle w:val="TOC1"/>
        <w:tabs>
          <w:tab w:val="right" w:leader="dot" w:pos="8306"/>
        </w:tabs>
      </w:pPr>
      <w:hyperlink w:anchor="_Toc19023" w:history="1">
        <w:r>
          <w:rPr>
            <w:rFonts w:ascii="仿宋" w:eastAsia="仿宋" w:hAnsi="仿宋" w:cs="仿宋" w:hint="eastAsia"/>
            <w:lang w:eastAsia="zh-CN"/>
          </w:rPr>
          <w:t>十五、成果转化与推广应用</w:t>
        </w:r>
        <w:r>
          <w:tab/>
        </w:r>
        <w:r>
          <w:fldChar w:fldCharType="begin"/>
        </w:r>
        <w:r>
          <w:instrText xml:space="preserve"> PAGEREF _Toc19023 \h </w:instrText>
        </w:r>
        <w:r>
          <w:fldChar w:fldCharType="separate"/>
        </w:r>
        <w:r>
          <w:t>65</w:t>
        </w:r>
        <w:r>
          <w:fldChar w:fldCharType="end"/>
        </w:r>
      </w:hyperlink>
    </w:p>
    <w:p>
      <w:pPr>
        <w:pStyle w:val="TOC2"/>
        <w:tabs>
          <w:tab w:val="right" w:leader="dot" w:pos="8306"/>
        </w:tabs>
      </w:pPr>
      <w:hyperlink w:anchor="_Toc2962" w:history="1">
        <w:r>
          <w:rPr>
            <w:rFonts w:ascii="仿宋" w:eastAsia="仿宋" w:hAnsi="仿宋" w:cs="仿宋" w:hint="eastAsia"/>
            <w:lang w:eastAsia="zh-CN"/>
          </w:rPr>
          <w:t>(一)、成果转化策略制定</w:t>
        </w:r>
        <w:r>
          <w:tab/>
        </w:r>
        <w:r>
          <w:fldChar w:fldCharType="begin"/>
        </w:r>
        <w:r>
          <w:instrText xml:space="preserve"> PAGEREF _Toc2962 \h </w:instrText>
        </w:r>
        <w:r>
          <w:fldChar w:fldCharType="separate"/>
        </w:r>
        <w:r>
          <w:t>65</w:t>
        </w:r>
        <w:r>
          <w:fldChar w:fldCharType="end"/>
        </w:r>
      </w:hyperlink>
    </w:p>
    <w:p>
      <w:pPr>
        <w:pStyle w:val="TOC2"/>
        <w:tabs>
          <w:tab w:val="right" w:leader="dot" w:pos="8306"/>
        </w:tabs>
      </w:pPr>
      <w:hyperlink w:anchor="_Toc20131" w:history="1">
        <w:r>
          <w:rPr>
            <w:rFonts w:ascii="仿宋" w:eastAsia="仿宋" w:hAnsi="仿宋" w:cs="仿宋" w:hint="eastAsia"/>
            <w:lang w:eastAsia="zh-CN"/>
          </w:rPr>
          <w:t>(二)、成果推广应用方案</w:t>
        </w:r>
        <w:r>
          <w:tab/>
        </w:r>
        <w:r>
          <w:fldChar w:fldCharType="begin"/>
        </w:r>
        <w:r>
          <w:instrText xml:space="preserve"> PAGEREF _Toc20131 \h </w:instrText>
        </w:r>
        <w:r>
          <w:fldChar w:fldCharType="separate"/>
        </w:r>
        <w:r>
          <w:t>66</w:t>
        </w:r>
        <w:r>
          <w:fldChar w:fldCharType="end"/>
        </w:r>
      </w:hyperlink>
    </w:p>
    <w:p>
      <w:pPr>
        <w:pStyle w:val="TOC1"/>
        <w:tabs>
          <w:tab w:val="right" w:leader="dot" w:pos="8306"/>
        </w:tabs>
      </w:pPr>
      <w:hyperlink w:anchor="_Toc21453" w:history="1">
        <w:r>
          <w:rPr>
            <w:rFonts w:ascii="仿宋" w:eastAsia="仿宋" w:hAnsi="仿宋" w:cs="仿宋" w:hint="eastAsia"/>
            <w:lang w:eastAsia="zh-CN"/>
          </w:rPr>
          <w:t>十六、质量管理与控制</w:t>
        </w:r>
        <w:r>
          <w:tab/>
        </w:r>
        <w:r>
          <w:fldChar w:fldCharType="begin"/>
        </w:r>
        <w:r>
          <w:instrText xml:space="preserve"> PAGEREF _Toc21453 \h </w:instrText>
        </w:r>
        <w:r>
          <w:fldChar w:fldCharType="separate"/>
        </w:r>
        <w:r>
          <w:t>68</w:t>
        </w:r>
        <w:r>
          <w:fldChar w:fldCharType="end"/>
        </w:r>
      </w:hyperlink>
    </w:p>
    <w:p>
      <w:pPr>
        <w:pStyle w:val="TOC2"/>
        <w:tabs>
          <w:tab w:val="right" w:leader="dot" w:pos="8306"/>
        </w:tabs>
      </w:pPr>
      <w:hyperlink w:anchor="_Toc28781" w:history="1">
        <w:r>
          <w:rPr>
            <w:rFonts w:ascii="仿宋" w:eastAsia="仿宋" w:hAnsi="仿宋" w:cs="仿宋" w:hint="eastAsia"/>
            <w:lang w:eastAsia="zh-CN"/>
          </w:rPr>
          <w:t>(一)、质量管理体系建设</w:t>
        </w:r>
        <w:r>
          <w:tab/>
        </w:r>
        <w:r>
          <w:fldChar w:fldCharType="begin"/>
        </w:r>
        <w:r>
          <w:instrText xml:space="preserve"> PAGEREF _Toc28781 \h </w:instrText>
        </w:r>
        <w:r>
          <w:fldChar w:fldCharType="separate"/>
        </w:r>
        <w:r>
          <w:t>68</w:t>
        </w:r>
        <w:r>
          <w:fldChar w:fldCharType="end"/>
        </w:r>
      </w:hyperlink>
    </w:p>
    <w:p>
      <w:pPr>
        <w:pStyle w:val="TOC2"/>
        <w:tabs>
          <w:tab w:val="right" w:leader="dot" w:pos="8306"/>
        </w:tabs>
      </w:pPr>
      <w:hyperlink w:anchor="_Toc4265" w:history="1">
        <w:r>
          <w:rPr>
            <w:rFonts w:ascii="仿宋" w:eastAsia="仿宋" w:hAnsi="仿宋" w:cs="仿宋" w:hint="eastAsia"/>
            <w:lang w:eastAsia="zh-CN"/>
          </w:rPr>
          <w:t>(二)、质量控制措施</w:t>
        </w:r>
        <w:r>
          <w:tab/>
        </w:r>
        <w:r>
          <w:fldChar w:fldCharType="begin"/>
        </w:r>
        <w:r>
          <w:instrText xml:space="preserve"> PAGEREF _Toc4265 \h </w:instrText>
        </w:r>
        <w:r>
          <w:fldChar w:fldCharType="separate"/>
        </w:r>
        <w:r>
          <w:t>69</w:t>
        </w:r>
        <w:r>
          <w:fldChar w:fldCharType="end"/>
        </w:r>
      </w:hyperlink>
    </w:p>
    <w:p>
      <w:pPr>
        <w:pStyle w:val="TOC1"/>
        <w:tabs>
          <w:tab w:val="right" w:leader="dot" w:pos="8306"/>
        </w:tabs>
      </w:pPr>
      <w:hyperlink w:anchor="_Toc7760" w:history="1">
        <w:r>
          <w:rPr>
            <w:rFonts w:ascii="仿宋" w:eastAsia="仿宋" w:hAnsi="仿宋" w:cs="仿宋" w:hint="eastAsia"/>
            <w:lang w:eastAsia="zh-CN"/>
          </w:rPr>
          <w:t>十七、合作与交流机制建立</w:t>
        </w:r>
        <w:r>
          <w:tab/>
        </w:r>
        <w:r>
          <w:fldChar w:fldCharType="begin"/>
        </w:r>
        <w:r>
          <w:instrText xml:space="preserve"> PAGEREF _Toc7760 \h </w:instrText>
        </w:r>
        <w:r>
          <w:fldChar w:fldCharType="separate"/>
        </w:r>
        <w:r>
          <w:t>70</w:t>
        </w:r>
        <w:r>
          <w:fldChar w:fldCharType="end"/>
        </w:r>
      </w:hyperlink>
    </w:p>
    <w:p>
      <w:pPr>
        <w:pStyle w:val="TOC2"/>
        <w:tabs>
          <w:tab w:val="right" w:leader="dot" w:pos="8306"/>
        </w:tabs>
      </w:pPr>
      <w:hyperlink w:anchor="_Toc30779" w:history="1">
        <w:r>
          <w:rPr>
            <w:rFonts w:ascii="仿宋" w:eastAsia="仿宋" w:hAnsi="仿宋" w:cs="仿宋" w:hint="eastAsia"/>
            <w:lang w:eastAsia="zh-CN"/>
          </w:rPr>
          <w:t>(一)、合作伙伴选择与合作方式</w:t>
        </w:r>
        <w:r>
          <w:tab/>
        </w:r>
        <w:r>
          <w:fldChar w:fldCharType="begin"/>
        </w:r>
        <w:r>
          <w:instrText xml:space="preserve"> PAGEREF _Toc30779 \h </w:instrText>
        </w:r>
        <w:r>
          <w:fldChar w:fldCharType="separate"/>
        </w:r>
        <w:r>
          <w:t>70</w:t>
        </w:r>
        <w:r>
          <w:fldChar w:fldCharType="end"/>
        </w:r>
      </w:hyperlink>
    </w:p>
    <w:p>
      <w:pPr>
        <w:pStyle w:val="TOC2"/>
        <w:tabs>
          <w:tab w:val="right" w:leader="dot" w:pos="8306"/>
        </w:tabs>
      </w:pPr>
      <w:hyperlink w:anchor="_Toc14345" w:history="1">
        <w:r>
          <w:rPr>
            <w:rFonts w:ascii="仿宋" w:eastAsia="仿宋" w:hAnsi="仿宋" w:cs="仿宋" w:hint="eastAsia"/>
            <w:lang w:eastAsia="zh-CN"/>
          </w:rPr>
          <w:t>(二)、交流与合作平台搭建</w:t>
        </w:r>
        <w:r>
          <w:tab/>
        </w:r>
        <w:r>
          <w:fldChar w:fldCharType="begin"/>
        </w:r>
        <w:r>
          <w:instrText xml:space="preserve"> PAGEREF _Toc14345 \h </w:instrText>
        </w:r>
        <w:r>
          <w:fldChar w:fldCharType="separate"/>
        </w:r>
        <w:r>
          <w:t>72</w:t>
        </w:r>
        <w:r>
          <w:fldChar w:fldCharType="end"/>
        </w:r>
      </w:hyperlink>
    </w:p>
    <w:p>
      <w:pPr>
        <w:pStyle w:val="TOC1"/>
        <w:tabs>
          <w:tab w:val="right" w:leader="dot" w:pos="8306"/>
        </w:tabs>
      </w:pPr>
      <w:hyperlink w:anchor="_Toc19806" w:history="1">
        <w:r>
          <w:rPr>
            <w:rFonts w:ascii="仿宋" w:eastAsia="仿宋" w:hAnsi="仿宋" w:cs="仿宋" w:hint="eastAsia"/>
            <w:lang w:eastAsia="zh-CN"/>
          </w:rPr>
          <w:t>十八、设施与设备管理</w:t>
        </w:r>
        <w:r>
          <w:tab/>
        </w:r>
        <w:r>
          <w:fldChar w:fldCharType="begin"/>
        </w:r>
        <w:r>
          <w:instrText xml:space="preserve"> PAGEREF _Toc19806 \h </w:instrText>
        </w:r>
        <w:r>
          <w:fldChar w:fldCharType="separate"/>
        </w:r>
        <w:r>
          <w:t>73</w:t>
        </w:r>
        <w:r>
          <w:fldChar w:fldCharType="end"/>
        </w:r>
      </w:hyperlink>
    </w:p>
    <w:p>
      <w:pPr>
        <w:pStyle w:val="TOC2"/>
        <w:tabs>
          <w:tab w:val="right" w:leader="dot" w:pos="8306"/>
        </w:tabs>
      </w:pPr>
      <w:hyperlink w:anchor="_Toc5845" w:history="1">
        <w:r>
          <w:rPr>
            <w:rFonts w:ascii="仿宋" w:eastAsia="仿宋" w:hAnsi="仿宋" w:cs="仿宋" w:hint="eastAsia"/>
            <w:lang w:eastAsia="zh-CN"/>
          </w:rPr>
          <w:t>(一)、设施规划与配置</w:t>
        </w:r>
        <w:r>
          <w:tab/>
        </w:r>
        <w:r>
          <w:fldChar w:fldCharType="begin"/>
        </w:r>
        <w:r>
          <w:instrText xml:space="preserve"> PAGEREF _Toc5845 \h </w:instrText>
        </w:r>
        <w:r>
          <w:fldChar w:fldCharType="separate"/>
        </w:r>
        <w:r>
          <w:t>73</w:t>
        </w:r>
        <w:r>
          <w:fldChar w:fldCharType="end"/>
        </w:r>
      </w:hyperlink>
    </w:p>
    <w:p>
      <w:pPr>
        <w:pStyle w:val="TOC2"/>
        <w:tabs>
          <w:tab w:val="right" w:leader="dot" w:pos="8306"/>
        </w:tabs>
      </w:pPr>
      <w:hyperlink w:anchor="_Toc18173" w:history="1">
        <w:r>
          <w:rPr>
            <w:rFonts w:ascii="仿宋" w:eastAsia="仿宋" w:hAnsi="仿宋" w:cs="仿宋" w:hint="eastAsia"/>
            <w:lang w:eastAsia="zh-CN"/>
          </w:rPr>
          <w:t>(二)、设备采购与维护管理</w:t>
        </w:r>
        <w:r>
          <w:tab/>
        </w:r>
        <w:r>
          <w:fldChar w:fldCharType="begin"/>
        </w:r>
        <w:r>
          <w:instrText xml:space="preserve"> PAGEREF _Toc18173 \h </w:instrText>
        </w:r>
        <w:r>
          <w:fldChar w:fldCharType="separate"/>
        </w:r>
        <w:r>
          <w:t>74</w:t>
        </w:r>
        <w:r>
          <w:fldChar w:fldCharType="end"/>
        </w:r>
      </w:hyperlink>
    </w:p>
    <w:p>
      <w:pPr>
        <w:pStyle w:val="TOC2"/>
        <w:tabs>
          <w:tab w:val="right" w:leader="dot" w:pos="8306"/>
        </w:tabs>
      </w:pPr>
      <w:hyperlink w:anchor="_Toc22023" w:history="1">
        <w:r>
          <w:rPr>
            <w:rFonts w:ascii="仿宋" w:eastAsia="仿宋" w:hAnsi="仿宋" w:cs="仿宋" w:hint="eastAsia"/>
            <w:lang w:eastAsia="zh-CN"/>
          </w:rPr>
          <w:t>(三)、设施设备升级策略</w:t>
        </w:r>
        <w:r>
          <w:tab/>
        </w:r>
        <w:r>
          <w:fldChar w:fldCharType="begin"/>
        </w:r>
        <w:r>
          <w:instrText xml:space="preserve"> PAGEREF _Toc22023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414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12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307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026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948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214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501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https://d.book118.com/626050115152010044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不锈钢线材项目构思建设方案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0C0FAF"/>
    <w:rsid w:val="710C0F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60501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2024-02-02T20:45:00Z</dcterms:created>
  <dcterms:modified xsi:type="dcterms:W3CDTF">2024-02-02T20:45:45Z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0550043085F74FA4B261EE7A2FCB82E7_11</vt:lpwstr>
  </property>
  <property fmtid="{D5CDD505-2E9C-101B-9397-08002B2CF9AE}" pid="3" name="KSOProductBuildVer">
    <vt:lpwstr>2052-12.1.0.16250</vt:lpwstr>
  </property>
</Properties>
</file>