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智能铸造生产线项目构思建设方案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07" w:history="1">
        <w:r>
          <w:rPr>
            <w:rFonts w:ascii="仿宋" w:eastAsia="仿宋" w:hAnsi="仿宋" w:cs="仿宋" w:hint="eastAsia"/>
            <w:lang w:eastAsia="zh-CN"/>
          </w:rPr>
          <w:t>序言</w:t>
        </w:r>
        <w:r>
          <w:tab/>
        </w:r>
        <w:r>
          <w:fldChar w:fldCharType="begin"/>
        </w:r>
        <w:r>
          <w:instrText xml:space="preserve"> PAGEREF _Toc27507 \h </w:instrText>
        </w:r>
        <w:r>
          <w:fldChar w:fldCharType="separate"/>
        </w:r>
        <w:r>
          <w:t>3</w:t>
        </w:r>
        <w:r>
          <w:fldChar w:fldCharType="end"/>
        </w:r>
      </w:hyperlink>
    </w:p>
    <w:p>
      <w:pPr>
        <w:pStyle w:val="TOC1"/>
        <w:tabs>
          <w:tab w:val="right" w:leader="dot" w:pos="8306"/>
        </w:tabs>
      </w:pPr>
      <w:hyperlink w:anchor="_Toc25930" w:history="1">
        <w:r>
          <w:rPr>
            <w:rFonts w:ascii="仿宋" w:eastAsia="仿宋" w:hAnsi="仿宋" w:cs="仿宋" w:hint="eastAsia"/>
            <w:lang w:eastAsia="zh-CN"/>
          </w:rPr>
          <w:t>一、背景、必要性分析</w:t>
        </w:r>
        <w:r>
          <w:tab/>
        </w:r>
        <w:r>
          <w:fldChar w:fldCharType="begin"/>
        </w:r>
        <w:r>
          <w:instrText xml:space="preserve"> PAGEREF _Toc25930 \h </w:instrText>
        </w:r>
        <w:r>
          <w:fldChar w:fldCharType="separate"/>
        </w:r>
        <w:r>
          <w:t>3</w:t>
        </w:r>
        <w:r>
          <w:fldChar w:fldCharType="end"/>
        </w:r>
      </w:hyperlink>
    </w:p>
    <w:p>
      <w:pPr>
        <w:pStyle w:val="TOC2"/>
        <w:tabs>
          <w:tab w:val="right" w:leader="dot" w:pos="8306"/>
        </w:tabs>
      </w:pPr>
      <w:hyperlink w:anchor="_Toc19405" w:history="1">
        <w:r>
          <w:rPr>
            <w:rFonts w:ascii="仿宋" w:eastAsia="仿宋" w:hAnsi="仿宋" w:cs="仿宋" w:hint="eastAsia"/>
            <w:lang w:eastAsia="zh-CN"/>
          </w:rPr>
          <w:t>(一)、项目建设背景</w:t>
        </w:r>
        <w:r>
          <w:tab/>
        </w:r>
        <w:r>
          <w:fldChar w:fldCharType="begin"/>
        </w:r>
        <w:r>
          <w:instrText xml:space="preserve"> PAGEREF _Toc19405 \h </w:instrText>
        </w:r>
        <w:r>
          <w:fldChar w:fldCharType="separate"/>
        </w:r>
        <w:r>
          <w:t>3</w:t>
        </w:r>
        <w:r>
          <w:fldChar w:fldCharType="end"/>
        </w:r>
      </w:hyperlink>
    </w:p>
    <w:p>
      <w:pPr>
        <w:pStyle w:val="TOC2"/>
        <w:tabs>
          <w:tab w:val="right" w:leader="dot" w:pos="8306"/>
        </w:tabs>
      </w:pPr>
      <w:hyperlink w:anchor="_Toc30753" w:history="1">
        <w:r>
          <w:rPr>
            <w:rFonts w:ascii="仿宋" w:eastAsia="仿宋" w:hAnsi="仿宋" w:cs="仿宋" w:hint="eastAsia"/>
            <w:lang w:eastAsia="zh-CN"/>
          </w:rPr>
          <w:t>(二)、必要性分析</w:t>
        </w:r>
        <w:r>
          <w:tab/>
        </w:r>
        <w:r>
          <w:fldChar w:fldCharType="begin"/>
        </w:r>
        <w:r>
          <w:instrText xml:space="preserve"> PAGEREF _Toc30753 \h </w:instrText>
        </w:r>
        <w:r>
          <w:fldChar w:fldCharType="separate"/>
        </w:r>
        <w:r>
          <w:t>4</w:t>
        </w:r>
        <w:r>
          <w:fldChar w:fldCharType="end"/>
        </w:r>
      </w:hyperlink>
    </w:p>
    <w:p>
      <w:pPr>
        <w:pStyle w:val="TOC2"/>
        <w:tabs>
          <w:tab w:val="right" w:leader="dot" w:pos="8306"/>
        </w:tabs>
      </w:pPr>
      <w:hyperlink w:anchor="_Toc32700" w:history="1">
        <w:r>
          <w:rPr>
            <w:rFonts w:ascii="仿宋" w:eastAsia="仿宋" w:hAnsi="仿宋" w:cs="仿宋" w:hint="eastAsia"/>
            <w:lang w:eastAsia="zh-CN"/>
          </w:rPr>
          <w:t>(三)、项目建设有利条件</w:t>
        </w:r>
        <w:r>
          <w:tab/>
        </w:r>
        <w:r>
          <w:fldChar w:fldCharType="begin"/>
        </w:r>
        <w:r>
          <w:instrText xml:space="preserve"> PAGEREF _Toc32700 \h </w:instrText>
        </w:r>
        <w:r>
          <w:fldChar w:fldCharType="separate"/>
        </w:r>
        <w:r>
          <w:t>5</w:t>
        </w:r>
        <w:r>
          <w:fldChar w:fldCharType="end"/>
        </w:r>
      </w:hyperlink>
    </w:p>
    <w:p>
      <w:pPr>
        <w:pStyle w:val="TOC1"/>
        <w:tabs>
          <w:tab w:val="right" w:leader="dot" w:pos="8306"/>
        </w:tabs>
      </w:pPr>
      <w:hyperlink w:anchor="_Toc32405" w:history="1">
        <w:r>
          <w:rPr>
            <w:rFonts w:ascii="仿宋" w:eastAsia="仿宋" w:hAnsi="仿宋" w:cs="仿宋" w:hint="eastAsia"/>
            <w:lang w:eastAsia="zh-CN"/>
          </w:rPr>
          <w:t>二、财务管理与成本控制</w:t>
        </w:r>
        <w:r>
          <w:tab/>
        </w:r>
        <w:r>
          <w:fldChar w:fldCharType="begin"/>
        </w:r>
        <w:r>
          <w:instrText xml:space="preserve"> PAGEREF _Toc32405 \h </w:instrText>
        </w:r>
        <w:r>
          <w:fldChar w:fldCharType="separate"/>
        </w:r>
        <w:r>
          <w:t>7</w:t>
        </w:r>
        <w:r>
          <w:fldChar w:fldCharType="end"/>
        </w:r>
      </w:hyperlink>
    </w:p>
    <w:p>
      <w:pPr>
        <w:pStyle w:val="TOC2"/>
        <w:tabs>
          <w:tab w:val="right" w:leader="dot" w:pos="8306"/>
        </w:tabs>
      </w:pPr>
      <w:hyperlink w:anchor="_Toc20161" w:history="1">
        <w:r>
          <w:rPr>
            <w:rFonts w:ascii="仿宋" w:eastAsia="仿宋" w:hAnsi="仿宋" w:cs="仿宋" w:hint="eastAsia"/>
            <w:lang w:eastAsia="zh-CN"/>
          </w:rPr>
          <w:t>(一)、财务管理体系建设</w:t>
        </w:r>
        <w:r>
          <w:tab/>
        </w:r>
        <w:r>
          <w:fldChar w:fldCharType="begin"/>
        </w:r>
        <w:r>
          <w:instrText xml:space="preserve"> PAGEREF _Toc20161 \h </w:instrText>
        </w:r>
        <w:r>
          <w:fldChar w:fldCharType="separate"/>
        </w:r>
        <w:r>
          <w:t>7</w:t>
        </w:r>
        <w:r>
          <w:fldChar w:fldCharType="end"/>
        </w:r>
      </w:hyperlink>
    </w:p>
    <w:p>
      <w:pPr>
        <w:pStyle w:val="TOC2"/>
        <w:tabs>
          <w:tab w:val="right" w:leader="dot" w:pos="8306"/>
        </w:tabs>
      </w:pPr>
      <w:hyperlink w:anchor="_Toc3841" w:history="1">
        <w:r>
          <w:rPr>
            <w:rFonts w:ascii="仿宋" w:eastAsia="仿宋" w:hAnsi="仿宋" w:cs="仿宋" w:hint="eastAsia"/>
            <w:lang w:eastAsia="zh-CN"/>
          </w:rPr>
          <w:t>(二)、成本控制措施</w:t>
        </w:r>
        <w:r>
          <w:tab/>
        </w:r>
        <w:r>
          <w:fldChar w:fldCharType="begin"/>
        </w:r>
        <w:r>
          <w:instrText xml:space="preserve"> PAGEREF _Toc3841 \h </w:instrText>
        </w:r>
        <w:r>
          <w:fldChar w:fldCharType="separate"/>
        </w:r>
        <w:r>
          <w:t>8</w:t>
        </w:r>
        <w:r>
          <w:fldChar w:fldCharType="end"/>
        </w:r>
      </w:hyperlink>
    </w:p>
    <w:p>
      <w:pPr>
        <w:pStyle w:val="TOC1"/>
        <w:tabs>
          <w:tab w:val="right" w:leader="dot" w:pos="8306"/>
        </w:tabs>
      </w:pPr>
      <w:hyperlink w:anchor="_Toc14115" w:history="1">
        <w:r>
          <w:rPr>
            <w:rFonts w:ascii="仿宋" w:eastAsia="仿宋" w:hAnsi="仿宋" w:cs="仿宋" w:hint="eastAsia"/>
            <w:lang w:eastAsia="zh-CN"/>
          </w:rPr>
          <w:t>三、发展规划、产业政策和行业准入分析</w:t>
        </w:r>
        <w:r>
          <w:tab/>
        </w:r>
        <w:r>
          <w:fldChar w:fldCharType="begin"/>
        </w:r>
        <w:r>
          <w:instrText xml:space="preserve"> PAGEREF _Toc14115 \h </w:instrText>
        </w:r>
        <w:r>
          <w:fldChar w:fldCharType="separate"/>
        </w:r>
        <w:r>
          <w:t>9</w:t>
        </w:r>
        <w:r>
          <w:fldChar w:fldCharType="end"/>
        </w:r>
      </w:hyperlink>
    </w:p>
    <w:p>
      <w:pPr>
        <w:pStyle w:val="TOC2"/>
        <w:tabs>
          <w:tab w:val="right" w:leader="dot" w:pos="8306"/>
        </w:tabs>
      </w:pPr>
      <w:hyperlink w:anchor="_Toc21131" w:history="1">
        <w:r>
          <w:rPr>
            <w:rFonts w:ascii="仿宋" w:eastAsia="仿宋" w:hAnsi="仿宋" w:cs="仿宋" w:hint="eastAsia"/>
            <w:lang w:eastAsia="zh-CN"/>
          </w:rPr>
          <w:t>(一)、发展规划分析</w:t>
        </w:r>
        <w:r>
          <w:tab/>
        </w:r>
        <w:r>
          <w:fldChar w:fldCharType="begin"/>
        </w:r>
        <w:r>
          <w:instrText xml:space="preserve"> PAGEREF _Toc21131 \h </w:instrText>
        </w:r>
        <w:r>
          <w:fldChar w:fldCharType="separate"/>
        </w:r>
        <w:r>
          <w:t>9</w:t>
        </w:r>
        <w:r>
          <w:fldChar w:fldCharType="end"/>
        </w:r>
      </w:hyperlink>
    </w:p>
    <w:p>
      <w:pPr>
        <w:pStyle w:val="TOC2"/>
        <w:tabs>
          <w:tab w:val="right" w:leader="dot" w:pos="8306"/>
        </w:tabs>
      </w:pPr>
      <w:hyperlink w:anchor="_Toc6555" w:history="1">
        <w:r>
          <w:rPr>
            <w:rFonts w:ascii="仿宋" w:eastAsia="仿宋" w:hAnsi="仿宋" w:cs="仿宋" w:hint="eastAsia"/>
            <w:lang w:eastAsia="zh-CN"/>
          </w:rPr>
          <w:t>(二)、产业政策分析</w:t>
        </w:r>
        <w:r>
          <w:tab/>
        </w:r>
        <w:r>
          <w:fldChar w:fldCharType="begin"/>
        </w:r>
        <w:r>
          <w:instrText xml:space="preserve"> PAGEREF _Toc6555 \h </w:instrText>
        </w:r>
        <w:r>
          <w:fldChar w:fldCharType="separate"/>
        </w:r>
        <w:r>
          <w:t>11</w:t>
        </w:r>
        <w:r>
          <w:fldChar w:fldCharType="end"/>
        </w:r>
      </w:hyperlink>
    </w:p>
    <w:p>
      <w:pPr>
        <w:pStyle w:val="TOC2"/>
        <w:tabs>
          <w:tab w:val="right" w:leader="dot" w:pos="8306"/>
        </w:tabs>
      </w:pPr>
      <w:hyperlink w:anchor="_Toc14979" w:history="1">
        <w:r>
          <w:rPr>
            <w:rFonts w:ascii="仿宋" w:eastAsia="仿宋" w:hAnsi="仿宋" w:cs="仿宋" w:hint="eastAsia"/>
            <w:lang w:eastAsia="zh-CN"/>
          </w:rPr>
          <w:t>(三)、行业准入分析</w:t>
        </w:r>
        <w:r>
          <w:tab/>
        </w:r>
        <w:r>
          <w:fldChar w:fldCharType="begin"/>
        </w:r>
        <w:r>
          <w:instrText xml:space="preserve"> PAGEREF _Toc14979 \h </w:instrText>
        </w:r>
        <w:r>
          <w:fldChar w:fldCharType="separate"/>
        </w:r>
        <w:r>
          <w:t>13</w:t>
        </w:r>
        <w:r>
          <w:fldChar w:fldCharType="end"/>
        </w:r>
      </w:hyperlink>
    </w:p>
    <w:p>
      <w:pPr>
        <w:pStyle w:val="TOC1"/>
        <w:tabs>
          <w:tab w:val="right" w:leader="dot" w:pos="8306"/>
        </w:tabs>
      </w:pPr>
      <w:hyperlink w:anchor="_Toc28592" w:history="1">
        <w:r>
          <w:rPr>
            <w:rFonts w:ascii="仿宋" w:eastAsia="仿宋" w:hAnsi="仿宋" w:cs="仿宋" w:hint="eastAsia"/>
            <w:lang w:eastAsia="zh-CN"/>
          </w:rPr>
          <w:t>四、建设风险评估分析</w:t>
        </w:r>
        <w:r>
          <w:tab/>
        </w:r>
        <w:r>
          <w:fldChar w:fldCharType="begin"/>
        </w:r>
        <w:r>
          <w:instrText xml:space="preserve"> PAGEREF _Toc28592 \h </w:instrText>
        </w:r>
        <w:r>
          <w:fldChar w:fldCharType="separate"/>
        </w:r>
        <w:r>
          <w:t>14</w:t>
        </w:r>
        <w:r>
          <w:fldChar w:fldCharType="end"/>
        </w:r>
      </w:hyperlink>
    </w:p>
    <w:p>
      <w:pPr>
        <w:pStyle w:val="TOC2"/>
        <w:tabs>
          <w:tab w:val="right" w:leader="dot" w:pos="8306"/>
        </w:tabs>
      </w:pPr>
      <w:hyperlink w:anchor="_Toc23016" w:history="1">
        <w:r>
          <w:rPr>
            <w:rFonts w:ascii="仿宋" w:eastAsia="仿宋" w:hAnsi="仿宋" w:cs="仿宋" w:hint="eastAsia"/>
            <w:lang w:eastAsia="zh-CN"/>
          </w:rPr>
          <w:t>(一)、政策风险分析</w:t>
        </w:r>
        <w:r>
          <w:tab/>
        </w:r>
        <w:r>
          <w:fldChar w:fldCharType="begin"/>
        </w:r>
        <w:r>
          <w:instrText xml:space="preserve"> PAGEREF _Toc23016 \h </w:instrText>
        </w:r>
        <w:r>
          <w:fldChar w:fldCharType="separate"/>
        </w:r>
        <w:r>
          <w:t>14</w:t>
        </w:r>
        <w:r>
          <w:fldChar w:fldCharType="end"/>
        </w:r>
      </w:hyperlink>
    </w:p>
    <w:p>
      <w:pPr>
        <w:pStyle w:val="TOC2"/>
        <w:tabs>
          <w:tab w:val="right" w:leader="dot" w:pos="8306"/>
        </w:tabs>
      </w:pPr>
      <w:hyperlink w:anchor="_Toc18868" w:history="1">
        <w:r>
          <w:rPr>
            <w:rFonts w:ascii="仿宋" w:eastAsia="仿宋" w:hAnsi="仿宋" w:cs="仿宋" w:hint="eastAsia"/>
            <w:lang w:eastAsia="zh-CN"/>
          </w:rPr>
          <w:t>(二)、社会风险分析</w:t>
        </w:r>
        <w:r>
          <w:tab/>
        </w:r>
        <w:r>
          <w:fldChar w:fldCharType="begin"/>
        </w:r>
        <w:r>
          <w:instrText xml:space="preserve"> PAGEREF _Toc18868 \h </w:instrText>
        </w:r>
        <w:r>
          <w:fldChar w:fldCharType="separate"/>
        </w:r>
        <w:r>
          <w:t>15</w:t>
        </w:r>
        <w:r>
          <w:fldChar w:fldCharType="end"/>
        </w:r>
      </w:hyperlink>
    </w:p>
    <w:p>
      <w:pPr>
        <w:pStyle w:val="TOC2"/>
        <w:tabs>
          <w:tab w:val="right" w:leader="dot" w:pos="8306"/>
        </w:tabs>
      </w:pPr>
      <w:hyperlink w:anchor="_Toc19433" w:history="1">
        <w:r>
          <w:rPr>
            <w:rFonts w:ascii="仿宋" w:eastAsia="仿宋" w:hAnsi="仿宋" w:cs="仿宋" w:hint="eastAsia"/>
            <w:lang w:eastAsia="zh-CN"/>
          </w:rPr>
          <w:t>(三)、市场风险分析</w:t>
        </w:r>
        <w:r>
          <w:tab/>
        </w:r>
        <w:r>
          <w:fldChar w:fldCharType="begin"/>
        </w:r>
        <w:r>
          <w:instrText xml:space="preserve"> PAGEREF _Toc19433 \h </w:instrText>
        </w:r>
        <w:r>
          <w:fldChar w:fldCharType="separate"/>
        </w:r>
        <w:r>
          <w:t>17</w:t>
        </w:r>
        <w:r>
          <w:fldChar w:fldCharType="end"/>
        </w:r>
      </w:hyperlink>
    </w:p>
    <w:p>
      <w:pPr>
        <w:pStyle w:val="TOC2"/>
        <w:tabs>
          <w:tab w:val="right" w:leader="dot" w:pos="8306"/>
        </w:tabs>
      </w:pPr>
      <w:hyperlink w:anchor="_Toc31150" w:history="1">
        <w:r>
          <w:rPr>
            <w:rFonts w:ascii="仿宋" w:eastAsia="仿宋" w:hAnsi="仿宋" w:cs="仿宋" w:hint="eastAsia"/>
            <w:lang w:eastAsia="zh-CN"/>
          </w:rPr>
          <w:t>(四)、资金风险分析</w:t>
        </w:r>
        <w:r>
          <w:tab/>
        </w:r>
        <w:r>
          <w:fldChar w:fldCharType="begin"/>
        </w:r>
        <w:r>
          <w:instrText xml:space="preserve"> PAGEREF _Toc31150 \h </w:instrText>
        </w:r>
        <w:r>
          <w:fldChar w:fldCharType="separate"/>
        </w:r>
        <w:r>
          <w:t>18</w:t>
        </w:r>
        <w:r>
          <w:fldChar w:fldCharType="end"/>
        </w:r>
      </w:hyperlink>
    </w:p>
    <w:p>
      <w:pPr>
        <w:pStyle w:val="TOC2"/>
        <w:tabs>
          <w:tab w:val="right" w:leader="dot" w:pos="8306"/>
        </w:tabs>
      </w:pPr>
      <w:hyperlink w:anchor="_Toc6044" w:history="1">
        <w:r>
          <w:rPr>
            <w:rFonts w:ascii="仿宋" w:eastAsia="仿宋" w:hAnsi="仿宋" w:cs="仿宋" w:hint="eastAsia"/>
            <w:lang w:eastAsia="zh-CN"/>
          </w:rPr>
          <w:t>(五)、技术风险分析</w:t>
        </w:r>
        <w:r>
          <w:tab/>
        </w:r>
        <w:r>
          <w:fldChar w:fldCharType="begin"/>
        </w:r>
        <w:r>
          <w:instrText xml:space="preserve"> PAGEREF _Toc6044 \h </w:instrText>
        </w:r>
        <w:r>
          <w:fldChar w:fldCharType="separate"/>
        </w:r>
        <w:r>
          <w:t>19</w:t>
        </w:r>
        <w:r>
          <w:fldChar w:fldCharType="end"/>
        </w:r>
      </w:hyperlink>
    </w:p>
    <w:p>
      <w:pPr>
        <w:pStyle w:val="TOC2"/>
        <w:tabs>
          <w:tab w:val="right" w:leader="dot" w:pos="8306"/>
        </w:tabs>
      </w:pPr>
      <w:hyperlink w:anchor="_Toc15051" w:history="1">
        <w:r>
          <w:rPr>
            <w:rFonts w:ascii="仿宋" w:eastAsia="仿宋" w:hAnsi="仿宋" w:cs="仿宋" w:hint="eastAsia"/>
            <w:lang w:eastAsia="zh-CN"/>
          </w:rPr>
          <w:t>(六)、财务风险分析</w:t>
        </w:r>
        <w:r>
          <w:tab/>
        </w:r>
        <w:r>
          <w:fldChar w:fldCharType="begin"/>
        </w:r>
        <w:r>
          <w:instrText xml:space="preserve"> PAGEREF _Toc15051 \h </w:instrText>
        </w:r>
        <w:r>
          <w:fldChar w:fldCharType="separate"/>
        </w:r>
        <w:r>
          <w:t>20</w:t>
        </w:r>
        <w:r>
          <w:fldChar w:fldCharType="end"/>
        </w:r>
      </w:hyperlink>
    </w:p>
    <w:p>
      <w:pPr>
        <w:pStyle w:val="TOC2"/>
        <w:tabs>
          <w:tab w:val="right" w:leader="dot" w:pos="8306"/>
        </w:tabs>
      </w:pPr>
      <w:hyperlink w:anchor="_Toc16963" w:history="1">
        <w:r>
          <w:rPr>
            <w:rFonts w:ascii="仿宋" w:eastAsia="仿宋" w:hAnsi="仿宋" w:cs="仿宋" w:hint="eastAsia"/>
            <w:lang w:eastAsia="zh-CN"/>
          </w:rPr>
          <w:t>(七)、管理风险分析</w:t>
        </w:r>
        <w:r>
          <w:tab/>
        </w:r>
        <w:r>
          <w:fldChar w:fldCharType="begin"/>
        </w:r>
        <w:r>
          <w:instrText xml:space="preserve"> PAGEREF _Toc16963 \h </w:instrText>
        </w:r>
        <w:r>
          <w:fldChar w:fldCharType="separate"/>
        </w:r>
        <w:r>
          <w:t>22</w:t>
        </w:r>
        <w:r>
          <w:fldChar w:fldCharType="end"/>
        </w:r>
      </w:hyperlink>
    </w:p>
    <w:p>
      <w:pPr>
        <w:pStyle w:val="TOC2"/>
        <w:tabs>
          <w:tab w:val="right" w:leader="dot" w:pos="8306"/>
        </w:tabs>
      </w:pPr>
      <w:hyperlink w:anchor="_Toc24832" w:history="1">
        <w:r>
          <w:rPr>
            <w:rFonts w:ascii="仿宋" w:eastAsia="仿宋" w:hAnsi="仿宋" w:cs="仿宋" w:hint="eastAsia"/>
            <w:lang w:eastAsia="zh-CN"/>
          </w:rPr>
          <w:t>(八)、其它风险分析</w:t>
        </w:r>
        <w:r>
          <w:tab/>
        </w:r>
        <w:r>
          <w:fldChar w:fldCharType="begin"/>
        </w:r>
        <w:r>
          <w:instrText xml:space="preserve"> PAGEREF _Toc24832 \h </w:instrText>
        </w:r>
        <w:r>
          <w:fldChar w:fldCharType="separate"/>
        </w:r>
        <w:r>
          <w:t>23</w:t>
        </w:r>
        <w:r>
          <w:fldChar w:fldCharType="end"/>
        </w:r>
      </w:hyperlink>
    </w:p>
    <w:p>
      <w:pPr>
        <w:pStyle w:val="TOC2"/>
        <w:tabs>
          <w:tab w:val="right" w:leader="dot" w:pos="8306"/>
        </w:tabs>
      </w:pPr>
      <w:hyperlink w:anchor="_Toc3279" w:history="1">
        <w:r>
          <w:rPr>
            <w:rFonts w:ascii="仿宋" w:eastAsia="仿宋" w:hAnsi="仿宋" w:cs="仿宋" w:hint="eastAsia"/>
            <w:lang w:eastAsia="zh-CN"/>
          </w:rPr>
          <w:t>(九)、社会影响评估</w:t>
        </w:r>
        <w:r>
          <w:tab/>
        </w:r>
        <w:r>
          <w:fldChar w:fldCharType="begin"/>
        </w:r>
        <w:r>
          <w:instrText xml:space="preserve"> PAGEREF _Toc3279 \h </w:instrText>
        </w:r>
        <w:r>
          <w:fldChar w:fldCharType="separate"/>
        </w:r>
        <w:r>
          <w:t>25</w:t>
        </w:r>
        <w:r>
          <w:fldChar w:fldCharType="end"/>
        </w:r>
      </w:hyperlink>
    </w:p>
    <w:p>
      <w:pPr>
        <w:pStyle w:val="TOC1"/>
        <w:tabs>
          <w:tab w:val="right" w:leader="dot" w:pos="8306"/>
        </w:tabs>
      </w:pPr>
      <w:hyperlink w:anchor="_Toc15101" w:history="1">
        <w:r>
          <w:rPr>
            <w:rFonts w:ascii="仿宋" w:eastAsia="仿宋" w:hAnsi="仿宋" w:cs="仿宋" w:hint="eastAsia"/>
            <w:lang w:eastAsia="zh-CN"/>
          </w:rPr>
          <w:t>五、项目选址研究</w:t>
        </w:r>
        <w:r>
          <w:tab/>
        </w:r>
        <w:r>
          <w:fldChar w:fldCharType="begin"/>
        </w:r>
        <w:r>
          <w:instrText xml:space="preserve"> PAGEREF _Toc15101 \h </w:instrText>
        </w:r>
        <w:r>
          <w:fldChar w:fldCharType="separate"/>
        </w:r>
        <w:r>
          <w:t>27</w:t>
        </w:r>
        <w:r>
          <w:fldChar w:fldCharType="end"/>
        </w:r>
      </w:hyperlink>
    </w:p>
    <w:p>
      <w:pPr>
        <w:pStyle w:val="TOC2"/>
        <w:tabs>
          <w:tab w:val="right" w:leader="dot" w:pos="8306"/>
        </w:tabs>
      </w:pPr>
      <w:hyperlink w:anchor="_Toc32400" w:history="1">
        <w:r>
          <w:rPr>
            <w:rFonts w:ascii="仿宋" w:eastAsia="仿宋" w:hAnsi="仿宋" w:cs="仿宋" w:hint="eastAsia"/>
            <w:lang w:eastAsia="zh-CN"/>
          </w:rPr>
          <w:t>(一)、项目选址原则</w:t>
        </w:r>
        <w:r>
          <w:tab/>
        </w:r>
        <w:r>
          <w:fldChar w:fldCharType="begin"/>
        </w:r>
        <w:r>
          <w:instrText xml:space="preserve"> PAGEREF _Toc32400 \h </w:instrText>
        </w:r>
        <w:r>
          <w:fldChar w:fldCharType="separate"/>
        </w:r>
        <w:r>
          <w:t>27</w:t>
        </w:r>
        <w:r>
          <w:fldChar w:fldCharType="end"/>
        </w:r>
      </w:hyperlink>
    </w:p>
    <w:p>
      <w:pPr>
        <w:pStyle w:val="TOC2"/>
        <w:tabs>
          <w:tab w:val="right" w:leader="dot" w:pos="8306"/>
        </w:tabs>
      </w:pPr>
      <w:hyperlink w:anchor="_Toc24756" w:history="1">
        <w:r>
          <w:rPr>
            <w:rFonts w:ascii="仿宋" w:eastAsia="仿宋" w:hAnsi="仿宋" w:cs="仿宋" w:hint="eastAsia"/>
            <w:lang w:eastAsia="zh-CN"/>
          </w:rPr>
          <w:t>(二)、项目选址</w:t>
        </w:r>
        <w:r>
          <w:tab/>
        </w:r>
        <w:r>
          <w:fldChar w:fldCharType="begin"/>
        </w:r>
        <w:r>
          <w:instrText xml:space="preserve"> PAGEREF _Toc24756 \h </w:instrText>
        </w:r>
        <w:r>
          <w:fldChar w:fldCharType="separate"/>
        </w:r>
        <w:r>
          <w:t>30</w:t>
        </w:r>
        <w:r>
          <w:fldChar w:fldCharType="end"/>
        </w:r>
      </w:hyperlink>
    </w:p>
    <w:p>
      <w:pPr>
        <w:pStyle w:val="TOC2"/>
        <w:tabs>
          <w:tab w:val="right" w:leader="dot" w:pos="8306"/>
        </w:tabs>
      </w:pPr>
      <w:hyperlink w:anchor="_Toc11811" w:history="1">
        <w:r>
          <w:rPr>
            <w:rFonts w:ascii="仿宋" w:eastAsia="仿宋" w:hAnsi="仿宋" w:cs="仿宋" w:hint="eastAsia"/>
            <w:lang w:eastAsia="zh-CN"/>
          </w:rPr>
          <w:t>(三)、建设条件分析</w:t>
        </w:r>
        <w:r>
          <w:tab/>
        </w:r>
        <w:r>
          <w:fldChar w:fldCharType="begin"/>
        </w:r>
        <w:r>
          <w:instrText xml:space="preserve"> PAGEREF _Toc11811 \h </w:instrText>
        </w:r>
        <w:r>
          <w:fldChar w:fldCharType="separate"/>
        </w:r>
        <w:r>
          <w:t>32</w:t>
        </w:r>
        <w:r>
          <w:fldChar w:fldCharType="end"/>
        </w:r>
      </w:hyperlink>
    </w:p>
    <w:p>
      <w:pPr>
        <w:pStyle w:val="TOC2"/>
        <w:tabs>
          <w:tab w:val="right" w:leader="dot" w:pos="8306"/>
        </w:tabs>
      </w:pPr>
      <w:hyperlink w:anchor="_Toc15089" w:history="1">
        <w:r>
          <w:rPr>
            <w:rFonts w:ascii="仿宋" w:eastAsia="仿宋" w:hAnsi="仿宋" w:cs="仿宋" w:hint="eastAsia"/>
            <w:lang w:eastAsia="zh-CN"/>
          </w:rPr>
          <w:t>(四)、用地控制指标</w:t>
        </w:r>
        <w:r>
          <w:tab/>
        </w:r>
        <w:r>
          <w:fldChar w:fldCharType="begin"/>
        </w:r>
        <w:r>
          <w:instrText xml:space="preserve"> PAGEREF _Toc15089 \h </w:instrText>
        </w:r>
        <w:r>
          <w:fldChar w:fldCharType="separate"/>
        </w:r>
        <w:r>
          <w:t>33</w:t>
        </w:r>
        <w:r>
          <w:fldChar w:fldCharType="end"/>
        </w:r>
      </w:hyperlink>
    </w:p>
    <w:p>
      <w:pPr>
        <w:pStyle w:val="TOC2"/>
        <w:tabs>
          <w:tab w:val="right" w:leader="dot" w:pos="8306"/>
        </w:tabs>
      </w:pPr>
      <w:hyperlink w:anchor="_Toc805" w:history="1">
        <w:r>
          <w:rPr>
            <w:rFonts w:ascii="仿宋" w:eastAsia="仿宋" w:hAnsi="仿宋" w:cs="仿宋" w:hint="eastAsia"/>
            <w:lang w:eastAsia="zh-CN"/>
          </w:rPr>
          <w:t>(五)、地总体要求</w:t>
        </w:r>
        <w:r>
          <w:tab/>
        </w:r>
        <w:r>
          <w:fldChar w:fldCharType="begin"/>
        </w:r>
        <w:r>
          <w:instrText xml:space="preserve"> PAGEREF _Toc805 \h </w:instrText>
        </w:r>
        <w:r>
          <w:fldChar w:fldCharType="separate"/>
        </w:r>
        <w:r>
          <w:t>35</w:t>
        </w:r>
        <w:r>
          <w:fldChar w:fldCharType="end"/>
        </w:r>
      </w:hyperlink>
    </w:p>
    <w:p>
      <w:pPr>
        <w:pStyle w:val="TOC2"/>
        <w:tabs>
          <w:tab w:val="right" w:leader="dot" w:pos="8306"/>
        </w:tabs>
      </w:pPr>
      <w:hyperlink w:anchor="_Toc13531" w:history="1">
        <w:r>
          <w:rPr>
            <w:rFonts w:ascii="仿宋" w:eastAsia="仿宋" w:hAnsi="仿宋" w:cs="仿宋" w:hint="eastAsia"/>
            <w:lang w:eastAsia="zh-CN"/>
          </w:rPr>
          <w:t>(六)、节约用地措施</w:t>
        </w:r>
        <w:r>
          <w:tab/>
        </w:r>
        <w:r>
          <w:fldChar w:fldCharType="begin"/>
        </w:r>
        <w:r>
          <w:instrText xml:space="preserve"> PAGEREF _Toc13531 \h </w:instrText>
        </w:r>
        <w:r>
          <w:fldChar w:fldCharType="separate"/>
        </w:r>
        <w:r>
          <w:t>36</w:t>
        </w:r>
        <w:r>
          <w:fldChar w:fldCharType="end"/>
        </w:r>
      </w:hyperlink>
    </w:p>
    <w:p>
      <w:pPr>
        <w:pStyle w:val="TOC2"/>
        <w:tabs>
          <w:tab w:val="right" w:leader="dot" w:pos="8306"/>
        </w:tabs>
      </w:pPr>
      <w:hyperlink w:anchor="_Toc15929" w:history="1">
        <w:r>
          <w:rPr>
            <w:rFonts w:ascii="仿宋" w:eastAsia="仿宋" w:hAnsi="仿宋" w:cs="仿宋" w:hint="eastAsia"/>
            <w:lang w:eastAsia="zh-CN"/>
          </w:rPr>
          <w:t>(七)、选址综合评价</w:t>
        </w:r>
        <w:r>
          <w:tab/>
        </w:r>
        <w:r>
          <w:fldChar w:fldCharType="begin"/>
        </w:r>
        <w:r>
          <w:instrText xml:space="preserve"> PAGEREF _Toc15929 \h </w:instrText>
        </w:r>
        <w:r>
          <w:fldChar w:fldCharType="separate"/>
        </w:r>
        <w:r>
          <w:t>37</w:t>
        </w:r>
        <w:r>
          <w:fldChar w:fldCharType="end"/>
        </w:r>
      </w:hyperlink>
    </w:p>
    <w:p>
      <w:pPr>
        <w:pStyle w:val="TOC1"/>
        <w:tabs>
          <w:tab w:val="right" w:leader="dot" w:pos="8306"/>
        </w:tabs>
      </w:pPr>
      <w:hyperlink w:anchor="_Toc20052" w:history="1">
        <w:r>
          <w:rPr>
            <w:rFonts w:ascii="仿宋" w:eastAsia="仿宋" w:hAnsi="仿宋" w:cs="仿宋" w:hint="eastAsia"/>
            <w:lang w:eastAsia="zh-CN"/>
          </w:rPr>
          <w:t>六、社会影响分析</w:t>
        </w:r>
        <w:r>
          <w:tab/>
        </w:r>
        <w:r>
          <w:fldChar w:fldCharType="begin"/>
        </w:r>
        <w:r>
          <w:instrText xml:space="preserve"> PAGEREF _Toc20052 \h </w:instrText>
        </w:r>
        <w:r>
          <w:fldChar w:fldCharType="separate"/>
        </w:r>
        <w:r>
          <w:t>38</w:t>
        </w:r>
        <w:r>
          <w:fldChar w:fldCharType="end"/>
        </w:r>
      </w:hyperlink>
    </w:p>
    <w:p>
      <w:pPr>
        <w:pStyle w:val="TOC2"/>
        <w:tabs>
          <w:tab w:val="right" w:leader="dot" w:pos="8306"/>
        </w:tabs>
      </w:pPr>
      <w:hyperlink w:anchor="_Toc16979" w:history="1">
        <w:r>
          <w:rPr>
            <w:rFonts w:ascii="仿宋" w:eastAsia="仿宋" w:hAnsi="仿宋" w:cs="仿宋" w:hint="eastAsia"/>
            <w:lang w:eastAsia="zh-CN"/>
          </w:rPr>
          <w:t>(一)、社会影响效果分析</w:t>
        </w:r>
        <w:r>
          <w:tab/>
        </w:r>
        <w:r>
          <w:fldChar w:fldCharType="begin"/>
        </w:r>
        <w:r>
          <w:instrText xml:space="preserve"> PAGEREF _Toc16979 \h </w:instrText>
        </w:r>
        <w:r>
          <w:fldChar w:fldCharType="separate"/>
        </w:r>
        <w:r>
          <w:t>38</w:t>
        </w:r>
        <w:r>
          <w:fldChar w:fldCharType="end"/>
        </w:r>
      </w:hyperlink>
    </w:p>
    <w:p>
      <w:pPr>
        <w:pStyle w:val="TOC2"/>
        <w:tabs>
          <w:tab w:val="right" w:leader="dot" w:pos="8306"/>
        </w:tabs>
      </w:pPr>
      <w:hyperlink w:anchor="_Toc16023" w:history="1">
        <w:r>
          <w:rPr>
            <w:rFonts w:ascii="仿宋" w:eastAsia="仿宋" w:hAnsi="仿宋" w:cs="仿宋" w:hint="eastAsia"/>
            <w:lang w:eastAsia="zh-CN"/>
          </w:rPr>
          <w:t>(二)、社会适应性分析</w:t>
        </w:r>
        <w:r>
          <w:tab/>
        </w:r>
        <w:r>
          <w:fldChar w:fldCharType="begin"/>
        </w:r>
        <w:r>
          <w:instrText xml:space="preserve"> PAGEREF _Toc16023 \h </w:instrText>
        </w:r>
        <w:r>
          <w:fldChar w:fldCharType="separate"/>
        </w:r>
        <w:r>
          <w:t>41</w:t>
        </w:r>
        <w:r>
          <w:fldChar w:fldCharType="end"/>
        </w:r>
      </w:hyperlink>
    </w:p>
    <w:p>
      <w:pPr>
        <w:pStyle w:val="TOC2"/>
        <w:tabs>
          <w:tab w:val="right" w:leader="dot" w:pos="8306"/>
        </w:tabs>
      </w:pPr>
      <w:hyperlink w:anchor="_Toc12662" w:history="1">
        <w:r>
          <w:rPr>
            <w:rFonts w:ascii="仿宋" w:eastAsia="仿宋" w:hAnsi="仿宋" w:cs="仿宋" w:hint="eastAsia"/>
            <w:lang w:eastAsia="zh-CN"/>
          </w:rPr>
          <w:t>(三)、社会风险及对策分析</w:t>
        </w:r>
        <w:r>
          <w:tab/>
        </w:r>
        <w:r>
          <w:fldChar w:fldCharType="begin"/>
        </w:r>
        <w:r>
          <w:instrText xml:space="preserve"> PAGEREF _Toc12662 \h </w:instrText>
        </w:r>
        <w:r>
          <w:fldChar w:fldCharType="separate"/>
        </w:r>
        <w:r>
          <w:t>42</w:t>
        </w:r>
        <w:r>
          <w:fldChar w:fldCharType="end"/>
        </w:r>
      </w:hyperlink>
    </w:p>
    <w:p>
      <w:pPr>
        <w:pStyle w:val="TOC1"/>
        <w:tabs>
          <w:tab w:val="right" w:leader="dot" w:pos="8306"/>
        </w:tabs>
      </w:pPr>
      <w:hyperlink w:anchor="_Toc4229" w:history="1">
        <w:r>
          <w:rPr>
            <w:rFonts w:ascii="仿宋" w:eastAsia="仿宋" w:hAnsi="仿宋" w:cs="仿宋" w:hint="eastAsia"/>
            <w:lang w:eastAsia="zh-CN"/>
          </w:rPr>
          <w:t>七、资金管理与财务规划</w:t>
        </w:r>
        <w:r>
          <w:tab/>
        </w:r>
        <w:r>
          <w:fldChar w:fldCharType="begin"/>
        </w:r>
        <w:r>
          <w:instrText xml:space="preserve"> PAGEREF _Toc4229 \h </w:instrText>
        </w:r>
        <w:r>
          <w:fldChar w:fldCharType="separate"/>
        </w:r>
        <w:r>
          <w:t>46</w:t>
        </w:r>
        <w:r>
          <w:fldChar w:fldCharType="end"/>
        </w:r>
      </w:hyperlink>
    </w:p>
    <w:p>
      <w:pPr>
        <w:pStyle w:val="TOC2"/>
        <w:tabs>
          <w:tab w:val="right" w:leader="dot" w:pos="8306"/>
        </w:tabs>
      </w:pPr>
      <w:hyperlink w:anchor="_Toc16452" w:history="1">
        <w:r>
          <w:rPr>
            <w:rFonts w:ascii="仿宋" w:eastAsia="仿宋" w:hAnsi="仿宋" w:cs="仿宋" w:hint="eastAsia"/>
            <w:lang w:eastAsia="zh-CN"/>
          </w:rPr>
          <w:t>(一)、项目资金来源与筹措</w:t>
        </w:r>
        <w:r>
          <w:tab/>
        </w:r>
        <w:r>
          <w:fldChar w:fldCharType="begin"/>
        </w:r>
        <w:r>
          <w:instrText xml:space="preserve"> PAGEREF _Toc16452 \h </w:instrText>
        </w:r>
        <w:r>
          <w:fldChar w:fldCharType="separate"/>
        </w:r>
        <w:r>
          <w:t>46</w:t>
        </w:r>
        <w:r>
          <w:fldChar w:fldCharType="end"/>
        </w:r>
      </w:hyperlink>
    </w:p>
    <w:p>
      <w:pPr>
        <w:pStyle w:val="TOC2"/>
        <w:tabs>
          <w:tab w:val="right" w:leader="dot" w:pos="8306"/>
        </w:tabs>
      </w:pPr>
      <w:hyperlink w:anchor="_Toc11893" w:history="1">
        <w:r>
          <w:rPr>
            <w:rFonts w:ascii="仿宋" w:eastAsia="仿宋" w:hAnsi="仿宋" w:cs="仿宋" w:hint="eastAsia"/>
            <w:lang w:eastAsia="zh-CN"/>
          </w:rPr>
          <w:t>(二)、资金使用与监管</w:t>
        </w:r>
        <w:r>
          <w:tab/>
        </w:r>
        <w:r>
          <w:fldChar w:fldCharType="begin"/>
        </w:r>
        <w:r>
          <w:instrText xml:space="preserve"> PAGEREF _Toc11893 \h </w:instrText>
        </w:r>
        <w:r>
          <w:fldChar w:fldCharType="separate"/>
        </w:r>
        <w:r>
          <w:t>47</w:t>
        </w:r>
        <w:r>
          <w:fldChar w:fldCharType="end"/>
        </w:r>
      </w:hyperlink>
    </w:p>
    <w:p>
      <w:pPr>
        <w:pStyle w:val="TOC2"/>
        <w:tabs>
          <w:tab w:val="right" w:leader="dot" w:pos="8306"/>
        </w:tabs>
      </w:pPr>
      <w:hyperlink w:anchor="_Toc32519" w:history="1">
        <w:r>
          <w:rPr>
            <w:rFonts w:ascii="仿宋" w:eastAsia="仿宋" w:hAnsi="仿宋" w:cs="仿宋" w:hint="eastAsia"/>
            <w:lang w:eastAsia="zh-CN"/>
          </w:rPr>
          <w:t>(三)、财务规划与预测</w:t>
        </w:r>
        <w:r>
          <w:tab/>
        </w:r>
        <w:r>
          <w:fldChar w:fldCharType="begin"/>
        </w:r>
        <w:r>
          <w:instrText xml:space="preserve"> PAGEREF _Toc32519 \h </w:instrText>
        </w:r>
        <w:r>
          <w:fldChar w:fldCharType="separate"/>
        </w:r>
        <w:r>
          <w:t>49</w:t>
        </w:r>
        <w:r>
          <w:fldChar w:fldCharType="end"/>
        </w:r>
      </w:hyperlink>
    </w:p>
    <w:p>
      <w:pPr>
        <w:pStyle w:val="TOC1"/>
        <w:tabs>
          <w:tab w:val="right" w:leader="dot" w:pos="8306"/>
        </w:tabs>
      </w:pPr>
      <w:hyperlink w:anchor="_Toc16785" w:history="1">
        <w:r>
          <w:rPr>
            <w:rFonts w:ascii="仿宋" w:eastAsia="仿宋" w:hAnsi="仿宋" w:cs="仿宋" w:hint="eastAsia"/>
            <w:lang w:eastAsia="zh-CN"/>
          </w:rPr>
          <w:t>八、客户关系管理与市场拓展</w:t>
        </w:r>
        <w:r>
          <w:tab/>
        </w:r>
        <w:r>
          <w:fldChar w:fldCharType="begin"/>
        </w:r>
        <w:r>
          <w:instrText xml:space="preserve"> PAGEREF _Toc16785 \h </w:instrText>
        </w:r>
        <w:r>
          <w:fldChar w:fldCharType="separate"/>
        </w:r>
        <w:r>
          <w:t>50</w:t>
        </w:r>
        <w:r>
          <w:fldChar w:fldCharType="end"/>
        </w:r>
      </w:hyperlink>
    </w:p>
    <w:p>
      <w:pPr>
        <w:pStyle w:val="TOC2"/>
        <w:tabs>
          <w:tab w:val="right" w:leader="dot" w:pos="8306"/>
        </w:tabs>
      </w:pPr>
      <w:hyperlink w:anchor="_Toc3110" w:history="1">
        <w:r>
          <w:rPr>
            <w:rFonts w:ascii="仿宋" w:eastAsia="仿宋" w:hAnsi="仿宋" w:cs="仿宋" w:hint="eastAsia"/>
            <w:lang w:eastAsia="zh-CN"/>
          </w:rPr>
          <w:t>(一)、客户关系管理策略</w:t>
        </w:r>
        <w:r>
          <w:tab/>
        </w:r>
        <w:r>
          <w:fldChar w:fldCharType="begin"/>
        </w:r>
        <w:r>
          <w:instrText xml:space="preserve"> PAGEREF _Toc3110 \h </w:instrText>
        </w:r>
        <w:r>
          <w:fldChar w:fldCharType="separate"/>
        </w:r>
        <w:r>
          <w:t>50</w:t>
        </w:r>
        <w:r>
          <w:fldChar w:fldCharType="end"/>
        </w:r>
      </w:hyperlink>
    </w:p>
    <w:p>
      <w:pPr>
        <w:pStyle w:val="TOC2"/>
        <w:tabs>
          <w:tab w:val="right" w:leader="dot" w:pos="8306"/>
        </w:tabs>
      </w:pPr>
      <w:hyperlink w:anchor="_Toc10493" w:history="1">
        <w:r>
          <w:rPr>
            <w:rFonts w:ascii="仿宋" w:eastAsia="仿宋" w:hAnsi="仿宋" w:cs="仿宋" w:hint="eastAsia"/>
            <w:lang w:eastAsia="zh-CN"/>
          </w:rPr>
          <w:t>(二)、市场拓展方案</w:t>
        </w:r>
        <w:r>
          <w:tab/>
        </w:r>
        <w:r>
          <w:fldChar w:fldCharType="begin"/>
        </w:r>
        <w:r>
          <w:instrText xml:space="preserve"> PAGEREF _Toc10493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2" w:history="1">
        <w:r>
          <w:rPr>
            <w:rFonts w:ascii="仿宋" w:eastAsia="仿宋" w:hAnsi="仿宋" w:cs="仿宋" w:hint="eastAsia"/>
            <w:lang w:eastAsia="zh-CN"/>
          </w:rPr>
          <w:t>九、项目变更管理</w:t>
        </w:r>
        <w:r>
          <w:tab/>
        </w:r>
        <w:r>
          <w:fldChar w:fldCharType="begin"/>
        </w:r>
        <w:r>
          <w:instrText xml:space="preserve"> PAGEREF _Toc802 \h </w:instrText>
        </w:r>
        <w:r>
          <w:fldChar w:fldCharType="separate"/>
        </w:r>
        <w:r>
          <w:t>52</w:t>
        </w:r>
        <w:r>
          <w:fldChar w:fldCharType="end"/>
        </w:r>
      </w:hyperlink>
    </w:p>
    <w:p>
      <w:pPr>
        <w:pStyle w:val="TOC2"/>
        <w:tabs>
          <w:tab w:val="right" w:leader="dot" w:pos="8306"/>
        </w:tabs>
      </w:pPr>
      <w:hyperlink w:anchor="_Toc12129" w:history="1">
        <w:r>
          <w:rPr>
            <w:rFonts w:ascii="仿宋" w:eastAsia="仿宋" w:hAnsi="仿宋" w:cs="仿宋" w:hint="eastAsia"/>
            <w:lang w:eastAsia="zh-CN"/>
          </w:rPr>
          <w:t>(一)、变更控制流程</w:t>
        </w:r>
        <w:r>
          <w:tab/>
        </w:r>
        <w:r>
          <w:fldChar w:fldCharType="begin"/>
        </w:r>
        <w:r>
          <w:instrText xml:space="preserve"> PAGEREF _Toc12129 \h </w:instrText>
        </w:r>
        <w:r>
          <w:fldChar w:fldCharType="separate"/>
        </w:r>
        <w:r>
          <w:t>52</w:t>
        </w:r>
        <w:r>
          <w:fldChar w:fldCharType="end"/>
        </w:r>
      </w:hyperlink>
    </w:p>
    <w:p>
      <w:pPr>
        <w:pStyle w:val="TOC2"/>
        <w:tabs>
          <w:tab w:val="right" w:leader="dot" w:pos="8306"/>
        </w:tabs>
      </w:pPr>
      <w:hyperlink w:anchor="_Toc21643" w:history="1">
        <w:r>
          <w:rPr>
            <w:rFonts w:ascii="仿宋" w:eastAsia="仿宋" w:hAnsi="仿宋" w:cs="仿宋" w:hint="eastAsia"/>
            <w:lang w:eastAsia="zh-CN"/>
          </w:rPr>
          <w:t>(二)、影响评估与处理</w:t>
        </w:r>
        <w:r>
          <w:tab/>
        </w:r>
        <w:r>
          <w:fldChar w:fldCharType="begin"/>
        </w:r>
        <w:r>
          <w:instrText xml:space="preserve"> PAGEREF _Toc21643 \h </w:instrText>
        </w:r>
        <w:r>
          <w:fldChar w:fldCharType="separate"/>
        </w:r>
        <w:r>
          <w:t>53</w:t>
        </w:r>
        <w:r>
          <w:fldChar w:fldCharType="end"/>
        </w:r>
      </w:hyperlink>
    </w:p>
    <w:p>
      <w:pPr>
        <w:pStyle w:val="TOC2"/>
        <w:tabs>
          <w:tab w:val="right" w:leader="dot" w:pos="8306"/>
        </w:tabs>
      </w:pPr>
      <w:hyperlink w:anchor="_Toc6536" w:history="1">
        <w:r>
          <w:rPr>
            <w:rFonts w:ascii="仿宋" w:eastAsia="仿宋" w:hAnsi="仿宋" w:cs="仿宋" w:hint="eastAsia"/>
            <w:lang w:eastAsia="zh-CN"/>
          </w:rPr>
          <w:t>(三)、变更记录与追踪</w:t>
        </w:r>
        <w:r>
          <w:tab/>
        </w:r>
        <w:r>
          <w:fldChar w:fldCharType="begin"/>
        </w:r>
        <w:r>
          <w:instrText xml:space="preserve"> PAGEREF _Toc6536 \h </w:instrText>
        </w:r>
        <w:r>
          <w:fldChar w:fldCharType="separate"/>
        </w:r>
        <w:r>
          <w:t>54</w:t>
        </w:r>
        <w:r>
          <w:fldChar w:fldCharType="end"/>
        </w:r>
      </w:hyperlink>
    </w:p>
    <w:p>
      <w:pPr>
        <w:pStyle w:val="TOC2"/>
        <w:tabs>
          <w:tab w:val="right" w:leader="dot" w:pos="8306"/>
        </w:tabs>
      </w:pPr>
      <w:hyperlink w:anchor="_Toc22159" w:history="1">
        <w:r>
          <w:rPr>
            <w:rFonts w:ascii="仿宋" w:eastAsia="仿宋" w:hAnsi="仿宋" w:cs="仿宋" w:hint="eastAsia"/>
            <w:lang w:eastAsia="zh-CN"/>
          </w:rPr>
          <w:t>(四)、变更管理策略</w:t>
        </w:r>
        <w:r>
          <w:tab/>
        </w:r>
        <w:r>
          <w:fldChar w:fldCharType="begin"/>
        </w:r>
        <w:r>
          <w:instrText xml:space="preserve"> PAGEREF _Toc22159 \h </w:instrText>
        </w:r>
        <w:r>
          <w:fldChar w:fldCharType="separate"/>
        </w:r>
        <w:r>
          <w:t>56</w:t>
        </w:r>
        <w:r>
          <w:fldChar w:fldCharType="end"/>
        </w:r>
      </w:hyperlink>
    </w:p>
    <w:p>
      <w:pPr>
        <w:pStyle w:val="TOC1"/>
        <w:tabs>
          <w:tab w:val="right" w:leader="dot" w:pos="8306"/>
        </w:tabs>
      </w:pPr>
      <w:hyperlink w:anchor="_Toc16178" w:history="1">
        <w:r>
          <w:rPr>
            <w:rFonts w:ascii="仿宋" w:eastAsia="仿宋" w:hAnsi="仿宋" w:cs="仿宋" w:hint="eastAsia"/>
            <w:lang w:eastAsia="zh-CN"/>
          </w:rPr>
          <w:t>十、安全与应急管理</w:t>
        </w:r>
        <w:r>
          <w:tab/>
        </w:r>
        <w:r>
          <w:fldChar w:fldCharType="begin"/>
        </w:r>
        <w:r>
          <w:instrText xml:space="preserve"> PAGEREF _Toc16178 \h </w:instrText>
        </w:r>
        <w:r>
          <w:fldChar w:fldCharType="separate"/>
        </w:r>
        <w:r>
          <w:t>58</w:t>
        </w:r>
        <w:r>
          <w:fldChar w:fldCharType="end"/>
        </w:r>
      </w:hyperlink>
    </w:p>
    <w:p>
      <w:pPr>
        <w:pStyle w:val="TOC2"/>
        <w:tabs>
          <w:tab w:val="right" w:leader="dot" w:pos="8306"/>
        </w:tabs>
      </w:pPr>
      <w:hyperlink w:anchor="_Toc6928" w:history="1">
        <w:r>
          <w:rPr>
            <w:rFonts w:ascii="仿宋" w:eastAsia="仿宋" w:hAnsi="仿宋" w:cs="仿宋" w:hint="eastAsia"/>
            <w:lang w:eastAsia="zh-CN"/>
          </w:rPr>
          <w:t>(一)、安全生产管理</w:t>
        </w:r>
        <w:r>
          <w:tab/>
        </w:r>
        <w:r>
          <w:fldChar w:fldCharType="begin"/>
        </w:r>
        <w:r>
          <w:instrText xml:space="preserve"> PAGEREF _Toc6928 \h </w:instrText>
        </w:r>
        <w:r>
          <w:fldChar w:fldCharType="separate"/>
        </w:r>
        <w:r>
          <w:t>58</w:t>
        </w:r>
        <w:r>
          <w:fldChar w:fldCharType="end"/>
        </w:r>
      </w:hyperlink>
    </w:p>
    <w:p>
      <w:pPr>
        <w:pStyle w:val="TOC2"/>
        <w:tabs>
          <w:tab w:val="right" w:leader="dot" w:pos="8306"/>
        </w:tabs>
      </w:pPr>
      <w:hyperlink w:anchor="_Toc10066" w:history="1">
        <w:r>
          <w:rPr>
            <w:rFonts w:ascii="仿宋" w:eastAsia="仿宋" w:hAnsi="仿宋" w:cs="仿宋" w:hint="eastAsia"/>
            <w:lang w:eastAsia="zh-CN"/>
          </w:rPr>
          <w:t>(二)、应急预案与响应</w:t>
        </w:r>
        <w:r>
          <w:tab/>
        </w:r>
        <w:r>
          <w:fldChar w:fldCharType="begin"/>
        </w:r>
        <w:r>
          <w:instrText xml:space="preserve"> PAGEREF _Toc10066 \h </w:instrText>
        </w:r>
        <w:r>
          <w:fldChar w:fldCharType="separate"/>
        </w:r>
        <w:r>
          <w:t>59</w:t>
        </w:r>
        <w:r>
          <w:fldChar w:fldCharType="end"/>
        </w:r>
      </w:hyperlink>
    </w:p>
    <w:p>
      <w:pPr>
        <w:pStyle w:val="TOC1"/>
        <w:tabs>
          <w:tab w:val="right" w:leader="dot" w:pos="8306"/>
        </w:tabs>
      </w:pPr>
      <w:hyperlink w:anchor="_Toc16232" w:history="1">
        <w:r>
          <w:rPr>
            <w:rFonts w:ascii="仿宋" w:eastAsia="仿宋" w:hAnsi="仿宋" w:cs="仿宋" w:hint="eastAsia"/>
            <w:lang w:eastAsia="zh-CN"/>
          </w:rPr>
          <w:t>十一、项目质量与标准</w:t>
        </w:r>
        <w:r>
          <w:tab/>
        </w:r>
        <w:r>
          <w:fldChar w:fldCharType="begin"/>
        </w:r>
        <w:r>
          <w:instrText xml:space="preserve"> PAGEREF _Toc16232 \h </w:instrText>
        </w:r>
        <w:r>
          <w:fldChar w:fldCharType="separate"/>
        </w:r>
        <w:r>
          <w:t>61</w:t>
        </w:r>
        <w:r>
          <w:fldChar w:fldCharType="end"/>
        </w:r>
      </w:hyperlink>
    </w:p>
    <w:p>
      <w:pPr>
        <w:pStyle w:val="TOC2"/>
        <w:tabs>
          <w:tab w:val="right" w:leader="dot" w:pos="8306"/>
        </w:tabs>
      </w:pPr>
      <w:hyperlink w:anchor="_Toc11078" w:history="1">
        <w:r>
          <w:rPr>
            <w:rFonts w:ascii="仿宋" w:eastAsia="仿宋" w:hAnsi="仿宋" w:cs="仿宋" w:hint="eastAsia"/>
            <w:lang w:eastAsia="zh-CN"/>
          </w:rPr>
          <w:t>(一)、质量保障体系</w:t>
        </w:r>
        <w:r>
          <w:tab/>
        </w:r>
        <w:r>
          <w:fldChar w:fldCharType="begin"/>
        </w:r>
        <w:r>
          <w:instrText xml:space="preserve"> PAGEREF _Toc11078 \h </w:instrText>
        </w:r>
        <w:r>
          <w:fldChar w:fldCharType="separate"/>
        </w:r>
        <w:r>
          <w:t>61</w:t>
        </w:r>
        <w:r>
          <w:fldChar w:fldCharType="end"/>
        </w:r>
      </w:hyperlink>
    </w:p>
    <w:p>
      <w:pPr>
        <w:pStyle w:val="TOC2"/>
        <w:tabs>
          <w:tab w:val="right" w:leader="dot" w:pos="8306"/>
        </w:tabs>
      </w:pPr>
      <w:hyperlink w:anchor="_Toc19261" w:history="1">
        <w:r>
          <w:rPr>
            <w:rFonts w:ascii="仿宋" w:eastAsia="仿宋" w:hAnsi="仿宋" w:cs="仿宋" w:hint="eastAsia"/>
            <w:lang w:eastAsia="zh-CN"/>
          </w:rPr>
          <w:t>(二)、标准化作业流程</w:t>
        </w:r>
        <w:r>
          <w:tab/>
        </w:r>
        <w:r>
          <w:fldChar w:fldCharType="begin"/>
        </w:r>
        <w:r>
          <w:instrText xml:space="preserve"> PAGEREF _Toc19261 \h </w:instrText>
        </w:r>
        <w:r>
          <w:fldChar w:fldCharType="separate"/>
        </w:r>
        <w:r>
          <w:t>63</w:t>
        </w:r>
        <w:r>
          <w:fldChar w:fldCharType="end"/>
        </w:r>
      </w:hyperlink>
    </w:p>
    <w:p>
      <w:pPr>
        <w:pStyle w:val="TOC2"/>
        <w:tabs>
          <w:tab w:val="right" w:leader="dot" w:pos="8306"/>
        </w:tabs>
      </w:pPr>
      <w:hyperlink w:anchor="_Toc208" w:history="1">
        <w:r>
          <w:rPr>
            <w:rFonts w:ascii="仿宋" w:eastAsia="仿宋" w:hAnsi="仿宋" w:cs="仿宋" w:hint="eastAsia"/>
            <w:lang w:eastAsia="zh-CN"/>
          </w:rPr>
          <w:t>(三)、质量监控与评估</w:t>
        </w:r>
        <w:r>
          <w:tab/>
        </w:r>
        <w:r>
          <w:fldChar w:fldCharType="begin"/>
        </w:r>
        <w:r>
          <w:instrText xml:space="preserve"> PAGEREF _Toc208 \h </w:instrText>
        </w:r>
        <w:r>
          <w:fldChar w:fldCharType="separate"/>
        </w:r>
        <w:r>
          <w:t>64</w:t>
        </w:r>
        <w:r>
          <w:fldChar w:fldCharType="end"/>
        </w:r>
      </w:hyperlink>
    </w:p>
    <w:p>
      <w:pPr>
        <w:pStyle w:val="TOC2"/>
        <w:tabs>
          <w:tab w:val="right" w:leader="dot" w:pos="8306"/>
        </w:tabs>
      </w:pPr>
      <w:hyperlink w:anchor="_Toc7965" w:history="1">
        <w:r>
          <w:rPr>
            <w:rFonts w:ascii="仿宋" w:eastAsia="仿宋" w:hAnsi="仿宋" w:cs="仿宋" w:hint="eastAsia"/>
            <w:lang w:eastAsia="zh-CN"/>
          </w:rPr>
          <w:t>(四)、质量改进计划</w:t>
        </w:r>
        <w:r>
          <w:tab/>
        </w:r>
        <w:r>
          <w:fldChar w:fldCharType="begin"/>
        </w:r>
        <w:r>
          <w:instrText xml:space="preserve"> PAGEREF _Toc7965 \h </w:instrText>
        </w:r>
        <w:r>
          <w:fldChar w:fldCharType="separate"/>
        </w:r>
        <w:r>
          <w:t>65</w:t>
        </w:r>
        <w:r>
          <w:fldChar w:fldCharType="end"/>
        </w:r>
      </w:hyperlink>
    </w:p>
    <w:p>
      <w:pPr>
        <w:pStyle w:val="TOC1"/>
        <w:tabs>
          <w:tab w:val="right" w:leader="dot" w:pos="8306"/>
        </w:tabs>
      </w:pPr>
      <w:hyperlink w:anchor="_Toc18649" w:history="1">
        <w:r>
          <w:rPr>
            <w:rFonts w:ascii="仿宋" w:eastAsia="仿宋" w:hAnsi="仿宋" w:cs="仿宋" w:hint="eastAsia"/>
            <w:lang w:eastAsia="zh-CN"/>
          </w:rPr>
          <w:t>十二、经济效益与社会效益优化</w:t>
        </w:r>
        <w:r>
          <w:tab/>
        </w:r>
        <w:r>
          <w:fldChar w:fldCharType="begin"/>
        </w:r>
        <w:r>
          <w:instrText xml:space="preserve"> PAGEREF _Toc18649 \h </w:instrText>
        </w:r>
        <w:r>
          <w:fldChar w:fldCharType="separate"/>
        </w:r>
        <w:r>
          <w:t>66</w:t>
        </w:r>
        <w:r>
          <w:fldChar w:fldCharType="end"/>
        </w:r>
      </w:hyperlink>
    </w:p>
    <w:p>
      <w:pPr>
        <w:pStyle w:val="TOC2"/>
        <w:tabs>
          <w:tab w:val="right" w:leader="dot" w:pos="8306"/>
        </w:tabs>
      </w:pPr>
      <w:hyperlink w:anchor="_Toc14509" w:history="1">
        <w:r>
          <w:rPr>
            <w:rFonts w:ascii="仿宋" w:eastAsia="仿宋" w:hAnsi="仿宋" w:cs="仿宋" w:hint="eastAsia"/>
            <w:lang w:eastAsia="zh-CN"/>
          </w:rPr>
          <w:t>(一)、经济效益提升策略</w:t>
        </w:r>
        <w:r>
          <w:tab/>
        </w:r>
        <w:r>
          <w:fldChar w:fldCharType="begin"/>
        </w:r>
        <w:r>
          <w:instrText xml:space="preserve"> PAGEREF _Toc14509 \h </w:instrText>
        </w:r>
        <w:r>
          <w:fldChar w:fldCharType="separate"/>
        </w:r>
        <w:r>
          <w:t>66</w:t>
        </w:r>
        <w:r>
          <w:fldChar w:fldCharType="end"/>
        </w:r>
      </w:hyperlink>
    </w:p>
    <w:p>
      <w:pPr>
        <w:pStyle w:val="TOC2"/>
        <w:tabs>
          <w:tab w:val="right" w:leader="dot" w:pos="8306"/>
        </w:tabs>
      </w:pPr>
      <w:hyperlink w:anchor="_Toc28996" w:history="1">
        <w:r>
          <w:rPr>
            <w:rFonts w:ascii="仿宋" w:eastAsia="仿宋" w:hAnsi="仿宋" w:cs="仿宋" w:hint="eastAsia"/>
            <w:lang w:eastAsia="zh-CN"/>
          </w:rPr>
          <w:t>(二)、社会效益增强方案</w:t>
        </w:r>
        <w:r>
          <w:tab/>
        </w:r>
        <w:r>
          <w:fldChar w:fldCharType="begin"/>
        </w:r>
        <w:r>
          <w:instrText xml:space="preserve"> PAGEREF _Toc28996 \h </w:instrText>
        </w:r>
        <w:r>
          <w:fldChar w:fldCharType="separate"/>
        </w:r>
        <w:r>
          <w:t>68</w:t>
        </w:r>
        <w:r>
          <w:fldChar w:fldCharType="end"/>
        </w:r>
      </w:hyperlink>
    </w:p>
    <w:p>
      <w:pPr>
        <w:pStyle w:val="TOC1"/>
        <w:tabs>
          <w:tab w:val="right" w:leader="dot" w:pos="8306"/>
        </w:tabs>
      </w:pPr>
      <w:hyperlink w:anchor="_Toc442" w:history="1">
        <w:r>
          <w:rPr>
            <w:rFonts w:ascii="仿宋" w:eastAsia="仿宋" w:hAnsi="仿宋" w:cs="仿宋" w:hint="eastAsia"/>
            <w:lang w:eastAsia="zh-CN"/>
          </w:rPr>
          <w:t>十三、合作与交流机制建立</w:t>
        </w:r>
        <w:r>
          <w:tab/>
        </w:r>
        <w:r>
          <w:fldChar w:fldCharType="begin"/>
        </w:r>
        <w:r>
          <w:instrText xml:space="preserve"> PAGEREF _Toc442 \h </w:instrText>
        </w:r>
        <w:r>
          <w:fldChar w:fldCharType="separate"/>
        </w:r>
        <w:r>
          <w:t>68</w:t>
        </w:r>
        <w:r>
          <w:fldChar w:fldCharType="end"/>
        </w:r>
      </w:hyperlink>
    </w:p>
    <w:p>
      <w:pPr>
        <w:pStyle w:val="TOC2"/>
        <w:tabs>
          <w:tab w:val="right" w:leader="dot" w:pos="8306"/>
        </w:tabs>
      </w:pPr>
      <w:hyperlink w:anchor="_Toc27223" w:history="1">
        <w:r>
          <w:rPr>
            <w:rFonts w:ascii="仿宋" w:eastAsia="仿宋" w:hAnsi="仿宋" w:cs="仿宋" w:hint="eastAsia"/>
            <w:lang w:eastAsia="zh-CN"/>
          </w:rPr>
          <w:t>(一)、合作伙伴选择与合作方式</w:t>
        </w:r>
        <w:r>
          <w:tab/>
        </w:r>
        <w:r>
          <w:fldChar w:fldCharType="begin"/>
        </w:r>
        <w:r>
          <w:instrText xml:space="preserve"> PAGEREF _Toc27223 \h </w:instrText>
        </w:r>
        <w:r>
          <w:fldChar w:fldCharType="separate"/>
        </w:r>
        <w:r>
          <w:t>68</w:t>
        </w:r>
        <w:r>
          <w:fldChar w:fldCharType="end"/>
        </w:r>
      </w:hyperlink>
    </w:p>
    <w:p>
      <w:pPr>
        <w:pStyle w:val="TOC2"/>
        <w:tabs>
          <w:tab w:val="right" w:leader="dot" w:pos="8306"/>
        </w:tabs>
      </w:pPr>
      <w:hyperlink w:anchor="_Toc18543" w:history="1">
        <w:r>
          <w:rPr>
            <w:rFonts w:ascii="仿宋" w:eastAsia="仿宋" w:hAnsi="仿宋" w:cs="仿宋" w:hint="eastAsia"/>
            <w:lang w:eastAsia="zh-CN"/>
          </w:rPr>
          <w:t>(二)、交流与合作平台搭建</w:t>
        </w:r>
        <w:r>
          <w:tab/>
        </w:r>
        <w:r>
          <w:fldChar w:fldCharType="begin"/>
        </w:r>
        <w:r>
          <w:instrText xml:space="preserve"> PAGEREF _Toc18543 \h </w:instrText>
        </w:r>
        <w:r>
          <w:fldChar w:fldCharType="separate"/>
        </w:r>
        <w:r>
          <w:t>70</w:t>
        </w:r>
        <w:r>
          <w:fldChar w:fldCharType="end"/>
        </w:r>
      </w:hyperlink>
    </w:p>
    <w:p>
      <w:pPr>
        <w:pStyle w:val="TOC1"/>
        <w:tabs>
          <w:tab w:val="right" w:leader="dot" w:pos="8306"/>
        </w:tabs>
      </w:pPr>
      <w:hyperlink w:anchor="_Toc29838" w:history="1">
        <w:r>
          <w:rPr>
            <w:rFonts w:ascii="仿宋" w:eastAsia="仿宋" w:hAnsi="仿宋" w:cs="仿宋" w:hint="eastAsia"/>
            <w:lang w:eastAsia="zh-CN"/>
          </w:rPr>
          <w:t>十四、人力资源管理与开发</w:t>
        </w:r>
        <w:r>
          <w:tab/>
        </w:r>
        <w:r>
          <w:fldChar w:fldCharType="begin"/>
        </w:r>
        <w:r>
          <w:instrText xml:space="preserve"> PAGEREF _Toc29838 \h </w:instrText>
        </w:r>
        <w:r>
          <w:fldChar w:fldCharType="separate"/>
        </w:r>
        <w:r>
          <w:t>71</w:t>
        </w:r>
        <w:r>
          <w:fldChar w:fldCharType="end"/>
        </w:r>
      </w:hyperlink>
    </w:p>
    <w:p>
      <w:pPr>
        <w:pStyle w:val="TOC2"/>
        <w:tabs>
          <w:tab w:val="right" w:leader="dot" w:pos="8306"/>
        </w:tabs>
      </w:pPr>
      <w:hyperlink w:anchor="_Toc12909" w:history="1">
        <w:r>
          <w:rPr>
            <w:rFonts w:ascii="仿宋" w:eastAsia="仿宋" w:hAnsi="仿宋" w:cs="仿宋" w:hint="eastAsia"/>
            <w:lang w:eastAsia="zh-CN"/>
          </w:rPr>
          <w:t>(一)、人力资源规划</w:t>
        </w:r>
        <w:r>
          <w:tab/>
        </w:r>
        <w:r>
          <w:fldChar w:fldCharType="begin"/>
        </w:r>
        <w:r>
          <w:instrText xml:space="preserve"> PAGEREF _Toc12909 \h </w:instrText>
        </w:r>
        <w:r>
          <w:fldChar w:fldCharType="separate"/>
        </w:r>
        <w:r>
          <w:t>71</w:t>
        </w:r>
        <w:r>
          <w:fldChar w:fldCharType="end"/>
        </w:r>
      </w:hyperlink>
    </w:p>
    <w:p>
      <w:pPr>
        <w:pStyle w:val="TOC2"/>
        <w:tabs>
          <w:tab w:val="right" w:leader="dot" w:pos="8306"/>
        </w:tabs>
      </w:pPr>
      <w:hyperlink w:anchor="_Toc12748" w:history="1">
        <w:r>
          <w:rPr>
            <w:rFonts w:ascii="仿宋" w:eastAsia="仿宋" w:hAnsi="仿宋" w:cs="仿宋" w:hint="eastAsia"/>
            <w:lang w:eastAsia="zh-CN"/>
          </w:rPr>
          <w:t>(二)、人力资源开发与培训</w:t>
        </w:r>
        <w:r>
          <w:tab/>
        </w:r>
        <w:r>
          <w:fldChar w:fldCharType="begin"/>
        </w:r>
        <w:r>
          <w:instrText xml:space="preserve"> PAGEREF _Toc12748 \h </w:instrText>
        </w:r>
        <w:r>
          <w:fldChar w:fldCharType="separate"/>
        </w:r>
        <w:r>
          <w:t>73</w:t>
        </w:r>
        <w:r>
          <w:fldChar w:fldCharType="end"/>
        </w:r>
      </w:hyperlink>
    </w:p>
    <w:p>
      <w:pPr>
        <w:pStyle w:val="TOC1"/>
        <w:tabs>
          <w:tab w:val="right" w:leader="dot" w:pos="8306"/>
        </w:tabs>
      </w:pPr>
      <w:hyperlink w:anchor="_Toc18859" w:history="1">
        <w:r>
          <w:rPr>
            <w:rFonts w:ascii="仿宋" w:eastAsia="仿宋" w:hAnsi="仿宋" w:cs="仿宋" w:hint="eastAsia"/>
            <w:lang w:eastAsia="zh-CN"/>
          </w:rPr>
          <w:t>十五、质量管理与控制</w:t>
        </w:r>
        <w:r>
          <w:tab/>
        </w:r>
        <w:r>
          <w:fldChar w:fldCharType="begin"/>
        </w:r>
        <w:r>
          <w:instrText xml:space="preserve"> PAGEREF _Toc18859 \h </w:instrText>
        </w:r>
        <w:r>
          <w:fldChar w:fldCharType="separate"/>
        </w:r>
        <w:r>
          <w:t>76</w:t>
        </w:r>
        <w:r>
          <w:fldChar w:fldCharType="end"/>
        </w:r>
      </w:hyperlink>
    </w:p>
    <w:p>
      <w:pPr>
        <w:pStyle w:val="TOC2"/>
        <w:tabs>
          <w:tab w:val="right" w:leader="dot" w:pos="8306"/>
        </w:tabs>
      </w:pPr>
      <w:hyperlink w:anchor="_Toc15685" w:history="1">
        <w:r>
          <w:rPr>
            <w:rFonts w:ascii="仿宋" w:eastAsia="仿宋" w:hAnsi="仿宋" w:cs="仿宋" w:hint="eastAsia"/>
            <w:lang w:eastAsia="zh-CN"/>
          </w:rPr>
          <w:t>(一)、质量管理体系建设</w:t>
        </w:r>
        <w:r>
          <w:tab/>
        </w:r>
        <w:r>
          <w:fldChar w:fldCharType="begin"/>
        </w:r>
        <w:r>
          <w:instrText xml:space="preserve"> PAGEREF _Toc15685 \h </w:instrText>
        </w:r>
        <w:r>
          <w:fldChar w:fldCharType="separate"/>
        </w:r>
        <w:r>
          <w:t>76</w:t>
        </w:r>
        <w:r>
          <w:fldChar w:fldCharType="end"/>
        </w:r>
      </w:hyperlink>
    </w:p>
    <w:p>
      <w:pPr>
        <w:pStyle w:val="TOC2"/>
        <w:tabs>
          <w:tab w:val="right" w:leader="dot" w:pos="8306"/>
        </w:tabs>
      </w:pPr>
      <w:hyperlink w:anchor="_Toc31043" w:history="1">
        <w:r>
          <w:rPr>
            <w:rFonts w:ascii="仿宋" w:eastAsia="仿宋" w:hAnsi="仿宋" w:cs="仿宋" w:hint="eastAsia"/>
            <w:lang w:eastAsia="zh-CN"/>
          </w:rPr>
          <w:t>(二)、质量控制措施</w:t>
        </w:r>
        <w:r>
          <w:tab/>
        </w:r>
        <w:r>
          <w:fldChar w:fldCharType="begin"/>
        </w:r>
        <w:r>
          <w:instrText xml:space="preserve"> PAGEREF _Toc31043 \h </w:instrText>
        </w:r>
        <w:r>
          <w:fldChar w:fldCharType="separate"/>
        </w:r>
        <w:r>
          <w:t>77</w:t>
        </w:r>
        <w:r>
          <w:fldChar w:fldCharType="end"/>
        </w:r>
      </w:hyperlink>
    </w:p>
    <w:p>
      <w:pPr>
        <w:pStyle w:val="TOC1"/>
        <w:tabs>
          <w:tab w:val="right" w:leader="dot" w:pos="8306"/>
        </w:tabs>
      </w:pPr>
      <w:hyperlink w:anchor="_Toc26524" w:history="1">
        <w:r>
          <w:rPr>
            <w:rFonts w:ascii="仿宋" w:eastAsia="仿宋" w:hAnsi="仿宋" w:cs="仿宋" w:hint="eastAsia"/>
            <w:lang w:eastAsia="zh-CN"/>
          </w:rPr>
          <w:t>十六、企业合规与伦理</w:t>
        </w:r>
        <w:r>
          <w:tab/>
        </w:r>
        <w:r>
          <w:fldChar w:fldCharType="begin"/>
        </w:r>
        <w:r>
          <w:instrText xml:space="preserve"> PAGEREF _Toc26524 \h </w:instrText>
        </w:r>
        <w:r>
          <w:fldChar w:fldCharType="separate"/>
        </w:r>
        <w:r>
          <w:t>78</w:t>
        </w:r>
        <w:r>
          <w:fldChar w:fldCharType="end"/>
        </w:r>
      </w:hyperlink>
    </w:p>
    <w:p>
      <w:pPr>
        <w:pStyle w:val="TOC2"/>
        <w:tabs>
          <w:tab w:val="right" w:leader="dot" w:pos="8306"/>
        </w:tabs>
      </w:pPr>
      <w:hyperlink w:anchor="_Toc16777" w:history="1">
        <w:r>
          <w:rPr>
            <w:rFonts w:ascii="仿宋" w:eastAsia="仿宋" w:hAnsi="仿宋" w:cs="仿宋" w:hint="eastAsia"/>
            <w:lang w:eastAsia="zh-CN"/>
          </w:rPr>
          <w:t>(一)、合规政策与程序</w:t>
        </w:r>
        <w:r>
          <w:tab/>
        </w:r>
        <w:r>
          <w:fldChar w:fldCharType="begin"/>
        </w:r>
        <w:r>
          <w:instrText xml:space="preserve"> PAGEREF _Toc16777 \h </w:instrText>
        </w:r>
        <w:r>
          <w:fldChar w:fldCharType="separate"/>
        </w:r>
        <w:r>
          <w:t>78</w:t>
        </w:r>
        <w:r>
          <w:fldChar w:fldCharType="end"/>
        </w:r>
      </w:hyperlink>
    </w:p>
    <w:p>
      <w:pPr>
        <w:pStyle w:val="TOC2"/>
        <w:tabs>
          <w:tab w:val="right" w:leader="dot" w:pos="8306"/>
        </w:tabs>
      </w:pPr>
      <w:hyperlink w:anchor="_Toc24838" w:history="1">
        <w:r>
          <w:rPr>
            <w:rFonts w:ascii="仿宋" w:eastAsia="仿宋" w:hAnsi="仿宋" w:cs="仿宋" w:hint="eastAsia"/>
            <w:lang w:eastAsia="zh-CN"/>
          </w:rPr>
          <w:t>(二)、伦理规范与培训</w:t>
        </w:r>
        <w:r>
          <w:tab/>
        </w:r>
        <w:r>
          <w:fldChar w:fldCharType="begin"/>
        </w:r>
        <w:r>
          <w:instrText xml:space="preserve"> PAGEREF _Toc24838 \h </w:instrText>
        </w:r>
        <w:r>
          <w:fldChar w:fldCharType="separate"/>
        </w:r>
        <w:r>
          <w:t>80</w:t>
        </w:r>
        <w:r>
          <w:fldChar w:fldCharType="end"/>
        </w:r>
      </w:hyperlink>
    </w:p>
    <w:p>
      <w:pPr>
        <w:pStyle w:val="TOC2"/>
        <w:tabs>
          <w:tab w:val="right" w:leader="dot" w:pos="8306"/>
        </w:tabs>
      </w:pPr>
      <w:hyperlink w:anchor="_Toc26162" w:history="1">
        <w:r>
          <w:rPr>
            <w:rFonts w:ascii="仿宋" w:eastAsia="仿宋" w:hAnsi="仿宋" w:cs="仿宋" w:hint="eastAsia"/>
            <w:lang w:eastAsia="zh-CN"/>
          </w:rPr>
          <w:t>(三)、合规风险评估</w:t>
        </w:r>
        <w:r>
          <w:tab/>
        </w:r>
        <w:r>
          <w:fldChar w:fldCharType="begin"/>
        </w:r>
        <w:r>
          <w:instrText xml:space="preserve"> PAGEREF _Toc26162 \h </w:instrText>
        </w:r>
        <w:r>
          <w:fldChar w:fldCharType="separate"/>
        </w:r>
        <w:r>
          <w:t>80</w:t>
        </w:r>
        <w:r>
          <w:fldChar w:fldCharType="end"/>
        </w:r>
      </w:hyperlink>
    </w:p>
    <w:p>
      <w:pPr>
        <w:pStyle w:val="TOC2"/>
        <w:tabs>
          <w:tab w:val="right" w:leader="dot" w:pos="8306"/>
        </w:tabs>
      </w:pPr>
      <w:hyperlink w:anchor="_Toc10612" w:history="1">
        <w:r>
          <w:rPr>
            <w:rFonts w:ascii="仿宋" w:eastAsia="仿宋" w:hAnsi="仿宋" w:cs="仿宋" w:hint="eastAsia"/>
            <w:lang w:eastAsia="zh-CN"/>
          </w:rPr>
          <w:t>(四)、合规监督与执行</w:t>
        </w:r>
        <w:r>
          <w:tab/>
        </w:r>
        <w:r>
          <w:fldChar w:fldCharType="begin"/>
        </w:r>
        <w:r>
          <w:instrText xml:space="preserve"> PAGEREF _Toc10612 \h </w:instrText>
        </w:r>
        <w:r>
          <w:fldChar w:fldCharType="separate"/>
        </w:r>
        <w:r>
          <w:t>82</w:t>
        </w:r>
        <w:r>
          <w:fldChar w:fldCharType="end"/>
        </w:r>
      </w:hyperlink>
    </w:p>
    <w:p>
      <w:pPr>
        <w:pStyle w:val="TOC1"/>
        <w:tabs>
          <w:tab w:val="right" w:leader="dot" w:pos="8306"/>
        </w:tabs>
      </w:pPr>
      <w:hyperlink w:anchor="_Toc11854" w:history="1">
        <w:r>
          <w:rPr>
            <w:rFonts w:ascii="仿宋" w:eastAsia="仿宋" w:hAnsi="仿宋" w:cs="仿宋" w:hint="eastAsia"/>
            <w:lang w:eastAsia="zh-CN"/>
          </w:rPr>
          <w:t>十七、知识产权管理与保护</w:t>
        </w:r>
        <w:r>
          <w:tab/>
        </w:r>
        <w:r>
          <w:fldChar w:fldCharType="begin"/>
        </w:r>
        <w:r>
          <w:instrText xml:space="preserve"> PAGEREF _Toc11854 \h </w:instrText>
        </w:r>
        <w:r>
          <w:fldChar w:fldCharType="separate"/>
        </w:r>
        <w:r>
          <w:t>82</w:t>
        </w:r>
        <w:r>
          <w:fldChar w:fldCharType="end"/>
        </w:r>
      </w:hyperlink>
    </w:p>
    <w:p>
      <w:pPr>
        <w:pStyle w:val="TOC2"/>
        <w:tabs>
          <w:tab w:val="right" w:leader="dot" w:pos="8306"/>
        </w:tabs>
      </w:pPr>
      <w:hyperlink w:anchor="_Toc7948" w:history="1">
        <w:r>
          <w:rPr>
            <w:rFonts w:ascii="仿宋" w:eastAsia="仿宋" w:hAnsi="仿宋" w:cs="仿宋" w:hint="eastAsia"/>
            <w:lang w:eastAsia="zh-CN"/>
          </w:rPr>
          <w:t>(一)、知识产权管理体系建设</w:t>
        </w:r>
        <w:r>
          <w:tab/>
        </w:r>
        <w:r>
          <w:fldChar w:fldCharType="begin"/>
        </w:r>
        <w:r>
          <w:instrText xml:space="preserve"> PAGEREF _Toc7948 \h </w:instrText>
        </w:r>
        <w:r>
          <w:fldChar w:fldCharType="separate"/>
        </w:r>
        <w:r>
          <w:t>82</w:t>
        </w:r>
        <w:r>
          <w:fldChar w:fldCharType="end"/>
        </w:r>
      </w:hyperlink>
    </w:p>
    <w:p>
      <w:pPr>
        <w:pStyle w:val="TOC2"/>
        <w:tabs>
          <w:tab w:val="right" w:leader="dot" w:pos="8306"/>
        </w:tabs>
      </w:pPr>
      <w:hyperlink w:anchor="_Toc19804" w:history="1">
        <w:r>
          <w:rPr>
            <w:rFonts w:ascii="仿宋" w:eastAsia="仿宋" w:hAnsi="仿宋" w:cs="仿宋" w:hint="eastAsia"/>
            <w:lang w:eastAsia="zh-CN"/>
          </w:rPr>
          <w:t>(二)、知识产权保护措施</w:t>
        </w:r>
        <w:r>
          <w:tab/>
        </w:r>
        <w:r>
          <w:fldChar w:fldCharType="begin"/>
        </w:r>
        <w:r>
          <w:instrText xml:space="preserve"> PAGEREF _Toc19804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930"/>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9405"/>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智能铸造生产线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智能铸造生产线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30753"/>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智能铸造生产线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智能铸造生产线项目在其专注的领域内，特别是在人工智能和数据科学方面，有望推动显著的技术革新。项目的研发活动不仅有望孕育出改变行业运作方式的新技术，还可能在长远中影响整个技术生态系统。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智能铸造生产线项目还致力于提升当地居民的技能和就业能力，通过与当地教育机构合作提供培训和教育机会，从而提高社区整体的生活水平和社会福祉。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智能铸造生产线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32700"/>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智能铸造生产线项目的建设和发展得益于一系列有利条件，这些条件涵盖了技术优势、市场潜力、政策支持、人力资源、基础设施以及投资和合作伙伴的支持，共同构成了项目成功的坚实基础。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智能铸造生产线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智能铸造生产线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32405"/>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20161"/>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智能铸造生产线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3841"/>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14115"/>
      <w:r>
        <w:rPr>
          <w:rFonts w:ascii="仿宋" w:eastAsia="仿宋" w:hAnsi="仿宋" w:cs="仿宋" w:hint="eastAsia"/>
          <w:sz w:val="28"/>
          <w:lang w:eastAsia="zh-CN"/>
        </w:rPr>
        <w:t>三、发展规划、产业政策和行业准入分析</w:t>
      </w:r>
      <w:bookmarkEnd w:id="9"/>
    </w:p>
    <w:p>
      <w:pPr>
        <w:pStyle w:val="Heading2"/>
        <w:rPr>
          <w:rFonts w:ascii="仿宋" w:eastAsia="仿宋" w:hAnsi="仿宋" w:cs="仿宋" w:hint="eastAsia"/>
          <w:lang w:eastAsia="zh-CN"/>
        </w:rPr>
      </w:pPr>
      <w:bookmarkStart w:id="10" w:name="_Toc21131"/>
      <w:r>
        <w:rPr>
          <w:rFonts w:ascii="仿宋" w:eastAsia="仿宋" w:hAnsi="仿宋" w:cs="仿宋" w:hint="eastAsia"/>
          <w:lang w:eastAsia="zh-CN"/>
        </w:rPr>
        <w:t>(一)、发展规划分析</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11" w:name="_Toc6555"/>
      <w:r>
        <w:rPr>
          <w:rFonts w:ascii="仿宋" w:eastAsia="仿宋" w:hAnsi="仿宋" w:cs="仿宋" w:hint="eastAsia"/>
          <w:sz w:val="28"/>
          <w:lang w:eastAsia="zh-CN"/>
        </w:rPr>
        <w:t>(二)、产业政策分析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https://d.book118.com/626102105201010033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智能铸造生产线项目构思建设方案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251"/>
    <w:rsid w:val="00C732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26102105201010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2023-12-27T13:05:00Z</dcterms:created>
  <dcterms:modified xsi:type="dcterms:W3CDTF">2023-12-27T13:05:42Z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84DF3849B5974FE8AB925862997737EC_11</vt:lpwstr>
  </property>
  <property fmtid="{D5CDD505-2E9C-101B-9397-08002B2CF9AE}" pid="3" name="KSOProductBuildVer">
    <vt:lpwstr>2052-12.1.0.16120</vt:lpwstr>
  </property>
</Properties>
</file>