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后浇带施工质量控制新材料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55736630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后浇带重要性及其质量要</w:t>
            </w:r>
            <w:r>
              <w:rPr>
                <w:spacing w:val="-10"/>
              </w:rPr>
              <w:t>求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后浇带施工质量控制新材料概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后浇带施工质量控制新材料性能特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后浇带施工质量控制新材料应用范</w:t>
            </w:r>
            <w:r>
              <w:rPr>
                <w:spacing w:val="-10"/>
              </w:rPr>
              <w:t>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后浇带施工质量控制新材料施工工</w:t>
            </w:r>
            <w:r>
              <w:rPr>
                <w:spacing w:val="-10"/>
              </w:rPr>
              <w:t>艺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后浇带施工质量控制新材料常见问题及解决措</w:t>
            </w:r>
            <w:r>
              <w:rPr>
                <w:spacing w:val="-10"/>
              </w:rPr>
              <w:t>施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后浇带施工质量控制新材料的推广应用前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后浇带施工质量控制新材料的研究方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后</w:t>
      </w:r>
      <w:r>
        <w:t>浇</w:t>
      </w:r>
      <w:r>
        <w:t>带</w:t>
      </w:r>
      <w:r>
        <w:t>重</w:t>
      </w:r>
      <w:r>
        <w:t>要</w:t>
      </w:r>
      <w:r>
        <w:t>性</w:t>
      </w:r>
      <w:r>
        <w:t>及</w:t>
      </w:r>
      <w:r>
        <w:t>其</w:t>
      </w:r>
      <w:r>
        <w:t>质</w:t>
      </w:r>
      <w:r>
        <w:t>量</w:t>
      </w:r>
      <w:r>
        <w:t>要</w:t>
      </w:r>
      <w:r>
        <w:rPr>
          <w:spacing w:val="-10"/>
        </w:rPr>
        <w:t>求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【后浇带的定义和作用】：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后浇带是指混凝土结构中为了方便施工或留置伸缩缝而</w:t>
            </w:r>
            <w:r>
              <w:rPr>
                <w:spacing w:val="-2"/>
                <w:sz w:val="21"/>
              </w:rPr>
              <w:t>预先留出的施工缝，并在混凝土硬化后浇筑的混凝土带。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后浇带的作用在于将混凝土结构划分为若干个独立的施</w:t>
            </w:r>
            <w:r>
              <w:rPr>
                <w:spacing w:val="-2"/>
                <w:sz w:val="21"/>
              </w:rPr>
              <w:t>工段，便于施工和控制混凝土的质量，同时可以有效地防</w:t>
            </w:r>
            <w:r>
              <w:rPr>
                <w:spacing w:val="-2"/>
                <w:sz w:val="21"/>
              </w:rPr>
              <w:t>止混凝土结构在受力时产生裂缝。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【后浇带位置选择】：</w:t>
            </w:r>
          </w:p>
        </w:tc>
      </w:tr>
    </w:tbl>
    <w:p>
      <w:pPr>
        <w:pStyle w:val="BodyText"/>
        <w:spacing w:before="135"/>
        <w:ind w:left="680"/>
      </w:pPr>
      <w:r>
        <w:rPr>
          <w:spacing w:val="-1"/>
        </w:rPr>
        <w:t>后浇带重要性及其质量要求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后浇带是混凝土结构中常见的施工缝形式，主要应用于分段浇筑的混</w:t>
      </w:r>
      <w:r>
        <w:rPr>
          <w:spacing w:val="-4"/>
        </w:rPr>
        <w:t>凝土结构中，以避免混凝土浇筑过程中产生的收缩应力集中，从而确</w:t>
      </w:r>
      <w:r>
        <w:rPr>
          <w:spacing w:val="-11"/>
        </w:rPr>
        <w:t>保结构的整体性与安全。后浇带的施工质量直接影响着结构的整体性</w:t>
      </w:r>
      <w:r>
        <w:rPr>
          <w:spacing w:val="-2"/>
        </w:rPr>
        <w:t>能和耐久性，因此，对后浇带的施工质量提出了严格的要求。</w:t>
      </w: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后浇带的重要性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后浇带在混凝土结构中的重要性主要体现在以下几个方面：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2"/>
        </w:numPr>
        <w:tabs>
          <w:tab w:val="left" w:pos="40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（1）避免混凝土收缩应力集中：混凝土在浇筑过程中会产生收缩</w:t>
      </w:r>
      <w:r>
        <w:rPr>
          <w:spacing w:val="-4"/>
          <w:sz w:val="28"/>
        </w:rPr>
        <w:t>应力，如果混凝土结构一次性浇筑完成，收缩应力会集中在混凝土内</w:t>
      </w:r>
      <w:r>
        <w:rPr>
          <w:spacing w:val="-4"/>
          <w:sz w:val="28"/>
        </w:rPr>
        <w:t>部，容易导致混凝土开裂。后浇带可以在混凝土结构中形成一个分隔</w:t>
      </w:r>
      <w:r>
        <w:rPr>
          <w:spacing w:val="-4"/>
          <w:sz w:val="28"/>
        </w:rPr>
        <w:t>带，将混凝土结构划分为多个独立的部分，有效地分散了混凝土的收</w:t>
      </w:r>
      <w:r>
        <w:rPr>
          <w:spacing w:val="-2"/>
          <w:sz w:val="28"/>
        </w:rPr>
        <w:t>缩应力，避免了混凝土开裂。</w:t>
      </w:r>
    </w:p>
    <w:p>
      <w:pPr>
        <w:pStyle w:val="ListParagraph"/>
        <w:numPr>
          <w:ilvl w:val="1"/>
          <w:numId w:val="32"/>
        </w:numPr>
        <w:tabs>
          <w:tab w:val="left" w:pos="40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（2）方便施工：后浇带可以将混凝土结构划分为多个独立的部分，</w:t>
      </w:r>
      <w:r>
        <w:rPr>
          <w:spacing w:val="-2"/>
          <w:sz w:val="28"/>
        </w:rPr>
        <w:t>便于分段浇筑，可以大大提高施工效率，缩短施工周期。</w:t>
      </w:r>
    </w:p>
    <w:p>
      <w:pPr>
        <w:pStyle w:val="ListParagraph"/>
        <w:numPr>
          <w:ilvl w:val="1"/>
          <w:numId w:val="32"/>
        </w:numPr>
        <w:tabs>
          <w:tab w:val="left" w:pos="40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（3）提高结构的耐久性：后浇带可以避免混凝土收缩应力集中，</w:t>
      </w:r>
      <w:r>
        <w:rPr>
          <w:spacing w:val="-2"/>
          <w:sz w:val="28"/>
        </w:rPr>
        <w:t>减少混凝土开裂的可能性，从而提高混凝土结构的耐久性。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后浇带的质量要求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10"/>
        </w:rPr>
        <w:t>为了确保后浇带的施工质量，相关规范和标准对后浇带的质量提出了</w:t>
      </w:r>
      <w:r>
        <w:rPr>
          <w:spacing w:val="-2"/>
        </w:rPr>
        <w:t>严格的要求，具体包括以下几个方面：</w:t>
      </w:r>
    </w:p>
    <w:p>
      <w:pPr>
        <w:pStyle w:val="ListParagraph"/>
        <w:numPr>
          <w:ilvl w:val="1"/>
          <w:numId w:val="32"/>
        </w:numPr>
        <w:tabs>
          <w:tab w:val="left" w:pos="40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（1）后浇带的位置和宽度：后浇带的位置应根据混凝土结构的受</w:t>
      </w:r>
      <w:r>
        <w:rPr>
          <w:spacing w:val="-4"/>
          <w:sz w:val="28"/>
        </w:rPr>
        <w:t>力情况和施工条件确定，一般应设置在受力较小、应力集中较低的位</w:t>
      </w:r>
      <w:r>
        <w:rPr>
          <w:spacing w:val="-4"/>
          <w:sz w:val="28"/>
        </w:rPr>
        <w:t>置。后浇带的宽度应根据混凝土结构的尺寸和受力情况确定，一般应</w:t>
      </w:r>
      <w:r>
        <w:rPr>
          <w:spacing w:val="-11"/>
          <w:sz w:val="28"/>
        </w:rPr>
        <w:t xml:space="preserve">不小于 </w:t>
      </w:r>
      <w:r>
        <w:rPr>
          <w:sz w:val="28"/>
        </w:rPr>
        <w:t>100mm。</w:t>
      </w:r>
    </w:p>
    <w:p>
      <w:pPr>
        <w:pStyle w:val="ListParagraph"/>
        <w:numPr>
          <w:ilvl w:val="1"/>
          <w:numId w:val="32"/>
        </w:numPr>
        <w:tabs>
          <w:tab w:val="left" w:pos="402"/>
        </w:tabs>
        <w:spacing w:before="0" w:after="0" w:line="417" w:lineRule="auto"/>
        <w:ind w:left="120" w:right="285" w:firstLine="0"/>
        <w:jc w:val="left"/>
        <w:rPr>
          <w:sz w:val="28"/>
        </w:rPr>
      </w:pPr>
      <w:r>
        <w:rPr>
          <w:spacing w:val="1"/>
          <w:sz w:val="28"/>
        </w:rPr>
        <w:t>（</w:t>
      </w:r>
      <w:r>
        <w:rPr>
          <w:sz w:val="28"/>
        </w:rPr>
        <w:t>2</w:t>
      </w:r>
      <w:r>
        <w:rPr>
          <w:spacing w:val="1"/>
          <w:sz w:val="28"/>
        </w:rPr>
        <w:t>）</w:t>
      </w:r>
      <w:r>
        <w:rPr>
          <w:sz w:val="28"/>
        </w:rPr>
        <w:t>后浇带的浇筑时间：后浇带的浇筑时间应根据混凝土结构的</w:t>
      </w:r>
      <w:r>
        <w:rPr>
          <w:spacing w:val="-10"/>
          <w:sz w:val="28"/>
        </w:rPr>
        <w:t>施工进度和混凝土的养护要求确定，一般应在混凝土初凝前浇筑完成。</w:t>
      </w:r>
    </w:p>
    <w:p>
      <w:pPr>
        <w:pStyle w:val="ListParagraph"/>
        <w:numPr>
          <w:ilvl w:val="1"/>
          <w:numId w:val="32"/>
        </w:numPr>
        <w:tabs>
          <w:tab w:val="left" w:pos="40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（3）后浇带的混凝土质量：后浇带使用的混凝土应满足设计要求，</w:t>
      </w:r>
      <w:r>
        <w:rPr>
          <w:spacing w:val="-2"/>
          <w:sz w:val="28"/>
        </w:rPr>
        <w:t>并应与原浇混凝土具有相同的强度等级和耐久性。</w:t>
      </w:r>
    </w:p>
    <w:p>
      <w:pPr>
        <w:pStyle w:val="ListParagraph"/>
        <w:numPr>
          <w:ilvl w:val="1"/>
          <w:numId w:val="32"/>
        </w:numPr>
        <w:tabs>
          <w:tab w:val="left" w:pos="40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（4）后浇带的施工工艺：后浇带的施工应严格按照施工规范和标</w:t>
      </w:r>
      <w:r>
        <w:rPr>
          <w:spacing w:val="-2"/>
          <w:sz w:val="28"/>
        </w:rPr>
        <w:t>准进行，应注意以下几个方面：</w:t>
      </w:r>
    </w:p>
    <w:p>
      <w:pPr>
        <w:pStyle w:val="ListParagraph"/>
        <w:numPr>
          <w:ilvl w:val="2"/>
          <w:numId w:val="32"/>
        </w:numPr>
        <w:tabs>
          <w:tab w:val="left" w:pos="962"/>
        </w:tabs>
        <w:spacing w:before="0" w:after="0" w:line="417" w:lineRule="auto"/>
        <w:ind w:left="120" w:right="518" w:firstLine="560"/>
        <w:jc w:val="left"/>
        <w:rPr>
          <w:sz w:val="28"/>
        </w:rPr>
      </w:pPr>
      <w:r>
        <w:rPr>
          <w:spacing w:val="-2"/>
          <w:sz w:val="28"/>
        </w:rPr>
        <w:t>（1）后浇带的模板应牢固可靠，并应与原浇混凝土模板紧密</w:t>
      </w:r>
      <w:r>
        <w:rPr>
          <w:spacing w:val="-4"/>
          <w:sz w:val="28"/>
        </w:rPr>
        <w:t>连接。</w:t>
      </w:r>
    </w:p>
    <w:p>
      <w:pPr>
        <w:pStyle w:val="ListParagraph"/>
        <w:numPr>
          <w:ilvl w:val="2"/>
          <w:numId w:val="32"/>
        </w:numPr>
        <w:tabs>
          <w:tab w:val="left" w:pos="962"/>
        </w:tabs>
        <w:spacing w:before="0" w:after="0" w:line="417" w:lineRule="auto"/>
        <w:ind w:left="120" w:right="518" w:firstLine="560"/>
        <w:jc w:val="left"/>
        <w:rPr>
          <w:sz w:val="28"/>
        </w:rPr>
      </w:pPr>
      <w:r>
        <w:rPr>
          <w:spacing w:val="-2"/>
          <w:sz w:val="28"/>
        </w:rPr>
        <w:t>（2）后浇带的混凝土应分层浇筑，并应认真振捣，以确保混</w:t>
      </w:r>
      <w:r>
        <w:rPr>
          <w:spacing w:val="-2"/>
          <w:sz w:val="28"/>
        </w:rPr>
        <w:t>凝土密实。</w:t>
      </w:r>
    </w:p>
    <w:p>
      <w:pPr>
        <w:pStyle w:val="ListParagraph"/>
        <w:numPr>
          <w:ilvl w:val="2"/>
          <w:numId w:val="32"/>
        </w:numPr>
        <w:tabs>
          <w:tab w:val="left" w:pos="962"/>
        </w:tabs>
        <w:spacing w:before="0" w:after="0" w:line="417" w:lineRule="auto"/>
        <w:ind w:left="120" w:right="518" w:firstLine="560"/>
        <w:jc w:val="left"/>
        <w:rPr>
          <w:sz w:val="28"/>
        </w:rPr>
      </w:pPr>
      <w:r>
        <w:rPr>
          <w:spacing w:val="-2"/>
          <w:sz w:val="28"/>
        </w:rPr>
        <w:t>（3）后浇带的混凝土应按规范要求进行养护，以确保混凝土</w:t>
      </w:r>
      <w:r>
        <w:rPr>
          <w:spacing w:val="-2"/>
          <w:sz w:val="28"/>
        </w:rPr>
        <w:t>达到设计强度。</w:t>
      </w: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后浇带的质量控制措施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为了确保后浇带的施工质量，施工单位应采取以下质量控制措施：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32"/>
        </w:numPr>
        <w:tabs>
          <w:tab w:val="left" w:pos="402"/>
        </w:tabs>
        <w:spacing w:before="0" w:after="0" w:line="240" w:lineRule="auto"/>
        <w:ind w:left="401" w:right="0" w:hanging="282"/>
        <w:jc w:val="left"/>
        <w:rPr>
          <w:sz w:val="28"/>
        </w:rPr>
      </w:pPr>
      <w:r>
        <w:rPr>
          <w:sz w:val="28"/>
        </w:rPr>
        <w:t>（1）</w:t>
      </w:r>
      <w:r>
        <w:rPr>
          <w:spacing w:val="-1"/>
          <w:sz w:val="28"/>
        </w:rPr>
        <w:t>严格按照施工规范和标准进行施工，不得偷工减料，不得简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2"/>
        </w:rPr>
        <w:t>化施工工艺。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2"/>
        </w:numPr>
        <w:tabs>
          <w:tab w:val="left" w:pos="402"/>
        </w:tabs>
        <w:spacing w:before="1" w:after="0" w:line="417" w:lineRule="auto"/>
        <w:ind w:left="120" w:right="244" w:firstLine="0"/>
        <w:jc w:val="left"/>
        <w:rPr>
          <w:sz w:val="28"/>
        </w:rPr>
      </w:pPr>
      <w:r>
        <w:rPr>
          <w:spacing w:val="-2"/>
          <w:sz w:val="28"/>
        </w:rPr>
        <w:t>（2）对后浇带的混凝土进行严格的质量控制，包括混凝土配合比</w:t>
      </w:r>
      <w:r>
        <w:rPr>
          <w:spacing w:val="40"/>
          <w:sz w:val="28"/>
        </w:rPr>
        <w:t xml:space="preserve"> </w:t>
      </w:r>
      <w:r>
        <w:rPr>
          <w:spacing w:val="-1"/>
          <w:sz w:val="28"/>
        </w:rPr>
        <w:t>设计、混凝土拌合、混凝土运输、混凝土浇筑和混凝土养护等环节。</w:t>
      </w:r>
    </w:p>
    <w:p>
      <w:pPr>
        <w:pStyle w:val="ListParagraph"/>
        <w:numPr>
          <w:ilvl w:val="1"/>
          <w:numId w:val="32"/>
        </w:numPr>
        <w:tabs>
          <w:tab w:val="left" w:pos="40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（3）对后浇带的施工进行质量监督，及时发现和纠正施工中的问</w:t>
      </w:r>
      <w:r>
        <w:rPr>
          <w:spacing w:val="-2"/>
          <w:sz w:val="28"/>
        </w:rPr>
        <w:t>题，确保后浇带的施工质量满足设计要求。</w:t>
      </w:r>
    </w:p>
    <w:p>
      <w:pPr>
        <w:pStyle w:val="ListParagraph"/>
        <w:numPr>
          <w:ilvl w:val="1"/>
          <w:numId w:val="32"/>
        </w:numPr>
        <w:tabs>
          <w:tab w:val="left" w:pos="40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（4）定期对后浇带进行检查和维护，及时发现和修复后浇带的缺</w:t>
      </w:r>
      <w:r>
        <w:rPr>
          <w:spacing w:val="-2"/>
          <w:sz w:val="28"/>
        </w:rPr>
        <w:t>陷，确保后浇带的长期使用安全。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6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后</w:t>
      </w:r>
      <w:r>
        <w:t>浇</w:t>
      </w:r>
      <w:r>
        <w:t>带</w:t>
      </w:r>
      <w:r>
        <w:t>施</w:t>
      </w:r>
      <w:r>
        <w:t>工</w:t>
      </w:r>
      <w:r>
        <w:t>质</w:t>
      </w:r>
      <w:r>
        <w:t>量</w:t>
      </w:r>
      <w:r>
        <w:t>控</w:t>
      </w:r>
      <w:r>
        <w:t>制</w:t>
      </w:r>
      <w:r>
        <w:t>新</w:t>
      </w:r>
      <w:r>
        <w:t>材</w:t>
      </w:r>
      <w:r>
        <w:t>料</w:t>
      </w:r>
      <w:r>
        <w:t>概</w:t>
      </w:r>
      <w:bookmarkEnd w:id="1"/>
      <w:r>
        <w:rPr>
          <w:spacing w:val="-10"/>
        </w:rPr>
        <w:t>述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【后浇带施工质量控制新材</w:t>
            </w:r>
            <w:r>
              <w:rPr>
                <w:spacing w:val="-2"/>
                <w:sz w:val="21"/>
              </w:rPr>
              <w:t>料的应用现状】：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后浇带施工质量控制在工程建设中至关重要，直接关系</w:t>
            </w:r>
            <w:r>
              <w:rPr>
                <w:spacing w:val="-2"/>
                <w:sz w:val="21"/>
              </w:rPr>
              <w:t>到建筑物的安全和耐久性。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传统的后浇带施工工艺存在着诸多问题，如施工复杂、</w:t>
            </w:r>
            <w:r>
              <w:rPr>
                <w:spacing w:val="-2"/>
                <w:sz w:val="21"/>
              </w:rPr>
              <w:t>工期长、质量难以保证等。</w:t>
            </w:r>
          </w:p>
          <w:p>
            <w:pPr>
              <w:pStyle w:val="TableParagraph"/>
              <w:numPr>
                <w:ilvl w:val="0"/>
                <w:numId w:val="31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新材料的应用为后浇带施工质量控制带来了新的机遇，</w:t>
            </w:r>
            <w:r>
              <w:rPr>
                <w:spacing w:val="-2"/>
                <w:sz w:val="21"/>
              </w:rPr>
              <w:t>如高强混凝土、纤维增强混凝土、聚合物水泥砂浆等。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【后浇带施工质量控制新材料的性能特点】：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后浇带施工质量控制新材料概述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# 概述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85"/>
      </w:pPr>
      <w:r>
        <w:rPr>
          <w:spacing w:val="-8"/>
        </w:rPr>
        <w:t>后浇带是混凝土结构中为了施工方便而预留的施工缝，通常设置在梁、</w:t>
      </w:r>
      <w:r>
        <w:rPr>
          <w:spacing w:val="-2"/>
        </w:rPr>
        <w:t>板、柱等构件的交接处。后浇带施工质量的好坏直接影响到混凝土结</w:t>
      </w:r>
      <w:r>
        <w:rPr>
          <w:spacing w:val="-2"/>
        </w:rPr>
        <w:t>构的整体安全性、耐久性和使用寿命。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近年来，随着后浇带施工新材料的不断涌现和应用，后浇带施工质量</w:t>
      </w:r>
      <w:r>
        <w:rPr>
          <w:spacing w:val="-2"/>
        </w:rPr>
        <w:t>有了很大的提高。后浇带施工质量控制新材料主要包括以下几类：</w:t>
      </w:r>
    </w:p>
    <w:p>
      <w:pPr>
        <w:spacing w:after="0" w:line="417" w:lineRule="auto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ListParagraph"/>
        <w:numPr>
          <w:ilvl w:val="1"/>
          <w:numId w:val="32"/>
        </w:numPr>
        <w:tabs>
          <w:tab w:val="left" w:pos="407"/>
        </w:tabs>
        <w:spacing w:before="37" w:after="0" w:line="417" w:lineRule="auto"/>
        <w:ind w:left="120" w:right="98" w:firstLine="0"/>
        <w:jc w:val="left"/>
        <w:rPr>
          <w:sz w:val="28"/>
        </w:rPr>
      </w:pPr>
      <w:r>
        <w:rPr>
          <w:spacing w:val="-8"/>
          <w:sz w:val="28"/>
        </w:rPr>
        <w:t>后浇带止水带：后浇带止水带是一种放置在后浇带位置的止水材料，</w:t>
      </w:r>
      <w:r>
        <w:rPr>
          <w:spacing w:val="5"/>
          <w:sz w:val="28"/>
        </w:rPr>
        <w:t>可以有效防止水渗漏。后浇带止水带的种类繁多，包括橡胶止水带、塑料止水带、金属止水带等。</w:t>
      </w:r>
    </w:p>
    <w:p>
      <w:pPr>
        <w:pStyle w:val="ListParagraph"/>
        <w:numPr>
          <w:ilvl w:val="1"/>
          <w:numId w:val="32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后浇带加固剂：后浇带加固剂是一种添加在混凝土中可以提高混凝</w:t>
      </w:r>
      <w:r>
        <w:rPr>
          <w:spacing w:val="-12"/>
          <w:sz w:val="28"/>
        </w:rPr>
        <w:t>土强度的外加剂。后浇带加固剂可以有效提高后浇带与原有混凝土的</w:t>
      </w:r>
      <w:r>
        <w:rPr>
          <w:spacing w:val="-2"/>
          <w:sz w:val="28"/>
        </w:rPr>
        <w:t>粘结强度，从而提高后浇带的整体强度和耐久性。</w:t>
      </w:r>
    </w:p>
    <w:p>
      <w:pPr>
        <w:pStyle w:val="ListParagraph"/>
        <w:numPr>
          <w:ilvl w:val="1"/>
          <w:numId w:val="32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后浇带界面处理剂：后浇带界面处理剂是一种涂抹在后浇带施工缝</w:t>
      </w:r>
      <w:r>
        <w:rPr>
          <w:spacing w:val="-7"/>
          <w:sz w:val="28"/>
        </w:rPr>
        <w:t>表面可以提高后浇带与原有混凝土粘结强度的材料。后浇带界面处理</w:t>
      </w:r>
      <w:r>
        <w:rPr>
          <w:spacing w:val="-4"/>
          <w:sz w:val="28"/>
        </w:rPr>
        <w:t>剂的种类繁多，包括环氧树脂界面处理剂、聚氨酯界面处理剂、丙烯</w:t>
      </w:r>
      <w:r>
        <w:rPr>
          <w:spacing w:val="-2"/>
          <w:sz w:val="28"/>
        </w:rPr>
        <w:t>酸界面处理剂等。</w:t>
      </w:r>
    </w:p>
    <w:p>
      <w:pPr>
        <w:pStyle w:val="ListParagraph"/>
        <w:numPr>
          <w:ilvl w:val="1"/>
          <w:numId w:val="32"/>
        </w:numPr>
        <w:tabs>
          <w:tab w:val="left" w:pos="400"/>
        </w:tabs>
        <w:spacing w:before="0" w:after="0" w:line="417" w:lineRule="auto"/>
        <w:ind w:left="120" w:right="285" w:firstLine="0"/>
        <w:jc w:val="both"/>
        <w:rPr>
          <w:sz w:val="28"/>
        </w:rPr>
      </w:pPr>
      <w:r>
        <w:rPr>
          <w:spacing w:val="-14"/>
          <w:sz w:val="28"/>
        </w:rPr>
        <w:t>后浇带模板：后浇带模板是一种用于支撑后浇带混凝土浇筑的模板。</w:t>
      </w:r>
      <w:r>
        <w:rPr>
          <w:spacing w:val="-2"/>
          <w:sz w:val="28"/>
        </w:rPr>
        <w:t>后浇带模板的种类繁多，包括木模板、钢模板、塑料模板等。</w:t>
      </w:r>
    </w:p>
    <w:p>
      <w:pPr>
        <w:pStyle w:val="BodyText"/>
        <w:spacing w:line="358" w:lineRule="exact"/>
        <w:ind w:left="120"/>
        <w:jc w:val="both"/>
      </w:pPr>
      <w:r>
        <w:rPr>
          <w:spacing w:val="-1"/>
        </w:rPr>
        <w:t># 后浇带施工质量控制新材料的应用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后浇带施工质量控制新材料的应用主要包括以下几个方面：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32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后浇带止水带的应用：后浇带止水带通常放置在后浇带施工缝的中</w:t>
      </w:r>
      <w:r>
        <w:rPr>
          <w:spacing w:val="-4"/>
          <w:sz w:val="28"/>
        </w:rPr>
        <w:t>心位置，可以有效防止水渗漏。止水带的类型应根据后浇带的具体情</w:t>
      </w:r>
      <w:r>
        <w:rPr>
          <w:spacing w:val="-2"/>
          <w:sz w:val="28"/>
        </w:rPr>
        <w:t>况进行选择。</w:t>
      </w:r>
    </w:p>
    <w:p>
      <w:pPr>
        <w:pStyle w:val="ListParagraph"/>
        <w:numPr>
          <w:ilvl w:val="1"/>
          <w:numId w:val="32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后浇带加固剂的应用：后浇带加固剂通常掺入后浇带混凝土中，可</w:t>
      </w:r>
      <w:r>
        <w:rPr>
          <w:spacing w:val="-8"/>
          <w:sz w:val="28"/>
        </w:rPr>
        <w:t>以有效提高混凝土的强度和耐久性。加固剂的掺量应根据后浇带的具</w:t>
      </w:r>
      <w:r>
        <w:rPr>
          <w:spacing w:val="-2"/>
          <w:sz w:val="28"/>
        </w:rPr>
        <w:t>体情况进行确定。</w:t>
      </w:r>
    </w:p>
    <w:p>
      <w:pPr>
        <w:pStyle w:val="ListParagraph"/>
        <w:numPr>
          <w:ilvl w:val="1"/>
          <w:numId w:val="32"/>
        </w:numPr>
        <w:tabs>
          <w:tab w:val="left" w:pos="400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4"/>
          <w:sz w:val="28"/>
        </w:rPr>
        <w:t>后浇带界面处理剂的应用：后浇带界面处理剂通常涂抹在后浇带施</w:t>
      </w:r>
      <w:r>
        <w:rPr>
          <w:spacing w:val="-5"/>
          <w:sz w:val="28"/>
        </w:rPr>
        <w:t>工缝表面，可以提高后浇带与原有混凝土的粘结强度。界面处理剂的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种类应根据后浇带的具体情况进行选择。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2"/>
        </w:numPr>
        <w:tabs>
          <w:tab w:val="left" w:pos="407"/>
        </w:tabs>
        <w:spacing w:before="1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后浇带模板的应用：后浇带模板通常用于支撑后浇带混凝土浇筑，</w:t>
      </w:r>
      <w:r>
        <w:rPr>
          <w:spacing w:val="-8"/>
          <w:sz w:val="28"/>
        </w:rPr>
        <w:t>可以保证后浇带混凝土的形状和尺寸。模板的类型应根据后浇带的具</w:t>
      </w:r>
      <w:r>
        <w:rPr>
          <w:spacing w:val="-2"/>
          <w:sz w:val="28"/>
        </w:rPr>
        <w:t xml:space="preserve"> </w:t>
      </w:r>
      <w:r>
        <w:rPr>
          <w:spacing w:val="-2"/>
          <w:sz w:val="28"/>
        </w:rPr>
        <w:t>体情况进行选择。</w:t>
      </w:r>
    </w:p>
    <w:p>
      <w:pPr>
        <w:pStyle w:val="BodyText"/>
        <w:spacing w:line="358" w:lineRule="exact"/>
        <w:ind w:left="120"/>
      </w:pPr>
      <w:r>
        <w:rPr>
          <w:spacing w:val="-1"/>
        </w:rPr>
        <w:t># 后浇带施工质量控制新材料的优点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后浇带施工质量控制新材料具有以下优点：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2"/>
        </w:numPr>
        <w:tabs>
          <w:tab w:val="left" w:pos="407"/>
        </w:tabs>
        <w:spacing w:before="1" w:after="0" w:line="240" w:lineRule="auto"/>
        <w:ind w:left="406" w:right="0" w:hanging="287"/>
        <w:jc w:val="left"/>
        <w:rPr>
          <w:sz w:val="28"/>
        </w:rPr>
      </w:pPr>
      <w:r>
        <w:rPr>
          <w:spacing w:val="-1"/>
          <w:sz w:val="28"/>
        </w:rPr>
        <w:t>可以有效提高后浇带施工质量，避免水渗漏、裂缝等问题的发生。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2"/>
        </w:numPr>
        <w:tabs>
          <w:tab w:val="left" w:pos="400"/>
        </w:tabs>
        <w:spacing w:before="1" w:after="0" w:line="417" w:lineRule="auto"/>
        <w:ind w:left="120" w:right="518" w:firstLine="0"/>
        <w:jc w:val="left"/>
        <w:rPr>
          <w:sz w:val="28"/>
        </w:rPr>
      </w:pPr>
      <w:r>
        <w:rPr>
          <w:spacing w:val="-7"/>
          <w:sz w:val="28"/>
        </w:rPr>
        <w:t>可以提高后浇带与原有混凝土的粘结强度，从而提高后浇带的整体</w:t>
      </w:r>
      <w:r>
        <w:rPr>
          <w:spacing w:val="-2"/>
          <w:sz w:val="28"/>
        </w:rPr>
        <w:t>强度和耐久性。</w:t>
      </w:r>
    </w:p>
    <w:p>
      <w:pPr>
        <w:pStyle w:val="ListParagraph"/>
        <w:numPr>
          <w:ilvl w:val="1"/>
          <w:numId w:val="32"/>
        </w:numPr>
        <w:tabs>
          <w:tab w:val="left" w:pos="400"/>
        </w:tabs>
        <w:spacing w:before="0" w:after="0" w:line="358" w:lineRule="exact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可以缩短后浇带施工周期，提高施工效率。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32"/>
        </w:numPr>
        <w:tabs>
          <w:tab w:val="left" w:pos="400"/>
        </w:tabs>
        <w:spacing w:before="1" w:after="0" w:line="240" w:lineRule="auto"/>
        <w:ind w:left="400" w:right="0" w:hanging="280"/>
        <w:jc w:val="left"/>
        <w:rPr>
          <w:sz w:val="28"/>
        </w:rPr>
      </w:pPr>
      <w:r>
        <w:rPr>
          <w:spacing w:val="-1"/>
          <w:sz w:val="28"/>
        </w:rPr>
        <w:t>可以降低后浇带施工成本，提高经济效益。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  <w:jc w:val="both"/>
      </w:pPr>
      <w:r>
        <w:rPr>
          <w:spacing w:val="-1"/>
        </w:rPr>
        <w:t># 后浇带施工质量控制新材料的发展前景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10"/>
        </w:rPr>
        <w:t>随着科学技术的不断进步，后浇带施工质量控制新材料将不断发展和</w:t>
      </w:r>
      <w:r>
        <w:rPr>
          <w:spacing w:val="-4"/>
        </w:rPr>
        <w:t>完善。随着后浇带施工质量控制新材料的不断涌现和应用，后浇带施</w:t>
      </w:r>
      <w:r>
        <w:rPr>
          <w:spacing w:val="-2"/>
        </w:rPr>
        <w:t>工质量将进一步提高。</w:t>
      </w:r>
    </w:p>
    <w:p>
      <w:pPr>
        <w:pStyle w:val="BodyText"/>
      </w:pPr>
    </w:p>
    <w:p>
      <w:pPr>
        <w:pStyle w:val="Heading1"/>
        <w:jc w:val="both"/>
      </w:pPr>
      <w:bookmarkStart w:id="2" w:name="_TOC_250005"/>
      <w:r>
        <w:t>第三部分</w:t>
      </w:r>
      <w:r>
        <w:rPr>
          <w:spacing w:val="219"/>
          <w:w w:val="150"/>
        </w:rPr>
        <w:t xml:space="preserve"> </w:t>
      </w:r>
      <w:bookmarkEnd w:id="2"/>
      <w:r>
        <w:rPr>
          <w:spacing w:val="-1"/>
        </w:rPr>
        <w:t>后浇带施工质量控制新材料性能特点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6"/>
        <w:gridCol w:w="552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6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0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6" w:type="dxa"/>
          </w:tcPr>
          <w:p>
            <w:pPr>
              <w:pStyle w:val="TableParagraph"/>
              <w:spacing w:before="23"/>
              <w:rPr>
                <w:rFonts w:ascii="Times New Roman" w:eastAsia="Times New Roman"/>
                <w:sz w:val="21"/>
              </w:rPr>
            </w:pPr>
            <w:r>
              <w:rPr>
                <w:sz w:val="21"/>
              </w:rPr>
              <w:t>【轻质、高强、耐久】</w:t>
            </w:r>
            <w:r>
              <w:rPr>
                <w:rFonts w:ascii="Times New Roman" w:eastAsia="Times New Roman"/>
                <w:spacing w:val="-10"/>
                <w:sz w:val="21"/>
              </w:rPr>
              <w:t>:</w:t>
            </w:r>
          </w:p>
        </w:tc>
        <w:tc>
          <w:tcPr>
            <w:tcW w:w="5520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低密度、高强度：后浇带施工质量控制新材料通常采用</w:t>
            </w:r>
            <w:r>
              <w:rPr>
                <w:spacing w:val="-2"/>
                <w:sz w:val="21"/>
              </w:rPr>
              <w:t>轻质骨料、添加剂和特殊工艺制成，具有低密度、高强度</w:t>
            </w:r>
            <w:r>
              <w:rPr>
                <w:spacing w:val="-3"/>
                <w:sz w:val="21"/>
              </w:rPr>
              <w:t xml:space="preserve">的特点。其密度一般在 </w:t>
            </w:r>
            <w:r>
              <w:rPr>
                <w:rFonts w:ascii="Times New Roman" w:eastAsia="Times New Roman"/>
                <w:sz w:val="21"/>
              </w:rPr>
              <w:t>1200-1500</w:t>
            </w:r>
            <w:r>
              <w:rPr>
                <w:rFonts w:ascii="Times New Roman" w:eastAsia="Times New Roman"/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千克</w:t>
            </w:r>
            <w:r>
              <w:rPr>
                <w:rFonts w:ascii="Times New Roman" w:eastAsia="Times New Roman"/>
                <w:sz w:val="21"/>
              </w:rPr>
              <w:t>/</w:t>
            </w:r>
            <w:r>
              <w:rPr>
                <w:sz w:val="21"/>
              </w:rPr>
              <w:t>立方米之间，而抗</w:t>
            </w:r>
            <w:r>
              <w:rPr>
                <w:spacing w:val="-5"/>
                <w:sz w:val="21"/>
              </w:rPr>
              <w:t xml:space="preserve">压强度可达 </w:t>
            </w:r>
            <w:r>
              <w:rPr>
                <w:rFonts w:ascii="Times New Roman" w:eastAsia="Times New Roman"/>
                <w:sz w:val="21"/>
              </w:rPr>
              <w:t>30-50</w:t>
            </w:r>
            <w:r>
              <w:rPr>
                <w:rFonts w:ascii="Times New Roman" w:eastAsia="Times New Roman"/>
                <w:spacing w:val="22"/>
                <w:sz w:val="21"/>
              </w:rPr>
              <w:t xml:space="preserve"> </w:t>
            </w:r>
            <w:r>
              <w:rPr>
                <w:sz w:val="21"/>
              </w:rPr>
              <w:t>兆帕，部分材料甚至更高，能够满足后</w:t>
            </w:r>
            <w:r>
              <w:rPr>
                <w:spacing w:val="-2"/>
                <w:sz w:val="21"/>
              </w:rPr>
              <w:t>浇带施工对强度和耐久性的要求。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68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良好的耐久性：后浇带施工质量控制新材料具有良好的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耐久性，能够抵抗风化、冻融、酸碱腐蚀等不利环境因素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6"/>
        <w:gridCol w:w="5520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8"/>
          <w:jc w:val="left"/>
        </w:trPr>
        <w:tc>
          <w:tcPr>
            <w:tcW w:w="2776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20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的影响，确保后浇带施工的长期稳定性和可靠性。其使用</w:t>
            </w:r>
            <w:r>
              <w:rPr>
                <w:spacing w:val="-3"/>
                <w:sz w:val="21"/>
              </w:rPr>
              <w:t xml:space="preserve">寿命一般可达 </w:t>
            </w:r>
            <w:r>
              <w:rPr>
                <w:rFonts w:ascii="Times New Roman" w:eastAsia="Times New Roman"/>
                <w:sz w:val="21"/>
              </w:rPr>
              <w:t xml:space="preserve">50 </w:t>
            </w:r>
            <w:r>
              <w:rPr>
                <w:sz w:val="21"/>
              </w:rPr>
              <w:t>年以上，满足建筑物的长期使用需求。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【保温、隔热、隔声】</w:t>
            </w:r>
          </w:p>
        </w:tc>
      </w:tr>
    </w:tbl>
    <w:p>
      <w:pPr>
        <w:pStyle w:val="BodyText"/>
        <w:spacing w:before="4"/>
        <w:rPr>
          <w:rFonts w:ascii="Microsoft JhengHei"/>
          <w:b/>
          <w:sz w:val="5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后浇带施工质量控制新材料性能特点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# 高粘结强度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85"/>
      </w:pPr>
      <w:r>
        <w:rPr>
          <w:spacing w:val="-5"/>
        </w:rPr>
        <w:t>后浇带施工质量控制新材料具有高粘结强度，可以显著提高后浇带与</w:t>
      </w:r>
      <w:r>
        <w:rPr>
          <w:spacing w:val="-11"/>
        </w:rPr>
        <w:t>原混凝土结构之间的粘结性能。一般情况下，新材料的粘结强度可达 1.5</w:t>
      </w:r>
      <w:r>
        <w:rPr>
          <w:spacing w:val="1"/>
        </w:rPr>
        <w:t>～</w:t>
      </w:r>
      <w:r>
        <w:t>2.0MPa，甚至更高，远高于传统材料的粘结强度。这种高粘结</w:t>
      </w:r>
      <w:r>
        <w:rPr>
          <w:spacing w:val="-7"/>
        </w:rPr>
        <w:t>强度可以有效防止后浇带与原混凝土结构之间出现脱空、开裂等缺陷，</w:t>
      </w:r>
      <w:r>
        <w:t>从而确保后浇带的施工质量。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# 高弹性模量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7"/>
        </w:rPr>
        <w:t>后浇带施工质量控制新材料具有高弹性模量，可以有效抵抗后浇带与</w:t>
      </w:r>
      <w:r>
        <w:rPr>
          <w:spacing w:val="-4"/>
        </w:rPr>
        <w:t>原混凝土结构之间的变形差异。传统材料的弹性模量较低，在后浇带</w:t>
      </w:r>
      <w:r>
        <w:rPr>
          <w:spacing w:val="-4"/>
        </w:rPr>
        <w:t>与原混凝土结构之间存在较大的变形差时，容易出现开裂、渗漏等问题。而新材料的高弹性模量可以有效降低变形差，防止开裂、渗漏等</w:t>
      </w:r>
      <w:r>
        <w:rPr>
          <w:spacing w:val="-2"/>
        </w:rPr>
        <w:t>缺陷的发生。</w:t>
      </w:r>
    </w:p>
    <w:p>
      <w:pPr>
        <w:pStyle w:val="BodyText"/>
        <w:spacing w:line="358" w:lineRule="exact"/>
        <w:ind w:left="120"/>
        <w:jc w:val="both"/>
      </w:pPr>
      <w:r>
        <w:rPr>
          <w:spacing w:val="-2"/>
        </w:rPr>
        <w:t># 高耐久性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7"/>
        </w:rPr>
        <w:t>后浇带施工质量控制新材料具有高耐久性，可以抵抗各种恶劣环境的</w:t>
      </w:r>
      <w:r>
        <w:rPr>
          <w:spacing w:val="-2"/>
        </w:rPr>
        <w:t xml:space="preserve"> </w:t>
      </w:r>
      <w:r>
        <w:rPr>
          <w:spacing w:val="-2"/>
        </w:rPr>
        <w:t>侵蚀。传统材料在长期暴露于风吹雨淋、紫外线照射等恶劣环境下，</w:t>
      </w:r>
      <w:r>
        <w:rPr>
          <w:spacing w:val="-2"/>
        </w:rPr>
        <w:t xml:space="preserve">容易出现老化、龟裂等问题，影响后浇带的施工质量和使用寿命。而 </w:t>
      </w:r>
      <w:r>
        <w:rPr>
          <w:spacing w:val="-2"/>
        </w:rPr>
        <w:t>新材料具有优异的耐久性，可以抵抗各种恶劣环境的侵蚀，延长后浇</w:t>
      </w:r>
      <w:r>
        <w:rPr>
          <w:spacing w:val="-2"/>
        </w:rPr>
        <w:t xml:space="preserve"> </w:t>
      </w:r>
      <w:r>
        <w:rPr>
          <w:spacing w:val="-2"/>
        </w:rPr>
        <w:t>带的使用寿命。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# 施工方便</w:t>
      </w:r>
    </w:p>
    <w:p>
      <w:pPr>
        <w:spacing w:after="0" w:line="358" w:lineRule="exact"/>
        <w:sectPr>
          <w:footerReference w:type="default" r:id="rId11"/>
          <w:type w:val="continuous"/>
          <w:pgSz w:w="11910" w:h="16840"/>
          <w:pgMar w:top="1400" w:right="128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left="120" w:right="378"/>
      </w:pPr>
      <w:r>
        <w:rPr>
          <w:spacing w:val="-7"/>
        </w:rPr>
        <w:t>后浇带施工质量控制新材料具有施工方便的特点。传统材料的施工工</w:t>
      </w:r>
      <w:r>
        <w:rPr>
          <w:spacing w:val="-2"/>
        </w:rPr>
        <w:t>艺复杂，需要经过复杂的配料、搅拌、浇筑等工序，施工效率低，容</w:t>
      </w:r>
      <w:r>
        <w:rPr>
          <w:spacing w:val="-18"/>
        </w:rPr>
        <w:t>易出现质量问题。而新材料的施工工艺简单，无需复杂的配料、搅拌、</w:t>
      </w:r>
      <w:r>
        <w:rPr>
          <w:spacing w:val="-2"/>
        </w:rPr>
        <w:t>浇筑等工序，施工效率高，质量稳定，可以大大缩短施工周期。</w:t>
      </w:r>
    </w:p>
    <w:p>
      <w:pPr>
        <w:pStyle w:val="BodyText"/>
        <w:spacing w:line="358" w:lineRule="exact"/>
        <w:ind w:left="120"/>
      </w:pPr>
      <w:r>
        <w:rPr>
          <w:spacing w:val="-2"/>
        </w:rPr>
        <w:t># 经济性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后浇带施工质量控制新材料具有经济性。传统材料的成本较高，需要</w:t>
      </w:r>
      <w:r>
        <w:rPr>
          <w:spacing w:val="-4"/>
        </w:rPr>
        <w:t>大量的人工和材料，施工成本高。而新材料的成本相对较低，施工工</w:t>
      </w:r>
      <w:r>
        <w:rPr>
          <w:spacing w:val="-4"/>
        </w:rPr>
        <w:t>艺简单，所需的人工和材料较少，施工成本低。此外，新材料具有高</w:t>
      </w:r>
      <w:r>
        <w:rPr>
          <w:spacing w:val="-2"/>
        </w:rPr>
        <w:t>耐久性，可以延长后浇带的使用寿命，降低后期维护成本。</w:t>
      </w:r>
    </w:p>
    <w:p>
      <w:pPr>
        <w:pStyle w:val="BodyText"/>
        <w:spacing w:line="358" w:lineRule="exact"/>
        <w:ind w:left="120"/>
        <w:jc w:val="both"/>
      </w:pPr>
      <w:r>
        <w:rPr>
          <w:spacing w:val="-2"/>
        </w:rPr>
        <w:t># 环保性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后浇带施工质量控制新材料具有环保性。传统材料在生产、施工和使</w:t>
      </w:r>
      <w:r>
        <w:rPr>
          <w:spacing w:val="-4"/>
        </w:rPr>
        <w:t>用过程中会产生大量有害物质，污染环境。而新材料在生产、施工和</w:t>
      </w:r>
      <w:r>
        <w:rPr>
          <w:spacing w:val="-4"/>
        </w:rPr>
        <w:t>使用过程中不产生有害物质，不会污染环境。此外，新材料可以回收</w:t>
      </w:r>
      <w:r>
        <w:rPr>
          <w:spacing w:val="-2"/>
        </w:rPr>
        <w:t>利用，减少资源浪费。</w:t>
      </w:r>
    </w:p>
    <w:p>
      <w:pPr>
        <w:pStyle w:val="BodyText"/>
      </w:pPr>
    </w:p>
    <w:p>
      <w:pPr>
        <w:pStyle w:val="Heading1"/>
        <w:jc w:val="both"/>
      </w:pPr>
      <w:bookmarkStart w:id="3" w:name="_TOC_250004"/>
      <w:r>
        <w:t>第四部分</w:t>
      </w:r>
      <w:r>
        <w:rPr>
          <w:spacing w:val="219"/>
          <w:w w:val="150"/>
        </w:rPr>
        <w:t xml:space="preserve"> </w:t>
      </w:r>
      <w:bookmarkEnd w:id="3"/>
      <w:r>
        <w:rPr>
          <w:spacing w:val="-1"/>
        </w:rPr>
        <w:t>后浇带施工质量控制新材料应用范围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7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【后浇带施工质量控制新材</w:t>
            </w:r>
            <w:r>
              <w:rPr>
                <w:spacing w:val="-2"/>
                <w:sz w:val="21"/>
              </w:rPr>
              <w:t>料应用范围】：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市政基础设施建设：后浇带施工质量控制新材料可用于</w:t>
            </w:r>
            <w:r>
              <w:rPr>
                <w:spacing w:val="-2"/>
                <w:sz w:val="21"/>
              </w:rPr>
              <w:t>市政基础设施建设中的道路、桥梁、隧道的施工，以确保</w:t>
            </w:r>
            <w:r>
              <w:rPr>
                <w:spacing w:val="-2"/>
                <w:sz w:val="21"/>
              </w:rPr>
              <w:t>工程质量和安全。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水利工程建设：后浇带施工质量控制新材料可用于水利</w:t>
            </w:r>
            <w:r>
              <w:rPr>
                <w:spacing w:val="-2"/>
                <w:sz w:val="21"/>
              </w:rPr>
              <w:t>工程建设中的大坝、水库、渠道的施工，以确保工程质量</w:t>
            </w:r>
            <w:r>
              <w:rPr>
                <w:spacing w:val="-4"/>
                <w:sz w:val="21"/>
              </w:rPr>
              <w:t>和安全。</w:t>
            </w:r>
          </w:p>
          <w:p>
            <w:pPr>
              <w:pStyle w:val="TableParagraph"/>
              <w:numPr>
                <w:ilvl w:val="0"/>
                <w:numId w:val="29"/>
              </w:numPr>
              <w:tabs>
                <w:tab w:val="left" w:pos="371"/>
              </w:tabs>
              <w:spacing w:before="0" w:after="0" w:line="269" w:lineRule="exact"/>
              <w:ind w:left="370" w:right="0" w:hanging="263"/>
              <w:jc w:val="both"/>
              <w:rPr>
                <w:sz w:val="21"/>
              </w:rPr>
            </w:pPr>
            <w:r>
              <w:rPr>
                <w:spacing w:val="-1"/>
                <w:sz w:val="21"/>
              </w:rPr>
              <w:t>建筑工程建设：后浇带施工质量控制新材料可用于建筑</w:t>
            </w:r>
          </w:p>
          <w:p>
            <w:pPr>
              <w:pStyle w:val="TableParagraph"/>
              <w:spacing w:before="1"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工程建设中的房屋、厂房、办公楼的施工，以确保工程质</w:t>
            </w:r>
            <w:r>
              <w:rPr>
                <w:spacing w:val="-2"/>
                <w:sz w:val="21"/>
              </w:rPr>
              <w:t>量和安全。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777" w:type="dxa"/>
          </w:tcPr>
          <w:p>
            <w:pPr>
              <w:pStyle w:val="TableParagraph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5519" w:type="dxa"/>
          </w:tcPr>
          <w:p>
            <w:pPr>
              <w:pStyle w:val="TableParagraph"/>
              <w:spacing w:before="2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【后浇带施工质量控制新材料在市政基础设施建设中的应</w:t>
            </w:r>
            <w:r>
              <w:rPr>
                <w:spacing w:val="-4"/>
                <w:sz w:val="21"/>
              </w:rPr>
              <w:t>用】：</w:t>
            </w:r>
          </w:p>
        </w:tc>
      </w:tr>
    </w:tbl>
    <w:p>
      <w:pPr>
        <w:pStyle w:val="BodyText"/>
        <w:spacing w:before="5"/>
        <w:rPr>
          <w:rFonts w:ascii="Microsoft JhengHei"/>
          <w:b/>
          <w:sz w:val="5"/>
        </w:rPr>
      </w:pPr>
    </w:p>
    <w:p>
      <w:pPr>
        <w:pStyle w:val="BodyText"/>
        <w:spacing w:before="61"/>
        <w:ind w:left="820"/>
      </w:pPr>
      <w:r>
        <w:rPr>
          <w:spacing w:val="-1"/>
        </w:rPr>
        <w:t>后浇带施工质量控制新材料应用范围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</w:pPr>
      <w:r>
        <w:rPr>
          <w:spacing w:val="-7"/>
        </w:rPr>
        <w:t>后浇带施工质量控制新材料的应用范围广泛，涵盖了建筑工程的各个</w:t>
      </w:r>
      <w:r>
        <w:rPr>
          <w:spacing w:val="-2"/>
        </w:rPr>
        <w:t>领域，包括：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后浇带施工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238"/>
      </w:pPr>
      <w:r>
        <w:rPr>
          <w:spacing w:val="-7"/>
        </w:rPr>
        <w:t>后浇带施工是建筑工程中常见的一项工艺，是指在混凝土结构中预留</w:t>
      </w:r>
      <w:r>
        <w:rPr>
          <w:spacing w:val="-2"/>
        </w:rPr>
        <w:t xml:space="preserve"> </w:t>
      </w:r>
      <w:r>
        <w:rPr>
          <w:spacing w:val="-2"/>
        </w:rPr>
        <w:t>一定间隙，以便在后续施工中浇筑混凝土，以形成完整的结构体系。</w:t>
      </w:r>
      <w:r>
        <w:rPr>
          <w:spacing w:val="-8"/>
        </w:rPr>
        <w:t>后浇带施工质量控制新材料的应用，可以有效地提高后浇带施工的质</w:t>
      </w:r>
      <w:r>
        <w:rPr>
          <w:spacing w:val="-2"/>
        </w:rPr>
        <w:t xml:space="preserve"> </w:t>
      </w:r>
      <w:r>
        <w:rPr>
          <w:spacing w:val="-2"/>
        </w:rPr>
        <w:t>量，防止后浇带出现渗漏、开裂等问题。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结构加固改造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在建筑工程中，经常会出现结构加固改造的需求，以满足新的使用要</w:t>
      </w:r>
      <w:r>
        <w:rPr>
          <w:spacing w:val="-4"/>
        </w:rPr>
        <w:t>求或提高结构的安全性能。后浇带施工质量控制新材料的应用，可以</w:t>
      </w:r>
      <w:r>
        <w:rPr>
          <w:spacing w:val="-2"/>
        </w:rPr>
        <w:t>有效地提高结构加固改造的质量，确保结构的稳定性和安全性。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地下工程施工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>地下工程施工中，经常会出现渗漏、开裂等问题，对工程质量和安全</w:t>
      </w:r>
      <w:r>
        <w:rPr>
          <w:spacing w:val="-4"/>
        </w:rPr>
        <w:t>造成极大的影响。后浇带施工质量控制新材料的应用，可以有效地防</w:t>
      </w:r>
      <w:r>
        <w:rPr>
          <w:spacing w:val="-2"/>
        </w:rPr>
        <w:t>止地下工程出现渗漏、开裂等问题，确保工程的质量和安全。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水利工程施工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 w:line="417" w:lineRule="auto"/>
        <w:ind w:left="120" w:right="518"/>
        <w:jc w:val="both"/>
        <w:sectPr>
          <w:footerReference w:type="default" r:id="rId13"/>
          <w:type w:val="continuous"/>
          <w:pgSz w:w="11910" w:h="16840"/>
          <w:pgMar w:top="1400" w:right="1280" w:bottom="1380" w:left="1680" w:header="0" w:footer="1198"/>
          <w:pgNumType w:start="9"/>
          <w:cols w:space="708"/>
        </w:sectPr>
      </w:pPr>
      <w:r>
        <w:rPr>
          <w:spacing w:val="-4"/>
        </w:rPr>
        <w:t>水利工程施工中，经常会出现渗漏、开裂等问题，对水利工程的安全</w:t>
      </w:r>
      <w:r>
        <w:rPr>
          <w:spacing w:val="-4"/>
        </w:rPr>
        <w:t>性造成极大的威胁。后浇带施工质量控制新材料的应用，可以有效地</w:t>
      </w:r>
      <w:r>
        <w:rPr>
          <w:spacing w:val="-2"/>
        </w:rPr>
        <w:t>防止水利工程出现渗漏、开裂等问题，确保水利工程的安全性。</w:t>
      </w: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358" w:lineRule="exact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交通工程施工</w:t>
      </w:r>
    </w:p>
    <w:p>
      <w:pPr>
        <w:spacing w:after="0" w:line="358" w:lineRule="exact"/>
        <w:jc w:val="both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https://d.book118.com/626105134033010101</w:t>
        </w:r>
      </w:hyperlink>
    </w:p>
    <w:p>
      <w:pPr>
        <w:spacing w:after="0" w:line="358" w:lineRule="exact"/>
        <w:jc w:val="both"/>
        <w:rPr>
          <w:sz w:val="28"/>
        </w:rPr>
      </w:pPr>
    </w:p>
    <w:sectPr>
      <w:footerReference w:type="default" r:id="rId15"/>
      <w:type w:val="nextPage"/>
      <w:pgSz w:w="11910" w:h="16840"/>
      <w:pgMar w:top="1400" w:right="1280" w:bottom="1380" w:left="1680" w:header="0" w:footer="1198"/>
      <w:pgNumType w:start="10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69984C3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">
    <w:nsid w:val="06DC76A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">
    <w:nsid w:val="0BDAF0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DDFFD7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1.%2"/>
      <w:lvlJc w:val="left"/>
      <w:pPr>
        <w:ind w:left="68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560"/>
      </w:pPr>
      <w:rPr>
        <w:rFonts w:hint="default"/>
        <w:lang w:val="en-US" w:eastAsia="zh-CN" w:bidi="ar-SA"/>
      </w:rPr>
    </w:lvl>
  </w:abstractNum>
  <w:abstractNum w:abstractNumId="4">
    <w:nsid w:val="10BE1B2E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5">
    <w:nsid w:val="1899B5DA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6">
    <w:nsid w:val="1D9521BA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7">
    <w:nsid w:val="2045CFF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8">
    <w:nsid w:val="215E4E9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68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598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516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435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35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72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9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09" w:hanging="420"/>
      </w:pPr>
      <w:rPr>
        <w:rFonts w:hint="default"/>
        <w:lang w:val="en-US" w:eastAsia="zh-CN" w:bidi="ar-SA"/>
      </w:rPr>
    </w:lvl>
  </w:abstractNum>
  <w:abstractNum w:abstractNumId="9">
    <w:nsid w:val="227221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0">
    <w:nsid w:val="22EE95F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1">
    <w:nsid w:val="2FEAFE9C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*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*"/>
      <w:lvlJc w:val="left"/>
      <w:pPr>
        <w:ind w:left="120" w:hanging="282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2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2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2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2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2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282"/>
      </w:pPr>
      <w:rPr>
        <w:rFonts w:hint="default"/>
        <w:lang w:val="en-US" w:eastAsia="zh-CN" w:bidi="ar-SA"/>
      </w:rPr>
    </w:lvl>
  </w:abstractNum>
  <w:abstractNum w:abstractNumId="12">
    <w:nsid w:val="32DBD2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3">
    <w:nsid w:val="365F3312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4">
    <w:nsid w:val="38D33AFF"/>
    <w:multiLevelType w:val="hybridMultilevel"/>
    <w:tmpl w:val="00000000"/>
    <w:lvl w:ilvl="0">
      <w:start w:val="1"/>
      <w:numFmt w:val="decimal"/>
      <w:lvlText w:val="（%1）"/>
      <w:lvlJc w:val="left"/>
      <w:pPr>
        <w:ind w:left="829" w:hanging="71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1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1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1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1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1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1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1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10"/>
      </w:pPr>
      <w:rPr>
        <w:rFonts w:hint="default"/>
        <w:lang w:val="en-US" w:eastAsia="zh-CN" w:bidi="ar-SA"/>
      </w:rPr>
    </w:lvl>
  </w:abstractNum>
  <w:abstractNum w:abstractNumId="15">
    <w:nsid w:val="39C2334F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16">
    <w:nsid w:val="45B19094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7">
    <w:nsid w:val="47B245C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484F54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19">
    <w:nsid w:val="4AE9C0E4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0">
    <w:nsid w:val="4E57733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1">
    <w:nsid w:val="54D8FBB5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22">
    <w:nsid w:val="57D9E8D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3">
    <w:nsid w:val="618C88B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5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6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7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8" w:hanging="263"/>
      </w:pPr>
      <w:rPr>
        <w:rFonts w:hint="default"/>
        <w:lang w:val="en-US" w:eastAsia="zh-CN" w:bidi="ar-SA"/>
      </w:rPr>
    </w:lvl>
  </w:abstractNum>
  <w:abstractNum w:abstractNumId="24">
    <w:nsid w:val="633D980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5">
    <w:nsid w:val="6826507F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6">
    <w:nsid w:val="6C76889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7">
    <w:nsid w:val="6E8DB9B6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28">
    <w:nsid w:val="72E4E7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29">
    <w:nsid w:val="79B5179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30">
    <w:nsid w:val="7A252B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1">
    <w:nsid w:val="7C89FA8C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32">
    <w:nsid w:val="7F77BCD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num w:numId="1">
    <w:abstractNumId w:val="30"/>
  </w:num>
  <w:num w:numId="2">
    <w:abstractNumId w:val="24"/>
  </w:num>
  <w:num w:numId="3">
    <w:abstractNumId w:val="20"/>
  </w:num>
  <w:num w:numId="4">
    <w:abstractNumId w:val="2"/>
  </w:num>
  <w:num w:numId="5">
    <w:abstractNumId w:val="28"/>
  </w:num>
  <w:num w:numId="6">
    <w:abstractNumId w:val="22"/>
  </w:num>
  <w:num w:numId="7">
    <w:abstractNumId w:val="8"/>
  </w:num>
  <w:num w:numId="8">
    <w:abstractNumId w:val="18"/>
  </w:num>
  <w:num w:numId="9">
    <w:abstractNumId w:val="13"/>
  </w:num>
  <w:num w:numId="10">
    <w:abstractNumId w:val="4"/>
  </w:num>
  <w:num w:numId="11">
    <w:abstractNumId w:val="16"/>
  </w:num>
  <w:num w:numId="12">
    <w:abstractNumId w:val="26"/>
  </w:num>
  <w:num w:numId="13">
    <w:abstractNumId w:val="31"/>
  </w:num>
  <w:num w:numId="14">
    <w:abstractNumId w:val="25"/>
  </w:num>
  <w:num w:numId="15">
    <w:abstractNumId w:val="3"/>
  </w:num>
  <w:num w:numId="16">
    <w:abstractNumId w:val="17"/>
  </w:num>
  <w:num w:numId="17">
    <w:abstractNumId w:val="1"/>
  </w:num>
  <w:num w:numId="18">
    <w:abstractNumId w:val="6"/>
  </w:num>
  <w:num w:numId="19">
    <w:abstractNumId w:val="21"/>
  </w:num>
  <w:num w:numId="20">
    <w:abstractNumId w:val="5"/>
  </w:num>
  <w:num w:numId="21">
    <w:abstractNumId w:val="29"/>
  </w:num>
  <w:num w:numId="22">
    <w:abstractNumId w:val="14"/>
  </w:num>
  <w:num w:numId="23">
    <w:abstractNumId w:val="15"/>
  </w:num>
  <w:num w:numId="24">
    <w:abstractNumId w:val="27"/>
  </w:num>
  <w:num w:numId="25">
    <w:abstractNumId w:val="19"/>
  </w:num>
  <w:num w:numId="26">
    <w:abstractNumId w:val="0"/>
  </w:num>
  <w:num w:numId="27">
    <w:abstractNumId w:val="32"/>
  </w:num>
  <w:num w:numId="28">
    <w:abstractNumId w:val="7"/>
  </w:num>
  <w:num w:numId="29">
    <w:abstractNumId w:val="12"/>
  </w:num>
  <w:num w:numId="30">
    <w:abstractNumId w:val="23"/>
  </w:num>
  <w:num w:numId="31">
    <w:abstractNumId w:val="10"/>
  </w:num>
  <w:num w:numId="32">
    <w:abstractNumId w:val="11"/>
  </w:num>
  <w:num w:numId="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101" w:right="2500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626105134033010101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numbering" Target="numbering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2024-03-05T04:02:08Z</dcterms:created>
  <dcterms:modified xsi:type="dcterms:W3CDTF">2024-03-05T04:02:08Z</dcterms:modified>
</cp:coreProperties>
</file>