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3" w:history="1">
        <w:r>
          <w:rPr>
            <w:rFonts w:ascii="仿宋" w:eastAsia="仿宋" w:hAnsi="仿宋" w:cs="仿宋" w:hint="eastAsia"/>
            <w:lang w:eastAsia="zh-CN"/>
          </w:rPr>
          <w:t>序言</w:t>
        </w:r>
        <w:r>
          <w:tab/>
        </w:r>
        <w:r>
          <w:fldChar w:fldCharType="begin"/>
        </w:r>
        <w:r>
          <w:instrText xml:space="preserve"> PAGEREF _Toc9763 \h </w:instrText>
        </w:r>
        <w:r>
          <w:fldChar w:fldCharType="separate"/>
        </w:r>
        <w:r>
          <w:t>3</w:t>
        </w:r>
        <w:r>
          <w:fldChar w:fldCharType="end"/>
        </w:r>
      </w:hyperlink>
    </w:p>
    <w:p>
      <w:pPr>
        <w:pStyle w:val="TOC1"/>
        <w:tabs>
          <w:tab w:val="right" w:leader="dot" w:pos="8306"/>
        </w:tabs>
      </w:pPr>
      <w:hyperlink w:anchor="_Toc9375" w:history="1">
        <w:r>
          <w:rPr>
            <w:rFonts w:ascii="仿宋" w:eastAsia="仿宋" w:hAnsi="仿宋" w:cs="仿宋" w:hint="eastAsia"/>
            <w:lang w:eastAsia="zh-CN"/>
          </w:rPr>
          <w:t>一、工艺说明</w:t>
        </w:r>
        <w:r>
          <w:tab/>
        </w:r>
        <w:r>
          <w:fldChar w:fldCharType="begin"/>
        </w:r>
        <w:r>
          <w:instrText xml:space="preserve"> PAGEREF _Toc9375 \h </w:instrText>
        </w:r>
        <w:r>
          <w:fldChar w:fldCharType="separate"/>
        </w:r>
        <w:r>
          <w:t>3</w:t>
        </w:r>
        <w:r>
          <w:fldChar w:fldCharType="end"/>
        </w:r>
      </w:hyperlink>
    </w:p>
    <w:p>
      <w:pPr>
        <w:pStyle w:val="TOC2"/>
        <w:tabs>
          <w:tab w:val="right" w:leader="dot" w:pos="8306"/>
        </w:tabs>
      </w:pPr>
      <w:hyperlink w:anchor="_Toc24387" w:history="1">
        <w:r>
          <w:rPr>
            <w:rFonts w:ascii="仿宋" w:eastAsia="仿宋" w:hAnsi="仿宋" w:cs="仿宋" w:hint="eastAsia"/>
            <w:lang w:eastAsia="zh-CN"/>
          </w:rPr>
          <w:t>(一)、技术管理特点</w:t>
        </w:r>
        <w:r>
          <w:tab/>
        </w:r>
        <w:r>
          <w:fldChar w:fldCharType="begin"/>
        </w:r>
        <w:r>
          <w:instrText xml:space="preserve"> PAGEREF _Toc24387 \h </w:instrText>
        </w:r>
        <w:r>
          <w:fldChar w:fldCharType="separate"/>
        </w:r>
        <w:r>
          <w:t>3</w:t>
        </w:r>
        <w:r>
          <w:fldChar w:fldCharType="end"/>
        </w:r>
      </w:hyperlink>
    </w:p>
    <w:p>
      <w:pPr>
        <w:pStyle w:val="TOC2"/>
        <w:tabs>
          <w:tab w:val="right" w:leader="dot" w:pos="8306"/>
        </w:tabs>
      </w:pPr>
      <w:hyperlink w:anchor="_Toc27260" w:history="1">
        <w:r>
          <w:rPr>
            <w:rFonts w:ascii="仿宋" w:eastAsia="仿宋" w:hAnsi="仿宋" w:cs="仿宋" w:hint="eastAsia"/>
            <w:lang w:eastAsia="zh-CN"/>
          </w:rPr>
          <w:t>(二)、汽车服务项目工艺技术设计方案</w:t>
        </w:r>
        <w:r>
          <w:tab/>
        </w:r>
        <w:r>
          <w:fldChar w:fldCharType="begin"/>
        </w:r>
        <w:r>
          <w:instrText xml:space="preserve"> PAGEREF _Toc27260 \h </w:instrText>
        </w:r>
        <w:r>
          <w:fldChar w:fldCharType="separate"/>
        </w:r>
        <w:r>
          <w:t>4</w:t>
        </w:r>
        <w:r>
          <w:fldChar w:fldCharType="end"/>
        </w:r>
      </w:hyperlink>
    </w:p>
    <w:p>
      <w:pPr>
        <w:pStyle w:val="TOC2"/>
        <w:tabs>
          <w:tab w:val="right" w:leader="dot" w:pos="8306"/>
        </w:tabs>
      </w:pPr>
      <w:hyperlink w:anchor="_Toc16143" w:history="1">
        <w:r>
          <w:rPr>
            <w:rFonts w:ascii="仿宋" w:eastAsia="仿宋" w:hAnsi="仿宋" w:cs="仿宋" w:hint="eastAsia"/>
            <w:lang w:eastAsia="zh-CN"/>
          </w:rPr>
          <w:t>(三)、设备选型方案</w:t>
        </w:r>
        <w:r>
          <w:tab/>
        </w:r>
        <w:r>
          <w:fldChar w:fldCharType="begin"/>
        </w:r>
        <w:r>
          <w:instrText xml:space="preserve"> PAGEREF _Toc16143 \h </w:instrText>
        </w:r>
        <w:r>
          <w:fldChar w:fldCharType="separate"/>
        </w:r>
        <w:r>
          <w:t>5</w:t>
        </w:r>
        <w:r>
          <w:fldChar w:fldCharType="end"/>
        </w:r>
      </w:hyperlink>
    </w:p>
    <w:p>
      <w:pPr>
        <w:pStyle w:val="TOC1"/>
        <w:tabs>
          <w:tab w:val="right" w:leader="dot" w:pos="8306"/>
        </w:tabs>
      </w:pPr>
      <w:hyperlink w:anchor="_Toc10128" w:history="1">
        <w:r>
          <w:rPr>
            <w:rFonts w:ascii="仿宋" w:eastAsia="仿宋" w:hAnsi="仿宋" w:cs="仿宋" w:hint="eastAsia"/>
            <w:lang w:eastAsia="zh-CN"/>
          </w:rPr>
          <w:t>二、汽车服务项目概论</w:t>
        </w:r>
        <w:r>
          <w:tab/>
        </w:r>
        <w:r>
          <w:fldChar w:fldCharType="begin"/>
        </w:r>
        <w:r>
          <w:instrText xml:space="preserve"> PAGEREF _Toc10128 \h </w:instrText>
        </w:r>
        <w:r>
          <w:fldChar w:fldCharType="separate"/>
        </w:r>
        <w:r>
          <w:t>7</w:t>
        </w:r>
        <w:r>
          <w:fldChar w:fldCharType="end"/>
        </w:r>
      </w:hyperlink>
    </w:p>
    <w:p>
      <w:pPr>
        <w:pStyle w:val="TOC2"/>
        <w:tabs>
          <w:tab w:val="right" w:leader="dot" w:pos="8306"/>
        </w:tabs>
      </w:pPr>
      <w:hyperlink w:anchor="_Toc8342" w:history="1">
        <w:r>
          <w:rPr>
            <w:rFonts w:ascii="仿宋" w:eastAsia="仿宋" w:hAnsi="仿宋" w:cs="仿宋" w:hint="eastAsia"/>
            <w:lang w:eastAsia="zh-CN"/>
          </w:rPr>
          <w:t>(一)、汽车服务项目概况</w:t>
        </w:r>
        <w:r>
          <w:tab/>
        </w:r>
        <w:r>
          <w:fldChar w:fldCharType="begin"/>
        </w:r>
        <w:r>
          <w:instrText xml:space="preserve"> PAGEREF _Toc8342 \h </w:instrText>
        </w:r>
        <w:r>
          <w:fldChar w:fldCharType="separate"/>
        </w:r>
        <w:r>
          <w:t>7</w:t>
        </w:r>
        <w:r>
          <w:fldChar w:fldCharType="end"/>
        </w:r>
      </w:hyperlink>
    </w:p>
    <w:p>
      <w:pPr>
        <w:pStyle w:val="TOC2"/>
        <w:tabs>
          <w:tab w:val="right" w:leader="dot" w:pos="8306"/>
        </w:tabs>
      </w:pPr>
      <w:hyperlink w:anchor="_Toc11863" w:history="1">
        <w:r>
          <w:rPr>
            <w:rFonts w:ascii="仿宋" w:eastAsia="仿宋" w:hAnsi="仿宋" w:cs="仿宋" w:hint="eastAsia"/>
            <w:lang w:eastAsia="zh-CN"/>
          </w:rPr>
          <w:t>(二)、汽车服务项目目标</w:t>
        </w:r>
        <w:r>
          <w:tab/>
        </w:r>
        <w:r>
          <w:fldChar w:fldCharType="begin"/>
        </w:r>
        <w:r>
          <w:instrText xml:space="preserve"> PAGEREF _Toc11863 \h </w:instrText>
        </w:r>
        <w:r>
          <w:fldChar w:fldCharType="separate"/>
        </w:r>
        <w:r>
          <w:t>9</w:t>
        </w:r>
        <w:r>
          <w:fldChar w:fldCharType="end"/>
        </w:r>
      </w:hyperlink>
    </w:p>
    <w:p>
      <w:pPr>
        <w:pStyle w:val="TOC2"/>
        <w:tabs>
          <w:tab w:val="right" w:leader="dot" w:pos="8306"/>
        </w:tabs>
      </w:pPr>
      <w:hyperlink w:anchor="_Toc10569" w:history="1">
        <w:r>
          <w:rPr>
            <w:rFonts w:ascii="仿宋" w:eastAsia="仿宋" w:hAnsi="仿宋" w:cs="仿宋" w:hint="eastAsia"/>
            <w:lang w:eastAsia="zh-CN"/>
          </w:rPr>
          <w:t>(三)、汽车服务项目提出的理由</w:t>
        </w:r>
        <w:r>
          <w:tab/>
        </w:r>
        <w:r>
          <w:fldChar w:fldCharType="begin"/>
        </w:r>
        <w:r>
          <w:instrText xml:space="preserve"> PAGEREF _Toc10569 \h </w:instrText>
        </w:r>
        <w:r>
          <w:fldChar w:fldCharType="separate"/>
        </w:r>
        <w:r>
          <w:t>10</w:t>
        </w:r>
        <w:r>
          <w:fldChar w:fldCharType="end"/>
        </w:r>
      </w:hyperlink>
    </w:p>
    <w:p>
      <w:pPr>
        <w:pStyle w:val="TOC2"/>
        <w:tabs>
          <w:tab w:val="right" w:leader="dot" w:pos="8306"/>
        </w:tabs>
      </w:pPr>
      <w:hyperlink w:anchor="_Toc24517" w:history="1">
        <w:r>
          <w:rPr>
            <w:rFonts w:ascii="仿宋" w:eastAsia="仿宋" w:hAnsi="仿宋" w:cs="仿宋" w:hint="eastAsia"/>
            <w:lang w:eastAsia="zh-CN"/>
          </w:rPr>
          <w:t>(四)、汽车服务项目意义</w:t>
        </w:r>
        <w:r>
          <w:tab/>
        </w:r>
        <w:r>
          <w:fldChar w:fldCharType="begin"/>
        </w:r>
        <w:r>
          <w:instrText xml:space="preserve"> PAGEREF _Toc24517 \h </w:instrText>
        </w:r>
        <w:r>
          <w:fldChar w:fldCharType="separate"/>
        </w:r>
        <w:r>
          <w:t>11</w:t>
        </w:r>
        <w:r>
          <w:fldChar w:fldCharType="end"/>
        </w:r>
      </w:hyperlink>
    </w:p>
    <w:p>
      <w:pPr>
        <w:pStyle w:val="TOC2"/>
        <w:tabs>
          <w:tab w:val="right" w:leader="dot" w:pos="8306"/>
        </w:tabs>
      </w:pPr>
      <w:hyperlink w:anchor="_Toc19078" w:history="1">
        <w:r>
          <w:rPr>
            <w:rFonts w:ascii="仿宋" w:eastAsia="仿宋" w:hAnsi="仿宋" w:cs="仿宋" w:hint="eastAsia"/>
            <w:lang w:eastAsia="zh-CN"/>
          </w:rPr>
          <w:t>(五)、汽车服务项目背景</w:t>
        </w:r>
        <w:r>
          <w:tab/>
        </w:r>
        <w:r>
          <w:fldChar w:fldCharType="begin"/>
        </w:r>
        <w:r>
          <w:instrText xml:space="preserve"> PAGEREF _Toc19078 \h </w:instrText>
        </w:r>
        <w:r>
          <w:fldChar w:fldCharType="separate"/>
        </w:r>
        <w:r>
          <w:t>12</w:t>
        </w:r>
        <w:r>
          <w:fldChar w:fldCharType="end"/>
        </w:r>
      </w:hyperlink>
    </w:p>
    <w:p>
      <w:pPr>
        <w:pStyle w:val="TOC1"/>
        <w:tabs>
          <w:tab w:val="right" w:leader="dot" w:pos="8306"/>
        </w:tabs>
      </w:pPr>
      <w:hyperlink w:anchor="_Toc4882" w:history="1">
        <w:r>
          <w:rPr>
            <w:rFonts w:ascii="仿宋" w:eastAsia="仿宋" w:hAnsi="仿宋" w:cs="仿宋" w:hint="eastAsia"/>
            <w:lang w:eastAsia="zh-CN"/>
          </w:rPr>
          <w:t>三、汽车服务项目建设背景及必要性分析</w:t>
        </w:r>
        <w:r>
          <w:tab/>
        </w:r>
        <w:r>
          <w:fldChar w:fldCharType="begin"/>
        </w:r>
        <w:r>
          <w:instrText xml:space="preserve"> PAGEREF _Toc4882 \h </w:instrText>
        </w:r>
        <w:r>
          <w:fldChar w:fldCharType="separate"/>
        </w:r>
        <w:r>
          <w:t>13</w:t>
        </w:r>
        <w:r>
          <w:fldChar w:fldCharType="end"/>
        </w:r>
      </w:hyperlink>
    </w:p>
    <w:p>
      <w:pPr>
        <w:pStyle w:val="TOC2"/>
        <w:tabs>
          <w:tab w:val="right" w:leader="dot" w:pos="8306"/>
        </w:tabs>
      </w:pPr>
      <w:hyperlink w:anchor="_Toc17589" w:history="1">
        <w:r>
          <w:rPr>
            <w:rFonts w:ascii="仿宋" w:eastAsia="仿宋" w:hAnsi="仿宋" w:cs="仿宋" w:hint="eastAsia"/>
            <w:lang w:eastAsia="zh-CN"/>
          </w:rPr>
          <w:t>(一)、汽车服务项目背景分析</w:t>
        </w:r>
        <w:r>
          <w:tab/>
        </w:r>
        <w:r>
          <w:fldChar w:fldCharType="begin"/>
        </w:r>
        <w:r>
          <w:instrText xml:space="preserve"> PAGEREF _Toc17589 \h </w:instrText>
        </w:r>
        <w:r>
          <w:fldChar w:fldCharType="separate"/>
        </w:r>
        <w:r>
          <w:t>13</w:t>
        </w:r>
        <w:r>
          <w:fldChar w:fldCharType="end"/>
        </w:r>
      </w:hyperlink>
    </w:p>
    <w:p>
      <w:pPr>
        <w:pStyle w:val="TOC2"/>
        <w:tabs>
          <w:tab w:val="right" w:leader="dot" w:pos="8306"/>
        </w:tabs>
      </w:pPr>
      <w:hyperlink w:anchor="_Toc23782" w:history="1">
        <w:r>
          <w:rPr>
            <w:rFonts w:ascii="仿宋" w:eastAsia="仿宋" w:hAnsi="仿宋" w:cs="仿宋" w:hint="eastAsia"/>
            <w:lang w:eastAsia="zh-CN"/>
          </w:rPr>
          <w:t>(二)、汽车服务项目建设必要性分析</w:t>
        </w:r>
        <w:r>
          <w:tab/>
        </w:r>
        <w:r>
          <w:fldChar w:fldCharType="begin"/>
        </w:r>
        <w:r>
          <w:instrText xml:space="preserve"> PAGEREF _Toc23782 \h </w:instrText>
        </w:r>
        <w:r>
          <w:fldChar w:fldCharType="separate"/>
        </w:r>
        <w:r>
          <w:t>15</w:t>
        </w:r>
        <w:r>
          <w:fldChar w:fldCharType="end"/>
        </w:r>
      </w:hyperlink>
    </w:p>
    <w:p>
      <w:pPr>
        <w:pStyle w:val="TOC1"/>
        <w:tabs>
          <w:tab w:val="right" w:leader="dot" w:pos="8306"/>
        </w:tabs>
      </w:pPr>
      <w:hyperlink w:anchor="_Toc24628" w:history="1">
        <w:r>
          <w:rPr>
            <w:rFonts w:ascii="仿宋" w:eastAsia="仿宋" w:hAnsi="仿宋" w:cs="仿宋" w:hint="eastAsia"/>
            <w:lang w:eastAsia="zh-CN"/>
          </w:rPr>
          <w:t>四、汽车服务项目绩效评估</w:t>
        </w:r>
        <w:r>
          <w:tab/>
        </w:r>
        <w:r>
          <w:fldChar w:fldCharType="begin"/>
        </w:r>
        <w:r>
          <w:instrText xml:space="preserve"> PAGEREF _Toc24628 \h </w:instrText>
        </w:r>
        <w:r>
          <w:fldChar w:fldCharType="separate"/>
        </w:r>
        <w:r>
          <w:t>16</w:t>
        </w:r>
        <w:r>
          <w:fldChar w:fldCharType="end"/>
        </w:r>
      </w:hyperlink>
    </w:p>
    <w:p>
      <w:pPr>
        <w:pStyle w:val="TOC2"/>
        <w:tabs>
          <w:tab w:val="right" w:leader="dot" w:pos="8306"/>
        </w:tabs>
      </w:pPr>
      <w:hyperlink w:anchor="_Toc14621" w:history="1">
        <w:r>
          <w:rPr>
            <w:rFonts w:ascii="仿宋" w:eastAsia="仿宋" w:hAnsi="仿宋" w:cs="仿宋" w:hint="eastAsia"/>
            <w:lang w:eastAsia="zh-CN"/>
          </w:rPr>
          <w:t>(一)、绩效评估指标</w:t>
        </w:r>
        <w:r>
          <w:tab/>
        </w:r>
        <w:r>
          <w:fldChar w:fldCharType="begin"/>
        </w:r>
        <w:r>
          <w:instrText xml:space="preserve"> PAGEREF _Toc14621 \h </w:instrText>
        </w:r>
        <w:r>
          <w:fldChar w:fldCharType="separate"/>
        </w:r>
        <w:r>
          <w:t>16</w:t>
        </w:r>
        <w:r>
          <w:fldChar w:fldCharType="end"/>
        </w:r>
      </w:hyperlink>
    </w:p>
    <w:p>
      <w:pPr>
        <w:pStyle w:val="TOC2"/>
        <w:tabs>
          <w:tab w:val="right" w:leader="dot" w:pos="8306"/>
        </w:tabs>
      </w:pPr>
      <w:hyperlink w:anchor="_Toc29334" w:history="1">
        <w:r>
          <w:rPr>
            <w:rFonts w:ascii="仿宋" w:eastAsia="仿宋" w:hAnsi="仿宋" w:cs="仿宋" w:hint="eastAsia"/>
            <w:lang w:eastAsia="zh-CN"/>
          </w:rPr>
          <w:t>(二)、绩效评估方法</w:t>
        </w:r>
        <w:r>
          <w:tab/>
        </w:r>
        <w:r>
          <w:fldChar w:fldCharType="begin"/>
        </w:r>
        <w:r>
          <w:instrText xml:space="preserve"> PAGEREF _Toc29334 \h </w:instrText>
        </w:r>
        <w:r>
          <w:fldChar w:fldCharType="separate"/>
        </w:r>
        <w:r>
          <w:t>17</w:t>
        </w:r>
        <w:r>
          <w:fldChar w:fldCharType="end"/>
        </w:r>
      </w:hyperlink>
    </w:p>
    <w:p>
      <w:pPr>
        <w:pStyle w:val="TOC2"/>
        <w:tabs>
          <w:tab w:val="right" w:leader="dot" w:pos="8306"/>
        </w:tabs>
      </w:pPr>
      <w:hyperlink w:anchor="_Toc29563" w:history="1">
        <w:r>
          <w:rPr>
            <w:rFonts w:ascii="仿宋" w:eastAsia="仿宋" w:hAnsi="仿宋" w:cs="仿宋" w:hint="eastAsia"/>
            <w:lang w:eastAsia="zh-CN"/>
          </w:rPr>
          <w:t>(三)、绩效评估周期</w:t>
        </w:r>
        <w:r>
          <w:tab/>
        </w:r>
        <w:r>
          <w:fldChar w:fldCharType="begin"/>
        </w:r>
        <w:r>
          <w:instrText xml:space="preserve"> PAGEREF _Toc29563 \h </w:instrText>
        </w:r>
        <w:r>
          <w:fldChar w:fldCharType="separate"/>
        </w:r>
        <w:r>
          <w:t>18</w:t>
        </w:r>
        <w:r>
          <w:fldChar w:fldCharType="end"/>
        </w:r>
      </w:hyperlink>
    </w:p>
    <w:p>
      <w:pPr>
        <w:pStyle w:val="TOC1"/>
        <w:tabs>
          <w:tab w:val="right" w:leader="dot" w:pos="8306"/>
        </w:tabs>
      </w:pPr>
      <w:hyperlink w:anchor="_Toc15119" w:history="1">
        <w:r>
          <w:rPr>
            <w:rFonts w:ascii="仿宋" w:eastAsia="仿宋" w:hAnsi="仿宋" w:cs="仿宋" w:hint="eastAsia"/>
            <w:lang w:eastAsia="zh-CN"/>
          </w:rPr>
          <w:t>五、汽车服务项目土建工程</w:t>
        </w:r>
        <w:r>
          <w:tab/>
        </w:r>
        <w:r>
          <w:fldChar w:fldCharType="begin"/>
        </w:r>
        <w:r>
          <w:instrText xml:space="preserve"> PAGEREF _Toc15119 \h </w:instrText>
        </w:r>
        <w:r>
          <w:fldChar w:fldCharType="separate"/>
        </w:r>
        <w:r>
          <w:t>19</w:t>
        </w:r>
        <w:r>
          <w:fldChar w:fldCharType="end"/>
        </w:r>
      </w:hyperlink>
    </w:p>
    <w:p>
      <w:pPr>
        <w:pStyle w:val="TOC2"/>
        <w:tabs>
          <w:tab w:val="right" w:leader="dot" w:pos="8306"/>
        </w:tabs>
      </w:pPr>
      <w:hyperlink w:anchor="_Toc20216" w:history="1">
        <w:r>
          <w:rPr>
            <w:rFonts w:ascii="仿宋" w:eastAsia="仿宋" w:hAnsi="仿宋" w:cs="仿宋" w:hint="eastAsia"/>
            <w:lang w:eastAsia="zh-CN"/>
          </w:rPr>
          <w:t>(一)、建筑工程设计原则</w:t>
        </w:r>
        <w:r>
          <w:tab/>
        </w:r>
        <w:r>
          <w:fldChar w:fldCharType="begin"/>
        </w:r>
        <w:r>
          <w:instrText xml:space="preserve"> PAGEREF _Toc20216 \h </w:instrText>
        </w:r>
        <w:r>
          <w:fldChar w:fldCharType="separate"/>
        </w:r>
        <w:r>
          <w:t>19</w:t>
        </w:r>
        <w:r>
          <w:fldChar w:fldCharType="end"/>
        </w:r>
      </w:hyperlink>
    </w:p>
    <w:p>
      <w:pPr>
        <w:pStyle w:val="TOC2"/>
        <w:tabs>
          <w:tab w:val="right" w:leader="dot" w:pos="8306"/>
        </w:tabs>
      </w:pPr>
      <w:hyperlink w:anchor="_Toc14079" w:history="1">
        <w:r>
          <w:rPr>
            <w:rFonts w:ascii="仿宋" w:eastAsia="仿宋" w:hAnsi="仿宋" w:cs="仿宋" w:hint="eastAsia"/>
            <w:lang w:eastAsia="zh-CN"/>
          </w:rPr>
          <w:t>(二)、土建工程设计年限及安全等级</w:t>
        </w:r>
        <w:r>
          <w:tab/>
        </w:r>
        <w:r>
          <w:fldChar w:fldCharType="begin"/>
        </w:r>
        <w:r>
          <w:instrText xml:space="preserve"> PAGEREF _Toc14079 \h </w:instrText>
        </w:r>
        <w:r>
          <w:fldChar w:fldCharType="separate"/>
        </w:r>
        <w:r>
          <w:t>20</w:t>
        </w:r>
        <w:r>
          <w:fldChar w:fldCharType="end"/>
        </w:r>
      </w:hyperlink>
    </w:p>
    <w:p>
      <w:pPr>
        <w:pStyle w:val="TOC2"/>
        <w:tabs>
          <w:tab w:val="right" w:leader="dot" w:pos="8306"/>
        </w:tabs>
      </w:pPr>
      <w:hyperlink w:anchor="_Toc10393" w:history="1">
        <w:r>
          <w:rPr>
            <w:rFonts w:ascii="仿宋" w:eastAsia="仿宋" w:hAnsi="仿宋" w:cs="仿宋" w:hint="eastAsia"/>
            <w:lang w:eastAsia="zh-CN"/>
          </w:rPr>
          <w:t>(三)、建筑工程设计总体要求</w:t>
        </w:r>
        <w:r>
          <w:tab/>
        </w:r>
        <w:r>
          <w:fldChar w:fldCharType="begin"/>
        </w:r>
        <w:r>
          <w:instrText xml:space="preserve"> PAGEREF _Toc10393 \h </w:instrText>
        </w:r>
        <w:r>
          <w:fldChar w:fldCharType="separate"/>
        </w:r>
        <w:r>
          <w:t>22</w:t>
        </w:r>
        <w:r>
          <w:fldChar w:fldCharType="end"/>
        </w:r>
      </w:hyperlink>
    </w:p>
    <w:p>
      <w:pPr>
        <w:pStyle w:val="TOC2"/>
        <w:tabs>
          <w:tab w:val="right" w:leader="dot" w:pos="8306"/>
        </w:tabs>
      </w:pPr>
      <w:hyperlink w:anchor="_Toc22510" w:history="1">
        <w:r>
          <w:rPr>
            <w:rFonts w:ascii="仿宋" w:eastAsia="仿宋" w:hAnsi="仿宋" w:cs="仿宋" w:hint="eastAsia"/>
            <w:lang w:eastAsia="zh-CN"/>
          </w:rPr>
          <w:t>(四)、土建工程建设指标</w:t>
        </w:r>
        <w:r>
          <w:tab/>
        </w:r>
        <w:r>
          <w:fldChar w:fldCharType="begin"/>
        </w:r>
        <w:r>
          <w:instrText xml:space="preserve"> PAGEREF _Toc22510 \h </w:instrText>
        </w:r>
        <w:r>
          <w:fldChar w:fldCharType="separate"/>
        </w:r>
        <w:r>
          <w:t>22</w:t>
        </w:r>
        <w:r>
          <w:fldChar w:fldCharType="end"/>
        </w:r>
      </w:hyperlink>
    </w:p>
    <w:p>
      <w:pPr>
        <w:pStyle w:val="TOC1"/>
        <w:tabs>
          <w:tab w:val="right" w:leader="dot" w:pos="8306"/>
        </w:tabs>
      </w:pPr>
      <w:hyperlink w:anchor="_Toc31219" w:history="1">
        <w:r>
          <w:rPr>
            <w:rFonts w:ascii="仿宋" w:eastAsia="仿宋" w:hAnsi="仿宋" w:cs="仿宋" w:hint="eastAsia"/>
            <w:lang w:eastAsia="zh-CN"/>
          </w:rPr>
          <w:t>六、汽车服务项目危机管理</w:t>
        </w:r>
        <w:r>
          <w:tab/>
        </w:r>
        <w:r>
          <w:fldChar w:fldCharType="begin"/>
        </w:r>
        <w:r>
          <w:instrText xml:space="preserve"> PAGEREF _Toc31219 \h </w:instrText>
        </w:r>
        <w:r>
          <w:fldChar w:fldCharType="separate"/>
        </w:r>
        <w:r>
          <w:t>22</w:t>
        </w:r>
        <w:r>
          <w:fldChar w:fldCharType="end"/>
        </w:r>
      </w:hyperlink>
    </w:p>
    <w:p>
      <w:pPr>
        <w:pStyle w:val="TOC2"/>
        <w:tabs>
          <w:tab w:val="right" w:leader="dot" w:pos="8306"/>
        </w:tabs>
      </w:pPr>
      <w:hyperlink w:anchor="_Toc3722" w:history="1">
        <w:r>
          <w:rPr>
            <w:rFonts w:ascii="仿宋" w:eastAsia="仿宋" w:hAnsi="仿宋" w:cs="仿宋" w:hint="eastAsia"/>
            <w:lang w:eastAsia="zh-CN"/>
          </w:rPr>
          <w:t>(一)、危机预警与识别</w:t>
        </w:r>
        <w:r>
          <w:tab/>
        </w:r>
        <w:r>
          <w:fldChar w:fldCharType="begin"/>
        </w:r>
        <w:r>
          <w:instrText xml:space="preserve"> PAGEREF _Toc3722 \h </w:instrText>
        </w:r>
        <w:r>
          <w:fldChar w:fldCharType="separate"/>
        </w:r>
        <w:r>
          <w:t>22</w:t>
        </w:r>
        <w:r>
          <w:fldChar w:fldCharType="end"/>
        </w:r>
      </w:hyperlink>
    </w:p>
    <w:p>
      <w:pPr>
        <w:pStyle w:val="TOC2"/>
        <w:tabs>
          <w:tab w:val="right" w:leader="dot" w:pos="8306"/>
        </w:tabs>
      </w:pPr>
      <w:hyperlink w:anchor="_Toc193" w:history="1">
        <w:r>
          <w:rPr>
            <w:rFonts w:ascii="仿宋" w:eastAsia="仿宋" w:hAnsi="仿宋" w:cs="仿宋" w:hint="eastAsia"/>
            <w:lang w:eastAsia="zh-CN"/>
          </w:rPr>
          <w:t>(二)、危机应对与恢复</w:t>
        </w:r>
        <w:r>
          <w:tab/>
        </w:r>
        <w:r>
          <w:fldChar w:fldCharType="begin"/>
        </w:r>
        <w:r>
          <w:instrText xml:space="preserve"> PAGEREF _Toc193 \h </w:instrText>
        </w:r>
        <w:r>
          <w:fldChar w:fldCharType="separate"/>
        </w:r>
        <w:r>
          <w:t>23</w:t>
        </w:r>
        <w:r>
          <w:fldChar w:fldCharType="end"/>
        </w:r>
      </w:hyperlink>
    </w:p>
    <w:p>
      <w:pPr>
        <w:pStyle w:val="TOC1"/>
        <w:tabs>
          <w:tab w:val="right" w:leader="dot" w:pos="8306"/>
        </w:tabs>
      </w:pPr>
      <w:hyperlink w:anchor="_Toc31324" w:history="1">
        <w:r>
          <w:rPr>
            <w:rFonts w:ascii="仿宋" w:eastAsia="仿宋" w:hAnsi="仿宋" w:cs="仿宋" w:hint="eastAsia"/>
            <w:lang w:eastAsia="zh-CN"/>
          </w:rPr>
          <w:t>七、汽车服务项目环境影响分析</w:t>
        </w:r>
        <w:r>
          <w:tab/>
        </w:r>
        <w:r>
          <w:fldChar w:fldCharType="begin"/>
        </w:r>
        <w:r>
          <w:instrText xml:space="preserve"> PAGEREF _Toc31324 \h </w:instrText>
        </w:r>
        <w:r>
          <w:fldChar w:fldCharType="separate"/>
        </w:r>
        <w:r>
          <w:t>25</w:t>
        </w:r>
        <w:r>
          <w:fldChar w:fldCharType="end"/>
        </w:r>
      </w:hyperlink>
    </w:p>
    <w:p>
      <w:pPr>
        <w:pStyle w:val="TOC2"/>
        <w:tabs>
          <w:tab w:val="right" w:leader="dot" w:pos="8306"/>
        </w:tabs>
      </w:pPr>
      <w:hyperlink w:anchor="_Toc15417" w:history="1">
        <w:r>
          <w:rPr>
            <w:rFonts w:ascii="仿宋" w:eastAsia="仿宋" w:hAnsi="仿宋" w:cs="仿宋" w:hint="eastAsia"/>
            <w:lang w:eastAsia="zh-CN"/>
          </w:rPr>
          <w:t>(一)、建设区域环境质量现状</w:t>
        </w:r>
        <w:r>
          <w:tab/>
        </w:r>
        <w:r>
          <w:fldChar w:fldCharType="begin"/>
        </w:r>
        <w:r>
          <w:instrText xml:space="preserve"> PAGEREF _Toc15417 \h </w:instrText>
        </w:r>
        <w:r>
          <w:fldChar w:fldCharType="separate"/>
        </w:r>
        <w:r>
          <w:t>25</w:t>
        </w:r>
        <w:r>
          <w:fldChar w:fldCharType="end"/>
        </w:r>
      </w:hyperlink>
    </w:p>
    <w:p>
      <w:pPr>
        <w:pStyle w:val="TOC2"/>
        <w:tabs>
          <w:tab w:val="right" w:leader="dot" w:pos="8306"/>
        </w:tabs>
      </w:pPr>
      <w:hyperlink w:anchor="_Toc19531" w:history="1">
        <w:r>
          <w:rPr>
            <w:rFonts w:ascii="仿宋" w:eastAsia="仿宋" w:hAnsi="仿宋" w:cs="仿宋" w:hint="eastAsia"/>
            <w:lang w:eastAsia="zh-CN"/>
          </w:rPr>
          <w:t>(二)、建设期环境保护</w:t>
        </w:r>
        <w:r>
          <w:tab/>
        </w:r>
        <w:r>
          <w:fldChar w:fldCharType="begin"/>
        </w:r>
        <w:r>
          <w:instrText xml:space="preserve"> PAGEREF _Toc19531 \h </w:instrText>
        </w:r>
        <w:r>
          <w:fldChar w:fldCharType="separate"/>
        </w:r>
        <w:r>
          <w:t>26</w:t>
        </w:r>
        <w:r>
          <w:fldChar w:fldCharType="end"/>
        </w:r>
      </w:hyperlink>
    </w:p>
    <w:p>
      <w:pPr>
        <w:pStyle w:val="TOC2"/>
        <w:tabs>
          <w:tab w:val="right" w:leader="dot" w:pos="8306"/>
        </w:tabs>
      </w:pPr>
      <w:hyperlink w:anchor="_Toc13829" w:history="1">
        <w:r>
          <w:rPr>
            <w:rFonts w:ascii="仿宋" w:eastAsia="仿宋" w:hAnsi="仿宋" w:cs="仿宋" w:hint="eastAsia"/>
            <w:lang w:eastAsia="zh-CN"/>
          </w:rPr>
          <w:t>(三)、运营期环境保护</w:t>
        </w:r>
        <w:r>
          <w:tab/>
        </w:r>
        <w:r>
          <w:fldChar w:fldCharType="begin"/>
        </w:r>
        <w:r>
          <w:instrText xml:space="preserve"> PAGEREF _Toc13829 \h </w:instrText>
        </w:r>
        <w:r>
          <w:fldChar w:fldCharType="separate"/>
        </w:r>
        <w:r>
          <w:t>28</w:t>
        </w:r>
        <w:r>
          <w:fldChar w:fldCharType="end"/>
        </w:r>
      </w:hyperlink>
    </w:p>
    <w:p>
      <w:pPr>
        <w:pStyle w:val="TOC2"/>
        <w:tabs>
          <w:tab w:val="right" w:leader="dot" w:pos="8306"/>
        </w:tabs>
      </w:pPr>
      <w:hyperlink w:anchor="_Toc6706" w:history="1">
        <w:r>
          <w:rPr>
            <w:rFonts w:ascii="仿宋" w:eastAsia="仿宋" w:hAnsi="仿宋" w:cs="仿宋" w:hint="eastAsia"/>
            <w:lang w:eastAsia="zh-CN"/>
          </w:rPr>
          <w:t>(四)、汽车服务项目建设对区域经济的影响</w:t>
        </w:r>
        <w:r>
          <w:tab/>
        </w:r>
        <w:r>
          <w:fldChar w:fldCharType="begin"/>
        </w:r>
        <w:r>
          <w:instrText xml:space="preserve"> PAGEREF _Toc6706 \h </w:instrText>
        </w:r>
        <w:r>
          <w:fldChar w:fldCharType="separate"/>
        </w:r>
        <w:r>
          <w:t>29</w:t>
        </w:r>
        <w:r>
          <w:fldChar w:fldCharType="end"/>
        </w:r>
      </w:hyperlink>
    </w:p>
    <w:p>
      <w:pPr>
        <w:pStyle w:val="TOC2"/>
        <w:tabs>
          <w:tab w:val="right" w:leader="dot" w:pos="8306"/>
        </w:tabs>
      </w:pPr>
      <w:hyperlink w:anchor="_Toc31756" w:history="1">
        <w:r>
          <w:rPr>
            <w:rFonts w:ascii="仿宋" w:eastAsia="仿宋" w:hAnsi="仿宋" w:cs="仿宋" w:hint="eastAsia"/>
            <w:lang w:eastAsia="zh-CN"/>
          </w:rPr>
          <w:t>(五)、废弃物处理</w:t>
        </w:r>
        <w:r>
          <w:tab/>
        </w:r>
        <w:r>
          <w:fldChar w:fldCharType="begin"/>
        </w:r>
        <w:r>
          <w:instrText xml:space="preserve"> PAGEREF _Toc31756 \h </w:instrText>
        </w:r>
        <w:r>
          <w:fldChar w:fldCharType="separate"/>
        </w:r>
        <w:r>
          <w:t>31</w:t>
        </w:r>
        <w:r>
          <w:fldChar w:fldCharType="end"/>
        </w:r>
      </w:hyperlink>
    </w:p>
    <w:p>
      <w:pPr>
        <w:pStyle w:val="TOC2"/>
        <w:tabs>
          <w:tab w:val="right" w:leader="dot" w:pos="8306"/>
        </w:tabs>
      </w:pPr>
      <w:hyperlink w:anchor="_Toc5127" w:history="1">
        <w:r>
          <w:rPr>
            <w:rFonts w:ascii="仿宋" w:eastAsia="仿宋" w:hAnsi="仿宋" w:cs="仿宋" w:hint="eastAsia"/>
            <w:lang w:eastAsia="zh-CN"/>
          </w:rPr>
          <w:t>(六)、特殊环境影响分析</w:t>
        </w:r>
        <w:r>
          <w:tab/>
        </w:r>
        <w:r>
          <w:fldChar w:fldCharType="begin"/>
        </w:r>
        <w:r>
          <w:instrText xml:space="preserve"> PAGEREF _Toc5127 \h </w:instrText>
        </w:r>
        <w:r>
          <w:fldChar w:fldCharType="separate"/>
        </w:r>
        <w:r>
          <w:t>32</w:t>
        </w:r>
        <w:r>
          <w:fldChar w:fldCharType="end"/>
        </w:r>
      </w:hyperlink>
    </w:p>
    <w:p>
      <w:pPr>
        <w:pStyle w:val="TOC2"/>
        <w:tabs>
          <w:tab w:val="right" w:leader="dot" w:pos="8306"/>
        </w:tabs>
      </w:pPr>
      <w:hyperlink w:anchor="_Toc6508" w:history="1">
        <w:r>
          <w:rPr>
            <w:rFonts w:ascii="仿宋" w:eastAsia="仿宋" w:hAnsi="仿宋" w:cs="仿宋" w:hint="eastAsia"/>
            <w:lang w:eastAsia="zh-CN"/>
          </w:rPr>
          <w:t>(七)、清洁生产</w:t>
        </w:r>
        <w:r>
          <w:tab/>
        </w:r>
        <w:r>
          <w:fldChar w:fldCharType="begin"/>
        </w:r>
        <w:r>
          <w:instrText xml:space="preserve"> PAGEREF _Toc6508 \h </w:instrText>
        </w:r>
        <w:r>
          <w:fldChar w:fldCharType="separate"/>
        </w:r>
        <w:r>
          <w:t>33</w:t>
        </w:r>
        <w:r>
          <w:fldChar w:fldCharType="end"/>
        </w:r>
      </w:hyperlink>
    </w:p>
    <w:p>
      <w:pPr>
        <w:pStyle w:val="TOC2"/>
        <w:tabs>
          <w:tab w:val="right" w:leader="dot" w:pos="8306"/>
        </w:tabs>
      </w:pPr>
      <w:hyperlink w:anchor="_Toc20332" w:history="1">
        <w:r>
          <w:rPr>
            <w:rFonts w:ascii="仿宋" w:eastAsia="仿宋" w:hAnsi="仿宋" w:cs="仿宋" w:hint="eastAsia"/>
            <w:lang w:eastAsia="zh-CN"/>
          </w:rPr>
          <w:t>(八)、环境保护综合评价</w:t>
        </w:r>
        <w:r>
          <w:tab/>
        </w:r>
        <w:r>
          <w:fldChar w:fldCharType="begin"/>
        </w:r>
        <w:r>
          <w:instrText xml:space="preserve"> PAGEREF _Toc20332 \h </w:instrText>
        </w:r>
        <w:r>
          <w:fldChar w:fldCharType="separate"/>
        </w:r>
        <w:r>
          <w:t>34</w:t>
        </w:r>
        <w:r>
          <w:fldChar w:fldCharType="end"/>
        </w:r>
      </w:hyperlink>
    </w:p>
    <w:p>
      <w:pPr>
        <w:pStyle w:val="TOC1"/>
        <w:tabs>
          <w:tab w:val="right" w:leader="dot" w:pos="8306"/>
        </w:tabs>
      </w:pPr>
      <w:hyperlink w:anchor="_Toc4178" w:history="1">
        <w:r>
          <w:rPr>
            <w:rFonts w:ascii="仿宋" w:eastAsia="仿宋" w:hAnsi="仿宋" w:cs="仿宋" w:hint="eastAsia"/>
            <w:lang w:eastAsia="zh-CN"/>
          </w:rPr>
          <w:t>八、汽车服务项目技术管理</w:t>
        </w:r>
        <w:r>
          <w:tab/>
        </w:r>
        <w:r>
          <w:fldChar w:fldCharType="begin"/>
        </w:r>
        <w:r>
          <w:instrText xml:space="preserve"> PAGEREF _Toc4178 \h </w:instrText>
        </w:r>
        <w:r>
          <w:fldChar w:fldCharType="separate"/>
        </w:r>
        <w:r>
          <w:t>35</w:t>
        </w:r>
        <w:r>
          <w:fldChar w:fldCharType="end"/>
        </w:r>
      </w:hyperlink>
    </w:p>
    <w:p>
      <w:pPr>
        <w:pStyle w:val="TOC2"/>
        <w:tabs>
          <w:tab w:val="right" w:leader="dot" w:pos="8306"/>
        </w:tabs>
      </w:pPr>
      <w:hyperlink w:anchor="_Toc17570" w:history="1">
        <w:r>
          <w:rPr>
            <w:rFonts w:ascii="仿宋" w:eastAsia="仿宋" w:hAnsi="仿宋" w:cs="仿宋" w:hint="eastAsia"/>
            <w:lang w:eastAsia="zh-CN"/>
          </w:rPr>
          <w:t>(一)、技术方案选用方向</w:t>
        </w:r>
        <w:r>
          <w:tab/>
        </w:r>
        <w:r>
          <w:fldChar w:fldCharType="begin"/>
        </w:r>
        <w:r>
          <w:instrText xml:space="preserve"> PAGEREF _Toc17570 \h </w:instrText>
        </w:r>
        <w:r>
          <w:fldChar w:fldCharType="separate"/>
        </w:r>
        <w:r>
          <w:t>35</w:t>
        </w:r>
        <w:r>
          <w:fldChar w:fldCharType="end"/>
        </w:r>
      </w:hyperlink>
    </w:p>
    <w:p>
      <w:pPr>
        <w:pStyle w:val="TOC2"/>
        <w:tabs>
          <w:tab w:val="right" w:leader="dot" w:pos="8306"/>
        </w:tabs>
      </w:pPr>
      <w:hyperlink w:anchor="_Toc9112" w:history="1">
        <w:r>
          <w:rPr>
            <w:rFonts w:ascii="仿宋" w:eastAsia="仿宋" w:hAnsi="仿宋" w:cs="仿宋" w:hint="eastAsia"/>
            <w:lang w:eastAsia="zh-CN"/>
          </w:rPr>
          <w:t>(二)、工艺技术方案选用原则</w:t>
        </w:r>
        <w:r>
          <w:tab/>
        </w:r>
        <w:r>
          <w:fldChar w:fldCharType="begin"/>
        </w:r>
        <w:r>
          <w:instrText xml:space="preserve"> PAGEREF _Toc9112 \h </w:instrText>
        </w:r>
        <w:r>
          <w:fldChar w:fldCharType="separate"/>
        </w:r>
        <w:r>
          <w:t>37</w:t>
        </w:r>
        <w:r>
          <w:fldChar w:fldCharType="end"/>
        </w:r>
      </w:hyperlink>
    </w:p>
    <w:p>
      <w:pPr>
        <w:pStyle w:val="TOC2"/>
        <w:tabs>
          <w:tab w:val="right" w:leader="dot" w:pos="8306"/>
        </w:tabs>
      </w:pPr>
      <w:hyperlink w:anchor="_Toc12341" w:history="1">
        <w:r>
          <w:rPr>
            <w:rFonts w:ascii="仿宋" w:eastAsia="仿宋" w:hAnsi="仿宋" w:cs="仿宋" w:hint="eastAsia"/>
            <w:lang w:eastAsia="zh-CN"/>
          </w:rPr>
          <w:t>(三)、工艺技术方案要求</w:t>
        </w:r>
        <w:r>
          <w:tab/>
        </w:r>
        <w:r>
          <w:fldChar w:fldCharType="begin"/>
        </w:r>
        <w:r>
          <w:instrText xml:space="preserve"> PAGEREF _Toc12341 \h </w:instrText>
        </w:r>
        <w:r>
          <w:fldChar w:fldCharType="separate"/>
        </w:r>
        <w:r>
          <w:t>39</w:t>
        </w:r>
        <w:r>
          <w:fldChar w:fldCharType="end"/>
        </w:r>
      </w:hyperlink>
    </w:p>
    <w:p>
      <w:pPr>
        <w:pStyle w:val="TOC1"/>
        <w:tabs>
          <w:tab w:val="right" w:leader="dot" w:pos="8306"/>
        </w:tabs>
      </w:pPr>
      <w:hyperlink w:anchor="_Toc30289" w:history="1">
        <w:r>
          <w:rPr>
            <w:rFonts w:ascii="仿宋" w:eastAsia="仿宋" w:hAnsi="仿宋" w:cs="仿宋" w:hint="eastAsia"/>
            <w:lang w:eastAsia="zh-CN"/>
          </w:rPr>
          <w:t>九、汽车服务项目经营效益</w:t>
        </w:r>
        <w:r>
          <w:tab/>
        </w:r>
        <w:r>
          <w:fldChar w:fldCharType="begin"/>
        </w:r>
        <w:r>
          <w:instrText xml:space="preserve"> PAGEREF _Toc30289 \h </w:instrText>
        </w:r>
        <w:r>
          <w:fldChar w:fldCharType="separate"/>
        </w:r>
        <w:r>
          <w:t>41</w:t>
        </w:r>
        <w:r>
          <w:fldChar w:fldCharType="end"/>
        </w:r>
      </w:hyperlink>
    </w:p>
    <w:p>
      <w:pPr>
        <w:pStyle w:val="TOC2"/>
        <w:tabs>
          <w:tab w:val="right" w:leader="dot" w:pos="8306"/>
        </w:tabs>
      </w:pPr>
      <w:hyperlink w:anchor="_Toc26327" w:history="1">
        <w:r>
          <w:rPr>
            <w:rFonts w:ascii="仿宋" w:eastAsia="仿宋" w:hAnsi="仿宋" w:cs="仿宋" w:hint="eastAsia"/>
            <w:lang w:eastAsia="zh-CN"/>
          </w:rPr>
          <w:t>(一)、经济评价财务测算</w:t>
        </w:r>
        <w:r>
          <w:tab/>
        </w:r>
        <w:r>
          <w:fldChar w:fldCharType="begin"/>
        </w:r>
        <w:r>
          <w:instrText xml:space="preserve"> PAGEREF _Toc26327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6" w:history="1">
        <w:r>
          <w:rPr>
            <w:rFonts w:ascii="仿宋" w:eastAsia="仿宋" w:hAnsi="仿宋" w:cs="仿宋" w:hint="eastAsia"/>
            <w:lang w:eastAsia="zh-CN"/>
          </w:rPr>
          <w:t>(二)、汽车服务项目盈利能力分析</w:t>
        </w:r>
        <w:r>
          <w:tab/>
        </w:r>
        <w:r>
          <w:fldChar w:fldCharType="begin"/>
        </w:r>
        <w:r>
          <w:instrText xml:space="preserve"> PAGEREF _Toc30886 \h </w:instrText>
        </w:r>
        <w:r>
          <w:fldChar w:fldCharType="separate"/>
        </w:r>
        <w:r>
          <w:t>43</w:t>
        </w:r>
        <w:r>
          <w:fldChar w:fldCharType="end"/>
        </w:r>
      </w:hyperlink>
    </w:p>
    <w:p>
      <w:pPr>
        <w:pStyle w:val="TOC1"/>
        <w:tabs>
          <w:tab w:val="right" w:leader="dot" w:pos="8306"/>
        </w:tabs>
      </w:pPr>
      <w:hyperlink w:anchor="_Toc21828" w:history="1">
        <w:r>
          <w:rPr>
            <w:rFonts w:ascii="仿宋" w:eastAsia="仿宋" w:hAnsi="仿宋" w:cs="仿宋" w:hint="eastAsia"/>
            <w:lang w:eastAsia="zh-CN"/>
          </w:rPr>
          <w:t>十、生产安全保护</w:t>
        </w:r>
        <w:r>
          <w:tab/>
        </w:r>
        <w:r>
          <w:fldChar w:fldCharType="begin"/>
        </w:r>
        <w:r>
          <w:instrText xml:space="preserve"> PAGEREF _Toc21828 \h </w:instrText>
        </w:r>
        <w:r>
          <w:fldChar w:fldCharType="separate"/>
        </w:r>
        <w:r>
          <w:t>43</w:t>
        </w:r>
        <w:r>
          <w:fldChar w:fldCharType="end"/>
        </w:r>
      </w:hyperlink>
    </w:p>
    <w:p>
      <w:pPr>
        <w:pStyle w:val="TOC2"/>
        <w:tabs>
          <w:tab w:val="right" w:leader="dot" w:pos="8306"/>
        </w:tabs>
      </w:pPr>
      <w:hyperlink w:anchor="_Toc5303" w:history="1">
        <w:r>
          <w:rPr>
            <w:rFonts w:ascii="仿宋" w:eastAsia="仿宋" w:hAnsi="仿宋" w:cs="仿宋" w:hint="eastAsia"/>
            <w:lang w:eastAsia="zh-CN"/>
          </w:rPr>
          <w:t>(一)、消防安全</w:t>
        </w:r>
        <w:r>
          <w:tab/>
        </w:r>
        <w:r>
          <w:fldChar w:fldCharType="begin"/>
        </w:r>
        <w:r>
          <w:instrText xml:space="preserve"> PAGEREF _Toc5303 \h </w:instrText>
        </w:r>
        <w:r>
          <w:fldChar w:fldCharType="separate"/>
        </w:r>
        <w:r>
          <w:t>43</w:t>
        </w:r>
        <w:r>
          <w:fldChar w:fldCharType="end"/>
        </w:r>
      </w:hyperlink>
    </w:p>
    <w:p>
      <w:pPr>
        <w:pStyle w:val="TOC2"/>
        <w:tabs>
          <w:tab w:val="right" w:leader="dot" w:pos="8306"/>
        </w:tabs>
      </w:pPr>
      <w:hyperlink w:anchor="_Toc29740" w:history="1">
        <w:r>
          <w:rPr>
            <w:rFonts w:ascii="仿宋" w:eastAsia="仿宋" w:hAnsi="仿宋" w:cs="仿宋" w:hint="eastAsia"/>
            <w:lang w:eastAsia="zh-CN"/>
          </w:rPr>
          <w:t>(二)、防火防爆总图布置措施</w:t>
        </w:r>
        <w:r>
          <w:tab/>
        </w:r>
        <w:r>
          <w:fldChar w:fldCharType="begin"/>
        </w:r>
        <w:r>
          <w:instrText xml:space="preserve"> PAGEREF _Toc29740 \h </w:instrText>
        </w:r>
        <w:r>
          <w:fldChar w:fldCharType="separate"/>
        </w:r>
        <w:r>
          <w:t>45</w:t>
        </w:r>
        <w:r>
          <w:fldChar w:fldCharType="end"/>
        </w:r>
      </w:hyperlink>
    </w:p>
    <w:p>
      <w:pPr>
        <w:pStyle w:val="TOC2"/>
        <w:tabs>
          <w:tab w:val="right" w:leader="dot" w:pos="8306"/>
        </w:tabs>
      </w:pPr>
      <w:hyperlink w:anchor="_Toc25430" w:history="1">
        <w:r>
          <w:rPr>
            <w:rFonts w:ascii="仿宋" w:eastAsia="仿宋" w:hAnsi="仿宋" w:cs="仿宋" w:hint="eastAsia"/>
            <w:lang w:eastAsia="zh-CN"/>
          </w:rPr>
          <w:t>(三)、自然灾害防范措施</w:t>
        </w:r>
        <w:r>
          <w:tab/>
        </w:r>
        <w:r>
          <w:fldChar w:fldCharType="begin"/>
        </w:r>
        <w:r>
          <w:instrText xml:space="preserve"> PAGEREF _Toc25430 \h </w:instrText>
        </w:r>
        <w:r>
          <w:fldChar w:fldCharType="separate"/>
        </w:r>
        <w:r>
          <w:t>46</w:t>
        </w:r>
        <w:r>
          <w:fldChar w:fldCharType="end"/>
        </w:r>
      </w:hyperlink>
    </w:p>
    <w:p>
      <w:pPr>
        <w:pStyle w:val="TOC2"/>
        <w:tabs>
          <w:tab w:val="right" w:leader="dot" w:pos="8306"/>
        </w:tabs>
      </w:pPr>
      <w:hyperlink w:anchor="_Toc30827" w:history="1">
        <w:r>
          <w:rPr>
            <w:rFonts w:ascii="仿宋" w:eastAsia="仿宋" w:hAnsi="仿宋" w:cs="仿宋" w:hint="eastAsia"/>
            <w:lang w:eastAsia="zh-CN"/>
          </w:rPr>
          <w:t>(四)、安全色及安全标志使用要求</w:t>
        </w:r>
        <w:r>
          <w:tab/>
        </w:r>
        <w:r>
          <w:fldChar w:fldCharType="begin"/>
        </w:r>
        <w:r>
          <w:instrText xml:space="preserve"> PAGEREF _Toc30827 \h </w:instrText>
        </w:r>
        <w:r>
          <w:fldChar w:fldCharType="separate"/>
        </w:r>
        <w:r>
          <w:t>47</w:t>
        </w:r>
        <w:r>
          <w:fldChar w:fldCharType="end"/>
        </w:r>
      </w:hyperlink>
    </w:p>
    <w:p>
      <w:pPr>
        <w:pStyle w:val="TOC2"/>
        <w:tabs>
          <w:tab w:val="right" w:leader="dot" w:pos="8306"/>
        </w:tabs>
      </w:pPr>
      <w:hyperlink w:anchor="_Toc12253" w:history="1">
        <w:r>
          <w:rPr>
            <w:rFonts w:ascii="仿宋" w:eastAsia="仿宋" w:hAnsi="仿宋" w:cs="仿宋" w:hint="eastAsia"/>
            <w:lang w:eastAsia="zh-CN"/>
          </w:rPr>
          <w:t>(五)、防尘防毒措施</w:t>
        </w:r>
        <w:r>
          <w:tab/>
        </w:r>
        <w:r>
          <w:fldChar w:fldCharType="begin"/>
        </w:r>
        <w:r>
          <w:instrText xml:space="preserve"> PAGEREF _Toc12253 \h </w:instrText>
        </w:r>
        <w:r>
          <w:fldChar w:fldCharType="separate"/>
        </w:r>
        <w:r>
          <w:t>48</w:t>
        </w:r>
        <w:r>
          <w:fldChar w:fldCharType="end"/>
        </w:r>
      </w:hyperlink>
    </w:p>
    <w:p>
      <w:pPr>
        <w:pStyle w:val="TOC2"/>
        <w:tabs>
          <w:tab w:val="right" w:leader="dot" w:pos="8306"/>
        </w:tabs>
      </w:pPr>
      <w:hyperlink w:anchor="_Toc2596" w:history="1">
        <w:r>
          <w:rPr>
            <w:rFonts w:ascii="仿宋" w:eastAsia="仿宋" w:hAnsi="仿宋" w:cs="仿宋" w:hint="eastAsia"/>
            <w:lang w:eastAsia="zh-CN"/>
          </w:rPr>
          <w:t>(六)、防静电、触电防护及防雷措施</w:t>
        </w:r>
        <w:r>
          <w:tab/>
        </w:r>
        <w:r>
          <w:fldChar w:fldCharType="begin"/>
        </w:r>
        <w:r>
          <w:instrText xml:space="preserve"> PAGEREF _Toc2596 \h </w:instrText>
        </w:r>
        <w:r>
          <w:fldChar w:fldCharType="separate"/>
        </w:r>
        <w:r>
          <w:t>48</w:t>
        </w:r>
        <w:r>
          <w:fldChar w:fldCharType="end"/>
        </w:r>
      </w:hyperlink>
    </w:p>
    <w:p>
      <w:pPr>
        <w:pStyle w:val="TOC2"/>
        <w:tabs>
          <w:tab w:val="right" w:leader="dot" w:pos="8306"/>
        </w:tabs>
      </w:pPr>
      <w:hyperlink w:anchor="_Toc2924" w:history="1">
        <w:r>
          <w:rPr>
            <w:rFonts w:ascii="仿宋" w:eastAsia="仿宋" w:hAnsi="仿宋" w:cs="仿宋" w:hint="eastAsia"/>
            <w:lang w:eastAsia="zh-CN"/>
          </w:rPr>
          <w:t>(七)、机械设备安全保障措施</w:t>
        </w:r>
        <w:r>
          <w:tab/>
        </w:r>
        <w:r>
          <w:fldChar w:fldCharType="begin"/>
        </w:r>
        <w:r>
          <w:instrText xml:space="preserve"> PAGEREF _Toc2924 \h </w:instrText>
        </w:r>
        <w:r>
          <w:fldChar w:fldCharType="separate"/>
        </w:r>
        <w:r>
          <w:t>50</w:t>
        </w:r>
        <w:r>
          <w:fldChar w:fldCharType="end"/>
        </w:r>
      </w:hyperlink>
    </w:p>
    <w:p>
      <w:pPr>
        <w:pStyle w:val="TOC1"/>
        <w:tabs>
          <w:tab w:val="right" w:leader="dot" w:pos="8306"/>
        </w:tabs>
      </w:pPr>
      <w:hyperlink w:anchor="_Toc24941" w:history="1">
        <w:r>
          <w:rPr>
            <w:rFonts w:ascii="仿宋" w:eastAsia="仿宋" w:hAnsi="仿宋" w:cs="仿宋" w:hint="eastAsia"/>
            <w:lang w:eastAsia="zh-CN"/>
          </w:rPr>
          <w:t>十一、汽车服务项目创新与研发</w:t>
        </w:r>
        <w:r>
          <w:tab/>
        </w:r>
        <w:r>
          <w:fldChar w:fldCharType="begin"/>
        </w:r>
        <w:r>
          <w:instrText xml:space="preserve"> PAGEREF _Toc24941 \h </w:instrText>
        </w:r>
        <w:r>
          <w:fldChar w:fldCharType="separate"/>
        </w:r>
        <w:r>
          <w:t>51</w:t>
        </w:r>
        <w:r>
          <w:fldChar w:fldCharType="end"/>
        </w:r>
      </w:hyperlink>
    </w:p>
    <w:p>
      <w:pPr>
        <w:pStyle w:val="TOC2"/>
        <w:tabs>
          <w:tab w:val="right" w:leader="dot" w:pos="8306"/>
        </w:tabs>
      </w:pPr>
      <w:hyperlink w:anchor="_Toc29516" w:history="1">
        <w:r>
          <w:rPr>
            <w:rFonts w:ascii="仿宋" w:eastAsia="仿宋" w:hAnsi="仿宋" w:cs="仿宋" w:hint="eastAsia"/>
            <w:lang w:eastAsia="zh-CN"/>
          </w:rPr>
          <w:t>(一)、创新策略与方向</w:t>
        </w:r>
        <w:r>
          <w:tab/>
        </w:r>
        <w:r>
          <w:fldChar w:fldCharType="begin"/>
        </w:r>
        <w:r>
          <w:instrText xml:space="preserve"> PAGEREF _Toc29516 \h </w:instrText>
        </w:r>
        <w:r>
          <w:fldChar w:fldCharType="separate"/>
        </w:r>
        <w:r>
          <w:t>51</w:t>
        </w:r>
        <w:r>
          <w:fldChar w:fldCharType="end"/>
        </w:r>
      </w:hyperlink>
    </w:p>
    <w:p>
      <w:pPr>
        <w:pStyle w:val="TOC2"/>
        <w:tabs>
          <w:tab w:val="right" w:leader="dot" w:pos="8306"/>
        </w:tabs>
      </w:pPr>
      <w:hyperlink w:anchor="_Toc23990" w:history="1">
        <w:r>
          <w:rPr>
            <w:rFonts w:ascii="仿宋" w:eastAsia="仿宋" w:hAnsi="仿宋" w:cs="仿宋" w:hint="eastAsia"/>
            <w:lang w:eastAsia="zh-CN"/>
          </w:rPr>
          <w:t>(二)、研发规划与投入</w:t>
        </w:r>
        <w:r>
          <w:tab/>
        </w:r>
        <w:r>
          <w:fldChar w:fldCharType="begin"/>
        </w:r>
        <w:r>
          <w:instrText xml:space="preserve"> PAGEREF _Toc23990 \h </w:instrText>
        </w:r>
        <w:r>
          <w:fldChar w:fldCharType="separate"/>
        </w:r>
        <w:r>
          <w:t>53</w:t>
        </w:r>
        <w:r>
          <w:fldChar w:fldCharType="end"/>
        </w:r>
      </w:hyperlink>
    </w:p>
    <w:p>
      <w:pPr>
        <w:pStyle w:val="TOC1"/>
        <w:tabs>
          <w:tab w:val="right" w:leader="dot" w:pos="8306"/>
        </w:tabs>
      </w:pPr>
      <w:hyperlink w:anchor="_Toc27478" w:history="1">
        <w:r>
          <w:rPr>
            <w:rFonts w:ascii="仿宋" w:eastAsia="仿宋" w:hAnsi="仿宋" w:cs="仿宋" w:hint="eastAsia"/>
            <w:lang w:eastAsia="zh-CN"/>
          </w:rPr>
          <w:t>十二、汽车服务项目财务管理</w:t>
        </w:r>
        <w:r>
          <w:tab/>
        </w:r>
        <w:r>
          <w:fldChar w:fldCharType="begin"/>
        </w:r>
        <w:r>
          <w:instrText xml:space="preserve"> PAGEREF _Toc27478 \h </w:instrText>
        </w:r>
        <w:r>
          <w:fldChar w:fldCharType="separate"/>
        </w:r>
        <w:r>
          <w:t>54</w:t>
        </w:r>
        <w:r>
          <w:fldChar w:fldCharType="end"/>
        </w:r>
      </w:hyperlink>
    </w:p>
    <w:p>
      <w:pPr>
        <w:pStyle w:val="TOC2"/>
        <w:tabs>
          <w:tab w:val="right" w:leader="dot" w:pos="8306"/>
        </w:tabs>
      </w:pPr>
      <w:hyperlink w:anchor="_Toc5393" w:history="1">
        <w:r>
          <w:rPr>
            <w:rFonts w:ascii="仿宋" w:eastAsia="仿宋" w:hAnsi="仿宋" w:cs="仿宋" w:hint="eastAsia"/>
            <w:lang w:eastAsia="zh-CN"/>
          </w:rPr>
          <w:t>(一)、资金需求大</w:t>
        </w:r>
        <w:r>
          <w:tab/>
        </w:r>
        <w:r>
          <w:fldChar w:fldCharType="begin"/>
        </w:r>
        <w:r>
          <w:instrText xml:space="preserve"> PAGEREF _Toc5393 \h </w:instrText>
        </w:r>
        <w:r>
          <w:fldChar w:fldCharType="separate"/>
        </w:r>
        <w:r>
          <w:t>54</w:t>
        </w:r>
        <w:r>
          <w:fldChar w:fldCharType="end"/>
        </w:r>
      </w:hyperlink>
    </w:p>
    <w:p>
      <w:pPr>
        <w:pStyle w:val="TOC2"/>
        <w:tabs>
          <w:tab w:val="right" w:leader="dot" w:pos="8306"/>
        </w:tabs>
      </w:pPr>
      <w:hyperlink w:anchor="_Toc13441" w:history="1">
        <w:r>
          <w:rPr>
            <w:rFonts w:ascii="仿宋" w:eastAsia="仿宋" w:hAnsi="仿宋" w:cs="仿宋" w:hint="eastAsia"/>
            <w:lang w:eastAsia="zh-CN"/>
          </w:rPr>
          <w:t>(二)、研发周期长</w:t>
        </w:r>
        <w:r>
          <w:tab/>
        </w:r>
        <w:r>
          <w:fldChar w:fldCharType="begin"/>
        </w:r>
        <w:r>
          <w:instrText xml:space="preserve"> PAGEREF _Toc13441 \h </w:instrText>
        </w:r>
        <w:r>
          <w:fldChar w:fldCharType="separate"/>
        </w:r>
        <w:r>
          <w:t>55</w:t>
        </w:r>
        <w:r>
          <w:fldChar w:fldCharType="end"/>
        </w:r>
      </w:hyperlink>
    </w:p>
    <w:p>
      <w:pPr>
        <w:pStyle w:val="TOC2"/>
        <w:tabs>
          <w:tab w:val="right" w:leader="dot" w:pos="8306"/>
        </w:tabs>
      </w:pPr>
      <w:hyperlink w:anchor="_Toc766" w:history="1">
        <w:r>
          <w:rPr>
            <w:rFonts w:ascii="仿宋" w:eastAsia="仿宋" w:hAnsi="仿宋" w:cs="仿宋" w:hint="eastAsia"/>
            <w:lang w:eastAsia="zh-CN"/>
          </w:rPr>
          <w:t>(三)、市场风险大</w:t>
        </w:r>
        <w:r>
          <w:tab/>
        </w:r>
        <w:r>
          <w:fldChar w:fldCharType="begin"/>
        </w:r>
        <w:r>
          <w:instrText xml:space="preserve"> PAGEREF _Toc766 \h </w:instrText>
        </w:r>
        <w:r>
          <w:fldChar w:fldCharType="separate"/>
        </w:r>
        <w:r>
          <w:t>57</w:t>
        </w:r>
        <w:r>
          <w:fldChar w:fldCharType="end"/>
        </w:r>
      </w:hyperlink>
    </w:p>
    <w:p>
      <w:pPr>
        <w:pStyle w:val="TOC2"/>
        <w:tabs>
          <w:tab w:val="right" w:leader="dot" w:pos="8306"/>
        </w:tabs>
      </w:pPr>
      <w:hyperlink w:anchor="_Toc18702" w:history="1">
        <w:r>
          <w:rPr>
            <w:rFonts w:ascii="仿宋" w:eastAsia="仿宋" w:hAnsi="仿宋" w:cs="仿宋" w:hint="eastAsia"/>
            <w:lang w:eastAsia="zh-CN"/>
          </w:rPr>
          <w:t>(四)、利润率高</w:t>
        </w:r>
        <w:r>
          <w:tab/>
        </w:r>
        <w:r>
          <w:fldChar w:fldCharType="begin"/>
        </w:r>
        <w:r>
          <w:instrText xml:space="preserve"> PAGEREF _Toc18702 \h </w:instrText>
        </w:r>
        <w:r>
          <w:fldChar w:fldCharType="separate"/>
        </w:r>
        <w:r>
          <w:t>59</w:t>
        </w:r>
        <w:r>
          <w:fldChar w:fldCharType="end"/>
        </w:r>
      </w:hyperlink>
    </w:p>
    <w:p>
      <w:pPr>
        <w:pStyle w:val="TOC1"/>
        <w:tabs>
          <w:tab w:val="right" w:leader="dot" w:pos="8306"/>
        </w:tabs>
      </w:pPr>
      <w:hyperlink w:anchor="_Toc31348" w:history="1">
        <w:r>
          <w:rPr>
            <w:rFonts w:ascii="仿宋" w:eastAsia="仿宋" w:hAnsi="仿宋" w:cs="仿宋" w:hint="eastAsia"/>
            <w:lang w:eastAsia="zh-CN"/>
          </w:rPr>
          <w:t>十三、风险识别与分类</w:t>
        </w:r>
        <w:r>
          <w:tab/>
        </w:r>
        <w:r>
          <w:fldChar w:fldCharType="begin"/>
        </w:r>
        <w:r>
          <w:instrText xml:space="preserve"> PAGEREF _Toc31348 \h </w:instrText>
        </w:r>
        <w:r>
          <w:fldChar w:fldCharType="separate"/>
        </w:r>
        <w:r>
          <w:t>61</w:t>
        </w:r>
        <w:r>
          <w:fldChar w:fldCharType="end"/>
        </w:r>
      </w:hyperlink>
    </w:p>
    <w:p>
      <w:pPr>
        <w:pStyle w:val="TOC2"/>
        <w:tabs>
          <w:tab w:val="right" w:leader="dot" w:pos="8306"/>
        </w:tabs>
      </w:pPr>
      <w:hyperlink w:anchor="_Toc21229" w:history="1">
        <w:r>
          <w:rPr>
            <w:rFonts w:ascii="仿宋" w:eastAsia="仿宋" w:hAnsi="仿宋" w:cs="仿宋" w:hint="eastAsia"/>
            <w:lang w:eastAsia="zh-CN"/>
          </w:rPr>
          <w:t>(一)、风险识别</w:t>
        </w:r>
        <w:r>
          <w:tab/>
        </w:r>
        <w:r>
          <w:fldChar w:fldCharType="begin"/>
        </w:r>
        <w:r>
          <w:instrText xml:space="preserve"> PAGEREF _Toc21229 \h </w:instrText>
        </w:r>
        <w:r>
          <w:fldChar w:fldCharType="separate"/>
        </w:r>
        <w:r>
          <w:t>61</w:t>
        </w:r>
        <w:r>
          <w:fldChar w:fldCharType="end"/>
        </w:r>
      </w:hyperlink>
    </w:p>
    <w:p>
      <w:pPr>
        <w:pStyle w:val="TOC2"/>
        <w:tabs>
          <w:tab w:val="right" w:leader="dot" w:pos="8306"/>
        </w:tabs>
      </w:pPr>
      <w:hyperlink w:anchor="_Toc23859" w:history="1">
        <w:r>
          <w:rPr>
            <w:rFonts w:ascii="仿宋" w:eastAsia="仿宋" w:hAnsi="仿宋" w:cs="仿宋" w:hint="eastAsia"/>
            <w:lang w:eastAsia="zh-CN"/>
          </w:rPr>
          <w:t>(二)、风险分类</w:t>
        </w:r>
        <w:r>
          <w:tab/>
        </w:r>
        <w:r>
          <w:fldChar w:fldCharType="begin"/>
        </w:r>
        <w:r>
          <w:instrText xml:space="preserve"> PAGEREF _Toc23859 \h </w:instrText>
        </w:r>
        <w:r>
          <w:fldChar w:fldCharType="separate"/>
        </w:r>
        <w:r>
          <w:t>63</w:t>
        </w:r>
        <w:r>
          <w:fldChar w:fldCharType="end"/>
        </w:r>
      </w:hyperlink>
    </w:p>
    <w:p>
      <w:pPr>
        <w:pStyle w:val="TOC1"/>
        <w:tabs>
          <w:tab w:val="right" w:leader="dot" w:pos="8306"/>
        </w:tabs>
      </w:pPr>
      <w:hyperlink w:anchor="_Toc13890" w:history="1">
        <w:r>
          <w:rPr>
            <w:rFonts w:ascii="仿宋" w:eastAsia="仿宋" w:hAnsi="仿宋" w:cs="仿宋" w:hint="eastAsia"/>
            <w:lang w:eastAsia="zh-CN"/>
          </w:rPr>
          <w:t>十四、汽车服务项目工程方案分析</w:t>
        </w:r>
        <w:r>
          <w:tab/>
        </w:r>
        <w:r>
          <w:fldChar w:fldCharType="begin"/>
        </w:r>
        <w:r>
          <w:instrText xml:space="preserve"> PAGEREF _Toc13890 \h </w:instrText>
        </w:r>
        <w:r>
          <w:fldChar w:fldCharType="separate"/>
        </w:r>
        <w:r>
          <w:t>64</w:t>
        </w:r>
        <w:r>
          <w:fldChar w:fldCharType="end"/>
        </w:r>
      </w:hyperlink>
    </w:p>
    <w:p>
      <w:pPr>
        <w:pStyle w:val="TOC2"/>
        <w:tabs>
          <w:tab w:val="right" w:leader="dot" w:pos="8306"/>
        </w:tabs>
      </w:pPr>
      <w:hyperlink w:anchor="_Toc27299" w:history="1">
        <w:r>
          <w:rPr>
            <w:rFonts w:ascii="仿宋" w:eastAsia="仿宋" w:hAnsi="仿宋" w:cs="仿宋" w:hint="eastAsia"/>
            <w:lang w:eastAsia="zh-CN"/>
          </w:rPr>
          <w:t>(一)、建筑工程设计原则</w:t>
        </w:r>
        <w:r>
          <w:tab/>
        </w:r>
        <w:r>
          <w:fldChar w:fldCharType="begin"/>
        </w:r>
        <w:r>
          <w:instrText xml:space="preserve"> PAGEREF _Toc27299 \h </w:instrText>
        </w:r>
        <w:r>
          <w:fldChar w:fldCharType="separate"/>
        </w:r>
        <w:r>
          <w:t>64</w:t>
        </w:r>
        <w:r>
          <w:fldChar w:fldCharType="end"/>
        </w:r>
      </w:hyperlink>
    </w:p>
    <w:p>
      <w:pPr>
        <w:pStyle w:val="TOC2"/>
        <w:tabs>
          <w:tab w:val="right" w:leader="dot" w:pos="8306"/>
        </w:tabs>
      </w:pPr>
      <w:hyperlink w:anchor="_Toc22848" w:history="1">
        <w:r>
          <w:rPr>
            <w:rFonts w:ascii="仿宋" w:eastAsia="仿宋" w:hAnsi="仿宋" w:cs="仿宋" w:hint="eastAsia"/>
            <w:lang w:eastAsia="zh-CN"/>
          </w:rPr>
          <w:t>(二)、土建工程建设指标</w:t>
        </w:r>
        <w:r>
          <w:tab/>
        </w:r>
        <w:r>
          <w:fldChar w:fldCharType="begin"/>
        </w:r>
        <w:r>
          <w:instrText xml:space="preserve"> PAGEREF _Toc22848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3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技术管理特点体现在其创新导向。通过引入最先进的技术趋势和解决方案，汽车服务项目致力于提升科技含量、提高质量和效率水平。这意味着我们将采用最新的工具和方法，确保汽车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服务项目技术管理的显著特征。通过整合不同领域的技术资源，我们实现了跨学科的协同工作。这有助于优化技术架构，提高整体效能。此外，整合性策略还促进了不同技术团队之间的紧密沟通和高效合作，确保汽车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服务项目所采用的技术。通过不断优化技术方案，汽车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服务项目团队将在汽车服务项目初期识别可能的技术风险，并采取相应的预防和应对措施。通过建立健全的风险评估机制，汽车服务项目能够在实施过程中及时发现并解决潜在的技术问题，保障汽车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服务项目中，技术将成为汽车服务项目成功的有力支持。这一深度剖析揭示了技术管理在汽车服务项目实施中的关键作用，为汽车服务项目的技术基础奠定了坚实的基础。</w:t>
      </w:r>
    </w:p>
    <w:p>
      <w:pPr>
        <w:pStyle w:val="Heading2"/>
        <w:ind w:firstLine="560" w:firstLineChars="200"/>
        <w:rPr>
          <w:rFonts w:ascii="仿宋" w:eastAsia="仿宋" w:hAnsi="仿宋" w:cs="仿宋" w:hint="eastAsia"/>
          <w:sz w:val="28"/>
          <w:lang w:eastAsia="zh-CN"/>
        </w:rPr>
      </w:pPr>
      <w:bookmarkStart w:id="4" w:name="_Toc27260"/>
      <w:r>
        <w:rPr>
          <w:rFonts w:ascii="仿宋" w:eastAsia="仿宋" w:hAnsi="仿宋" w:cs="仿宋" w:hint="eastAsia"/>
          <w:sz w:val="28"/>
          <w:lang w:eastAsia="zh-CN"/>
        </w:rPr>
        <w:t>(二)、汽车服务项目工艺技术设计方案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车服务项目将严格按照相关行业规范要求进行组织。通过有效控制产品质量，汽车服务项目将致力于为顾客提供优质的汽车服务项目产品和良好的服务。这体现了汽车服务项目对于生产活动合规性和质量标准的高度重视，为汽车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服务项目注重生态效益和清洁生产原则。汽车服务项目建设将紧密结合地方特色经济发展，与社会经济发展规划和区域环境保护规划方案相协调一致。通过与当地区域自然生态系统的结合，汽车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服务项目产品具有多样化的客户需求和个性化的特点。因此，汽车服务项目产品规格品种多样，且单批生产数量较小。为满足这一特点，汽车服务项目承办单位将建设先进的柔性制造生产线。通过广泛应用柔性制造技术，汽车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服务项目采用的技术具有较高的技术含量和自动化水平，处于国内先进水平。这一技术选用不仅体现了对生产效率、质量和环境友好性的高标准要求，同时为汽车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61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为确保汽车服务项目的高效生产和技术实施，我们制定了一套精心设计的设备选型方案，以满足汽车服务项目生产、质量和环保的要求。该方案的主要特点如下：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128"/>
      <w:r>
        <w:rPr>
          <w:rFonts w:ascii="仿宋" w:eastAsia="仿宋" w:hAnsi="仿宋" w:cs="仿宋" w:hint="eastAsia"/>
          <w:sz w:val="28"/>
          <w:lang w:eastAsia="zh-CN"/>
        </w:rPr>
        <w:t>二、汽车服务项目概论</w:t>
      </w:r>
      <w:bookmarkEnd w:id="6"/>
    </w:p>
    <w:p>
      <w:pPr>
        <w:pStyle w:val="Heading2"/>
        <w:rPr>
          <w:rFonts w:ascii="仿宋" w:eastAsia="仿宋" w:hAnsi="仿宋" w:cs="仿宋" w:hint="eastAsia"/>
          <w:lang w:eastAsia="zh-CN"/>
        </w:rPr>
      </w:pPr>
      <w:bookmarkStart w:id="7" w:name="_Toc8342"/>
      <w:r>
        <w:rPr>
          <w:rFonts w:ascii="仿宋" w:eastAsia="仿宋" w:hAnsi="仿宋" w:cs="仿宋" w:hint="eastAsia"/>
          <w:lang w:eastAsia="zh-CN"/>
        </w:rPr>
        <w:t>(一)、汽车服务项目概况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起源追溯至对市场的深入洞察。市场的不断演变与变革为汽车服务项目提供了难得的机遇。当前市场存在的需求缺口和变革的大环境共同构成了汽车服务项目的背景。这个汽车服务项目旨在充分利用市场机遇，填补行业中尚未满足的需求，为客户提供全新的解决方案。市场的变革和需求的增长使得这个汽车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正式命名为汽车服务。这个名称不仅仅是一个标识，更代表了汽车服务项目的核心理念和愿景。它蕴含着汽车服务项目所要解决问题的关键字，具有强烈的表达和辨识度，为汽车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核心目标是提供一种全新、高效的解决方案，满足客户日益增长的需求。汽车服务项目追求的不仅仅是满足市场需求，更是在市场中获得卓越的竞争优势。通过不断提升产品或服务的质量和创新水平，汽车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汽车服务项目范围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全面涵盖了产品研发、制造、市场推广和售后服务，确保从产品设计到最终用户体验的全方位关注。这一全面的汽车服务项目范围是为了确保汽车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汽车服务项目计划在未来18个月内完成，包括研发、测试、市场试点和正式推出等不同阶段。这个时间表的合理设计是为了确保汽车服务项目各个阶段的顺利推进，以便按时交付高质量的成果。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汽车服务项目总预算估算为XX百万美元，主要分配在研发、市场推广、人员培训和运营等方面。这一充足的预算为汽车服务项目提供了充足的资源，确保汽车服务项目在各个方面都能取得优异的表现。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汽车服务项目可能面临的风险包括市场接受度低、技术难题、竞争激烈等。汽车服务项目团队已经制定了相应的风险应对计划，通过前瞻性的风险管理，确保汽车服务项目在面对不确定性时能够迅速做出应对。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汽车服务项目汇聚了一支经验丰富、多领域专业素养的核心团队，确保汽车服务项目在各个方面都能拥有高水平的执行力。团队的协同作战是汽车服务项目成功的关键因素之一。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汽车服务项目背景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汽车服务项目的背景根植于市场对更高效、创新产品的渴望，同时也受到科技发展对行业格局的深刻改变的影响。这为汽车服务项目提供了广阔的发展空间和市场需求。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截至目前，汽车服务项目已完成市场调研和技术验证，取得了初步的成功。这为汽车服务项目在未来的发展奠定了坚实的基础，为更远大的目标打下了坚实的基石。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863"/>
      <w:r>
        <w:rPr>
          <w:rFonts w:ascii="仿宋" w:eastAsia="仿宋" w:hAnsi="仿宋" w:cs="仿宋" w:hint="eastAsia"/>
          <w:sz w:val="28"/>
          <w:lang w:eastAsia="zh-CN"/>
        </w:rPr>
        <w:t>(二)、汽车服务项目目标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keyword》汽车服务项目首要业务目标是在市场中占据有利地位，实现产品/服务的成功推广和销售。通过不断提升产品质量、创新性，汽车服务项目追求成为行业中的领导者，赢得更多客户的青睐。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在科技迅速发展的时代，汽车服务项目着眼于技术创新。通过持续的研发和技术升级，汽车服务项目旨在推出更具创新性的产品或服务，以满足市场对新鲜、先进解决方案的需求。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为了建立可持续的客户关系，汽车服务项目设定了客户满意度目标。通过提供卓越的产品质量和优质的客户服务，汽车服务项目追求赢得客户的信任和忠诚度，确保他们的满意度达到行业领先水平。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汽车服务项目注重社会责任和可持续发展。通过实施环保、社会责任汽车服务项目，汽车服务项目致力于在经济发展的同时保护环境，促进社会公平，实现可持续经营。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汽车服务项目的团队是实现目标的核心驱动力。因此，汽车服务项目设定了团队发展目标，包括提升团队成员的专业技能、培养领导力，以及搭建协同高效的团队工作氛围。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569"/>
      <w:r>
        <w:rPr>
          <w:rFonts w:ascii="仿宋" w:eastAsia="仿宋" w:hAnsi="仿宋" w:cs="仿宋" w:hint="eastAsia"/>
          <w:sz w:val="28"/>
          <w:lang w:eastAsia="zh-CN"/>
        </w:rPr>
        <w:t>(三)、汽车服务项目提出的理由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源于对市场机遇的深刻洞察。当前市场中存在的需求缺口和行业发展趋势表明，有巨大的商业机会等待被开发。通过准确捕捉市场机遇，汽车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理念基于对技术创新的信仰。通过持续的研发和技术投入，汽车服务项目有望推出更具创新性的产品或服务。在科技飞速发展的当下，汽车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是为了增强企业的行业竞争力。通过提升产品或服务的质量和独特性，汽车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响应了消费者需求的变化。随着社会和科技的不断发展，消费者对产品和服务的需求也在发生变化。通过深入了解并及时回应消费者的新需求，汽车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汽车服务项目的提出是企业战略发展规划的一部分。在面对日益激烈的市场竞争和不断变化的商业环境中，汽车服务项目作为企业战略的一环，旨在为企业开辟新的增长领域，巩固企业在行业中的地位。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不仅仅是基于商业考量，还注重社会责任。通过推出环保、社会责任等方面的汽车服务项目，汽车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汽车服务项目的提出反映了对利益相关者期望的关注。包括客户、员工、投资者等利益相关者在企业发展中都有着各自的期望，汽车服务项目力求在满足这些期望的同时，取得更大的共赢。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517"/>
      <w:r>
        <w:rPr>
          <w:rFonts w:ascii="仿宋" w:eastAsia="仿宋" w:hAnsi="仿宋" w:cs="仿宋" w:hint="eastAsia"/>
          <w:sz w:val="28"/>
          <w:lang w:eastAsia="zh-CN"/>
        </w:rPr>
        <w:t>(四)、汽车服务项目意义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首要意义在于提升企业的市场竞争力。通过持续的创新和对产品质量的高标准要求，汽车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服务项目的推进将促使行业技术水平的提升。通过引入先进技术和创新性解决方案，汽车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服务项目不仅创造了大量就业机会，提高了就业水平，还注重社会责任和环保。通过参与社会公益事业和推动环保汽车服务项目，汽车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078"/>
      <w:r>
        <w:rPr>
          <w:rFonts w:ascii="仿宋" w:eastAsia="仿宋" w:hAnsi="仿宋" w:cs="仿宋" w:hint="eastAsia"/>
          <w:sz w:val="28"/>
          <w:lang w:eastAsia="zh-CN"/>
        </w:rPr>
        <w:t>(五)、汽车服务项目背景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在当今迅猛发展的商业环境中，汽车服务项目的动因根植于对多方面因素的审慎考量。这个汽车服务项目的提出并非孤立的决策，而是对企业所处背景深入思考的产物。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市场的不断演变是汽车服务项目背后的首要原因。科技的迅速发展和全球市场的快速变化使得企业必须灵活应对。汽车服务项目应运而生，旨在通过创新性的解决方案迎合市场的多变需求，赢得竞争中的先机。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竞争的激烈程度也是汽车服务项目背景中不可忽视的一环。企业需要在激烈竞争中脱颖而出，为此，汽车服务项目致力于打破常规，提供独特的价值主张，以吸引客户并确保市场份额的增长。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此外，社会对企业责任的期望也在逐渐升高。汽车服务项目充分融入了社会责任的理念，通过可持续经营和社会公益汽车服务项目，企图为社会贡献一份力量，在商业成功的同时关注社会价值。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882"/>
      <w:r>
        <w:rPr>
          <w:rFonts w:ascii="仿宋" w:eastAsia="仿宋" w:hAnsi="仿宋" w:cs="仿宋" w:hint="eastAsia"/>
          <w:sz w:val="28"/>
          <w:lang w:eastAsia="zh-CN"/>
        </w:rPr>
        <w:t>三、汽车服务项目建设背景及必要性分析</w:t>
      </w:r>
      <w:bookmarkEnd w:id="12"/>
    </w:p>
    <w:p>
      <w:pPr>
        <w:pStyle w:val="Heading2"/>
        <w:rPr>
          <w:rFonts w:ascii="仿宋" w:eastAsia="仿宋" w:hAnsi="仿宋" w:cs="仿宋" w:hint="eastAsia"/>
          <w:lang w:eastAsia="zh-CN"/>
        </w:rPr>
      </w:pPr>
      <w:bookmarkStart w:id="13" w:name="_Toc17589"/>
      <w:r>
        <w:rPr>
          <w:rFonts w:ascii="仿宋" w:eastAsia="仿宋" w:hAnsi="仿宋" w:cs="仿宋" w:hint="eastAsia"/>
          <w:lang w:eastAsia="zh-CN"/>
        </w:rPr>
        <w:t>(一)、汽车服务项目背景分析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服务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服务项目在这个潮流中的定位。同时，我们将关注行业内涌现的新兴机遇，以便汽车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服务项目提供了强大的发展动力。我们将聚焦于行业内最新的技术发展趋势，包括但不限于人工智能、大数据分析、物联网等领域。通过深度的技术研究，我们将确保汽车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服务项目发展的源泉。我们将投入更多的精力对市场需求进行深入剖析，超越表面的需求，深入挖掘潜在的市场痛点和机遇。通过对市场需求的细致了解，汽车服务项目将更有针对性地设计解决方案，满足市场的多样化需求，从而更好地促进汽车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服务项目战略至关重要。我们将对竞争态势进行更为深入的分析，包括但不限于市场份额、产品特点、客户满意度等多个维度。通过深度的竞争分析，汽车服务项目将能够更准确地把握市场脉搏，制定具有竞争力的汽车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服务项目的发展具有直接的影响。我们将进行更为全面的法规和政策分析，了解行业发展中的潜在法律风险和合规挑战。通过充分了解和遵守相关法规，汽车服务项目将确保在法律框架内合法合规运营，为汽车服务项目的稳健发展提供有力支持。</w:t>
      </w:r>
    </w:p>
    <w:p>
      <w:pPr>
        <w:pStyle w:val="Heading2"/>
        <w:ind w:firstLine="560" w:firstLineChars="200"/>
        <w:rPr>
          <w:rFonts w:ascii="仿宋" w:eastAsia="仿宋" w:hAnsi="仿宋" w:cs="仿宋" w:hint="eastAsia"/>
          <w:sz w:val="28"/>
          <w:lang w:eastAsia="zh-CN"/>
        </w:rPr>
      </w:pPr>
      <w:bookmarkStart w:id="14" w:name="_Toc23782"/>
      <w:r>
        <w:rPr>
          <w:rFonts w:ascii="仿宋" w:eastAsia="仿宋" w:hAnsi="仿宋" w:cs="仿宋" w:hint="eastAsia"/>
          <w:sz w:val="28"/>
          <w:lang w:eastAsia="zh-CN"/>
        </w:rPr>
        <w:t>(二)、汽车服务项目建设必要性分析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建设的迫切性源于对行业发展趋势的深刻洞察。我们正处于一个行业变革的时代，科技创新、数字化转型成为企业发展的关键动力。汽车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建设不仅仅是为了跟上潮流，更是为了通过技术创新推动企业的持续发展。通过引入先进的技术和解决方案，汽车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服务项目的建设成为必然选择，通过提高产品质量、拓展服务领域，从而在竞争中获得更多的机会。汽车服务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服务项目建设的必要性体现在对客户需求更精准的满足。通过汽车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建设的背后是对企业持续创新的追求。只有通过不断创新，企业才能在竞争中立于不败之地。汽车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628"/>
      <w:r>
        <w:rPr>
          <w:rFonts w:ascii="仿宋" w:eastAsia="仿宋" w:hAnsi="仿宋" w:cs="仿宋" w:hint="eastAsia"/>
          <w:sz w:val="28"/>
          <w:lang w:eastAsia="zh-CN"/>
        </w:rPr>
        <w:t>四、汽车服务项目绩效评估</w:t>
      </w:r>
      <w:bookmarkEnd w:id="15"/>
    </w:p>
    <w:p>
      <w:pPr>
        <w:pStyle w:val="Heading2"/>
        <w:rPr>
          <w:rFonts w:ascii="仿宋" w:eastAsia="仿宋" w:hAnsi="仿宋" w:cs="仿宋" w:hint="eastAsia"/>
          <w:lang w:eastAsia="zh-CN"/>
        </w:rPr>
      </w:pPr>
      <w:bookmarkStart w:id="16" w:name="_Toc1462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服务项目中，我们设计了一套全面的绩效评估指标，以确保汽车服务项目的可控和成功交付。这些指标跨足汽车服务项目目标、成本、进度和质量等多个维度，为我们提供了全面洞察汽车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目标达成率是我们关注的首要指标。我们设定了明确的目标，并通过定期监测和评估，迅速发现并应对潜在的目标偏差。这为汽车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https://d.book118.com/626111022235010033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23CE7"/>
    <w:rsid w:val="2B423C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110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2024-01-11T05:34:00Z</dcterms:created>
  <dcterms:modified xsi:type="dcterms:W3CDTF">2024-01-11T05:34:23Z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532A8A171E3A427080B006D6E1519630_11</vt:lpwstr>
  </property>
  <property fmtid="{D5CDD505-2E9C-101B-9397-08002B2CF9AE}" pid="3" name="KSOProductBuildVer">
    <vt:lpwstr>2052-12.1.0.16120</vt:lpwstr>
  </property>
</Properties>
</file>