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离心式压缩机项目规划设计纲要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27" w:history="1">
        <w:r>
          <w:rPr>
            <w:rFonts w:ascii="仿宋" w:eastAsia="仿宋" w:hAnsi="仿宋" w:cs="仿宋" w:hint="eastAsia"/>
            <w:lang w:eastAsia="zh-CN"/>
          </w:rPr>
          <w:t>序言</w:t>
        </w:r>
        <w:r>
          <w:tab/>
        </w:r>
        <w:r>
          <w:fldChar w:fldCharType="begin"/>
        </w:r>
        <w:r>
          <w:instrText xml:space="preserve"> PAGEREF _Toc30527 \h </w:instrText>
        </w:r>
        <w:r>
          <w:fldChar w:fldCharType="separate"/>
        </w:r>
        <w:r>
          <w:t>3</w:t>
        </w:r>
        <w:r>
          <w:fldChar w:fldCharType="end"/>
        </w:r>
      </w:hyperlink>
    </w:p>
    <w:p>
      <w:pPr>
        <w:pStyle w:val="TOC1"/>
        <w:tabs>
          <w:tab w:val="right" w:leader="dot" w:pos="8306"/>
        </w:tabs>
      </w:pPr>
      <w:hyperlink w:anchor="_Toc2912" w:history="1">
        <w:r>
          <w:rPr>
            <w:rFonts w:ascii="仿宋" w:eastAsia="仿宋" w:hAnsi="仿宋" w:cs="仿宋" w:hint="eastAsia"/>
            <w:lang w:eastAsia="zh-CN"/>
          </w:rPr>
          <w:t>一、离心式压缩机项目概论</w:t>
        </w:r>
        <w:r>
          <w:tab/>
        </w:r>
        <w:r>
          <w:fldChar w:fldCharType="begin"/>
        </w:r>
        <w:r>
          <w:instrText xml:space="preserve"> PAGEREF _Toc2912 \h </w:instrText>
        </w:r>
        <w:r>
          <w:fldChar w:fldCharType="separate"/>
        </w:r>
        <w:r>
          <w:t>3</w:t>
        </w:r>
        <w:r>
          <w:fldChar w:fldCharType="end"/>
        </w:r>
      </w:hyperlink>
    </w:p>
    <w:p>
      <w:pPr>
        <w:pStyle w:val="TOC2"/>
        <w:tabs>
          <w:tab w:val="right" w:leader="dot" w:pos="8306"/>
        </w:tabs>
      </w:pPr>
      <w:hyperlink w:anchor="_Toc29899" w:history="1">
        <w:r>
          <w:rPr>
            <w:rFonts w:ascii="仿宋" w:eastAsia="仿宋" w:hAnsi="仿宋" w:cs="仿宋" w:hint="eastAsia"/>
            <w:lang w:eastAsia="zh-CN"/>
          </w:rPr>
          <w:t>(一)、离心式压缩机项目概况</w:t>
        </w:r>
        <w:r>
          <w:tab/>
        </w:r>
        <w:r>
          <w:fldChar w:fldCharType="begin"/>
        </w:r>
        <w:r>
          <w:instrText xml:space="preserve"> PAGEREF _Toc29899 \h </w:instrText>
        </w:r>
        <w:r>
          <w:fldChar w:fldCharType="separate"/>
        </w:r>
        <w:r>
          <w:t>3</w:t>
        </w:r>
        <w:r>
          <w:fldChar w:fldCharType="end"/>
        </w:r>
      </w:hyperlink>
    </w:p>
    <w:p>
      <w:pPr>
        <w:pStyle w:val="TOC2"/>
        <w:tabs>
          <w:tab w:val="right" w:leader="dot" w:pos="8306"/>
        </w:tabs>
      </w:pPr>
      <w:hyperlink w:anchor="_Toc1107" w:history="1">
        <w:r>
          <w:rPr>
            <w:rFonts w:ascii="仿宋" w:eastAsia="仿宋" w:hAnsi="仿宋" w:cs="仿宋" w:hint="eastAsia"/>
            <w:lang w:eastAsia="zh-CN"/>
          </w:rPr>
          <w:t>(二)、离心式压缩机项目目标</w:t>
        </w:r>
        <w:r>
          <w:tab/>
        </w:r>
        <w:r>
          <w:fldChar w:fldCharType="begin"/>
        </w:r>
        <w:r>
          <w:instrText xml:space="preserve"> PAGEREF _Toc1107 \h </w:instrText>
        </w:r>
        <w:r>
          <w:fldChar w:fldCharType="separate"/>
        </w:r>
        <w:r>
          <w:t>5</w:t>
        </w:r>
        <w:r>
          <w:fldChar w:fldCharType="end"/>
        </w:r>
      </w:hyperlink>
    </w:p>
    <w:p>
      <w:pPr>
        <w:pStyle w:val="TOC2"/>
        <w:tabs>
          <w:tab w:val="right" w:leader="dot" w:pos="8306"/>
        </w:tabs>
      </w:pPr>
      <w:hyperlink w:anchor="_Toc31443" w:history="1">
        <w:r>
          <w:rPr>
            <w:rFonts w:ascii="仿宋" w:eastAsia="仿宋" w:hAnsi="仿宋" w:cs="仿宋" w:hint="eastAsia"/>
            <w:lang w:eastAsia="zh-CN"/>
          </w:rPr>
          <w:t>(三)、离心式压缩机项目提出的理由</w:t>
        </w:r>
        <w:r>
          <w:tab/>
        </w:r>
        <w:r>
          <w:fldChar w:fldCharType="begin"/>
        </w:r>
        <w:r>
          <w:instrText xml:space="preserve"> PAGEREF _Toc31443 \h </w:instrText>
        </w:r>
        <w:r>
          <w:fldChar w:fldCharType="separate"/>
        </w:r>
        <w:r>
          <w:t>6</w:t>
        </w:r>
        <w:r>
          <w:fldChar w:fldCharType="end"/>
        </w:r>
      </w:hyperlink>
    </w:p>
    <w:p>
      <w:pPr>
        <w:pStyle w:val="TOC2"/>
        <w:tabs>
          <w:tab w:val="right" w:leader="dot" w:pos="8306"/>
        </w:tabs>
      </w:pPr>
      <w:hyperlink w:anchor="_Toc20150" w:history="1">
        <w:r>
          <w:rPr>
            <w:rFonts w:ascii="仿宋" w:eastAsia="仿宋" w:hAnsi="仿宋" w:cs="仿宋" w:hint="eastAsia"/>
            <w:lang w:eastAsia="zh-CN"/>
          </w:rPr>
          <w:t>(四)、离心式压缩机项目意义</w:t>
        </w:r>
        <w:r>
          <w:tab/>
        </w:r>
        <w:r>
          <w:fldChar w:fldCharType="begin"/>
        </w:r>
        <w:r>
          <w:instrText xml:space="preserve"> PAGEREF _Toc20150 \h </w:instrText>
        </w:r>
        <w:r>
          <w:fldChar w:fldCharType="separate"/>
        </w:r>
        <w:r>
          <w:t>8</w:t>
        </w:r>
        <w:r>
          <w:fldChar w:fldCharType="end"/>
        </w:r>
      </w:hyperlink>
    </w:p>
    <w:p>
      <w:pPr>
        <w:pStyle w:val="TOC2"/>
        <w:tabs>
          <w:tab w:val="right" w:leader="dot" w:pos="8306"/>
        </w:tabs>
      </w:pPr>
      <w:hyperlink w:anchor="_Toc30933" w:history="1">
        <w:r>
          <w:rPr>
            <w:rFonts w:ascii="仿宋" w:eastAsia="仿宋" w:hAnsi="仿宋" w:cs="仿宋" w:hint="eastAsia"/>
            <w:lang w:eastAsia="zh-CN"/>
          </w:rPr>
          <w:t>(五)、离心式压缩机项目背景</w:t>
        </w:r>
        <w:r>
          <w:tab/>
        </w:r>
        <w:r>
          <w:fldChar w:fldCharType="begin"/>
        </w:r>
        <w:r>
          <w:instrText xml:space="preserve"> PAGEREF _Toc30933 \h </w:instrText>
        </w:r>
        <w:r>
          <w:fldChar w:fldCharType="separate"/>
        </w:r>
        <w:r>
          <w:t>9</w:t>
        </w:r>
        <w:r>
          <w:fldChar w:fldCharType="end"/>
        </w:r>
      </w:hyperlink>
    </w:p>
    <w:p>
      <w:pPr>
        <w:pStyle w:val="TOC1"/>
        <w:tabs>
          <w:tab w:val="right" w:leader="dot" w:pos="8306"/>
        </w:tabs>
      </w:pPr>
      <w:hyperlink w:anchor="_Toc25932" w:history="1">
        <w:r>
          <w:rPr>
            <w:rFonts w:ascii="仿宋" w:eastAsia="仿宋" w:hAnsi="仿宋" w:cs="仿宋" w:hint="eastAsia"/>
            <w:lang w:eastAsia="zh-CN"/>
          </w:rPr>
          <w:t>二、工艺说明</w:t>
        </w:r>
        <w:r>
          <w:tab/>
        </w:r>
        <w:r>
          <w:fldChar w:fldCharType="begin"/>
        </w:r>
        <w:r>
          <w:instrText xml:space="preserve"> PAGEREF _Toc25932 \h </w:instrText>
        </w:r>
        <w:r>
          <w:fldChar w:fldCharType="separate"/>
        </w:r>
        <w:r>
          <w:t>10</w:t>
        </w:r>
        <w:r>
          <w:fldChar w:fldCharType="end"/>
        </w:r>
      </w:hyperlink>
    </w:p>
    <w:p>
      <w:pPr>
        <w:pStyle w:val="TOC2"/>
        <w:tabs>
          <w:tab w:val="right" w:leader="dot" w:pos="8306"/>
        </w:tabs>
      </w:pPr>
      <w:hyperlink w:anchor="_Toc2779" w:history="1">
        <w:r>
          <w:rPr>
            <w:rFonts w:ascii="仿宋" w:eastAsia="仿宋" w:hAnsi="仿宋" w:cs="仿宋" w:hint="eastAsia"/>
            <w:lang w:eastAsia="zh-CN"/>
          </w:rPr>
          <w:t>(一)、技术管理特点</w:t>
        </w:r>
        <w:r>
          <w:tab/>
        </w:r>
        <w:r>
          <w:fldChar w:fldCharType="begin"/>
        </w:r>
        <w:r>
          <w:instrText xml:space="preserve"> PAGEREF _Toc2779 \h </w:instrText>
        </w:r>
        <w:r>
          <w:fldChar w:fldCharType="separate"/>
        </w:r>
        <w:r>
          <w:t>10</w:t>
        </w:r>
        <w:r>
          <w:fldChar w:fldCharType="end"/>
        </w:r>
      </w:hyperlink>
    </w:p>
    <w:p>
      <w:pPr>
        <w:pStyle w:val="TOC2"/>
        <w:tabs>
          <w:tab w:val="right" w:leader="dot" w:pos="8306"/>
        </w:tabs>
      </w:pPr>
      <w:hyperlink w:anchor="_Toc5892" w:history="1">
        <w:r>
          <w:rPr>
            <w:rFonts w:ascii="仿宋" w:eastAsia="仿宋" w:hAnsi="仿宋" w:cs="仿宋" w:hint="eastAsia"/>
            <w:lang w:eastAsia="zh-CN"/>
          </w:rPr>
          <w:t>(二)、离心式压缩机项目工艺技术设计方案</w:t>
        </w:r>
        <w:r>
          <w:tab/>
        </w:r>
        <w:r>
          <w:fldChar w:fldCharType="begin"/>
        </w:r>
        <w:r>
          <w:instrText xml:space="preserve"> PAGEREF _Toc5892 \h </w:instrText>
        </w:r>
        <w:r>
          <w:fldChar w:fldCharType="separate"/>
        </w:r>
        <w:r>
          <w:t>11</w:t>
        </w:r>
        <w:r>
          <w:fldChar w:fldCharType="end"/>
        </w:r>
      </w:hyperlink>
    </w:p>
    <w:p>
      <w:pPr>
        <w:pStyle w:val="TOC2"/>
        <w:tabs>
          <w:tab w:val="right" w:leader="dot" w:pos="8306"/>
        </w:tabs>
      </w:pPr>
      <w:hyperlink w:anchor="_Toc763" w:history="1">
        <w:r>
          <w:rPr>
            <w:rFonts w:ascii="仿宋" w:eastAsia="仿宋" w:hAnsi="仿宋" w:cs="仿宋" w:hint="eastAsia"/>
            <w:lang w:eastAsia="zh-CN"/>
          </w:rPr>
          <w:t>(三)、设备选型方案</w:t>
        </w:r>
        <w:r>
          <w:tab/>
        </w:r>
        <w:r>
          <w:fldChar w:fldCharType="begin"/>
        </w:r>
        <w:r>
          <w:instrText xml:space="preserve"> PAGEREF _Toc763 \h </w:instrText>
        </w:r>
        <w:r>
          <w:fldChar w:fldCharType="separate"/>
        </w:r>
        <w:r>
          <w:t>12</w:t>
        </w:r>
        <w:r>
          <w:fldChar w:fldCharType="end"/>
        </w:r>
      </w:hyperlink>
    </w:p>
    <w:p>
      <w:pPr>
        <w:pStyle w:val="TOC1"/>
        <w:tabs>
          <w:tab w:val="right" w:leader="dot" w:pos="8306"/>
        </w:tabs>
      </w:pPr>
      <w:hyperlink w:anchor="_Toc14577" w:history="1">
        <w:r>
          <w:rPr>
            <w:rFonts w:ascii="仿宋" w:eastAsia="仿宋" w:hAnsi="仿宋" w:cs="仿宋" w:hint="eastAsia"/>
            <w:lang w:eastAsia="zh-CN"/>
          </w:rPr>
          <w:t>三、产品规划分析</w:t>
        </w:r>
        <w:r>
          <w:tab/>
        </w:r>
        <w:r>
          <w:fldChar w:fldCharType="begin"/>
        </w:r>
        <w:r>
          <w:instrText xml:space="preserve"> PAGEREF _Toc14577 \h </w:instrText>
        </w:r>
        <w:r>
          <w:fldChar w:fldCharType="separate"/>
        </w:r>
        <w:r>
          <w:t>13</w:t>
        </w:r>
        <w:r>
          <w:fldChar w:fldCharType="end"/>
        </w:r>
      </w:hyperlink>
    </w:p>
    <w:p>
      <w:pPr>
        <w:pStyle w:val="TOC2"/>
        <w:tabs>
          <w:tab w:val="right" w:leader="dot" w:pos="8306"/>
        </w:tabs>
      </w:pPr>
      <w:hyperlink w:anchor="_Toc26601" w:history="1">
        <w:r>
          <w:rPr>
            <w:rFonts w:ascii="仿宋" w:eastAsia="仿宋" w:hAnsi="仿宋" w:cs="仿宋" w:hint="eastAsia"/>
            <w:lang w:eastAsia="zh-CN"/>
          </w:rPr>
          <w:t>(一)、产品规划</w:t>
        </w:r>
        <w:r>
          <w:tab/>
        </w:r>
        <w:r>
          <w:fldChar w:fldCharType="begin"/>
        </w:r>
        <w:r>
          <w:instrText xml:space="preserve"> PAGEREF _Toc26601 \h </w:instrText>
        </w:r>
        <w:r>
          <w:fldChar w:fldCharType="separate"/>
        </w:r>
        <w:r>
          <w:t>13</w:t>
        </w:r>
        <w:r>
          <w:fldChar w:fldCharType="end"/>
        </w:r>
      </w:hyperlink>
    </w:p>
    <w:p>
      <w:pPr>
        <w:pStyle w:val="TOC2"/>
        <w:tabs>
          <w:tab w:val="right" w:leader="dot" w:pos="8306"/>
        </w:tabs>
      </w:pPr>
      <w:hyperlink w:anchor="_Toc27940" w:history="1">
        <w:r>
          <w:rPr>
            <w:rFonts w:ascii="仿宋" w:eastAsia="仿宋" w:hAnsi="仿宋" w:cs="仿宋" w:hint="eastAsia"/>
            <w:lang w:eastAsia="zh-CN"/>
          </w:rPr>
          <w:t>(二)、建设规模</w:t>
        </w:r>
        <w:r>
          <w:tab/>
        </w:r>
        <w:r>
          <w:fldChar w:fldCharType="begin"/>
        </w:r>
        <w:r>
          <w:instrText xml:space="preserve"> PAGEREF _Toc27940 \h </w:instrText>
        </w:r>
        <w:r>
          <w:fldChar w:fldCharType="separate"/>
        </w:r>
        <w:r>
          <w:t>14</w:t>
        </w:r>
        <w:r>
          <w:fldChar w:fldCharType="end"/>
        </w:r>
      </w:hyperlink>
    </w:p>
    <w:p>
      <w:pPr>
        <w:pStyle w:val="TOC1"/>
        <w:tabs>
          <w:tab w:val="right" w:leader="dot" w:pos="8306"/>
        </w:tabs>
      </w:pPr>
      <w:hyperlink w:anchor="_Toc22777" w:history="1">
        <w:r>
          <w:rPr>
            <w:rFonts w:ascii="仿宋" w:eastAsia="仿宋" w:hAnsi="仿宋" w:cs="仿宋" w:hint="eastAsia"/>
            <w:lang w:eastAsia="zh-CN"/>
          </w:rPr>
          <w:t>四、市场分析、调研</w:t>
        </w:r>
        <w:r>
          <w:tab/>
        </w:r>
        <w:r>
          <w:fldChar w:fldCharType="begin"/>
        </w:r>
        <w:r>
          <w:instrText xml:space="preserve"> PAGEREF _Toc22777 \h </w:instrText>
        </w:r>
        <w:r>
          <w:fldChar w:fldCharType="separate"/>
        </w:r>
        <w:r>
          <w:t>15</w:t>
        </w:r>
        <w:r>
          <w:fldChar w:fldCharType="end"/>
        </w:r>
      </w:hyperlink>
    </w:p>
    <w:p>
      <w:pPr>
        <w:pStyle w:val="TOC2"/>
        <w:tabs>
          <w:tab w:val="right" w:leader="dot" w:pos="8306"/>
        </w:tabs>
      </w:pPr>
      <w:hyperlink w:anchor="_Toc19740" w:history="1">
        <w:r>
          <w:rPr>
            <w:rFonts w:ascii="仿宋" w:eastAsia="仿宋" w:hAnsi="仿宋" w:cs="仿宋" w:hint="eastAsia"/>
            <w:lang w:eastAsia="zh-CN"/>
          </w:rPr>
          <w:t>(一)、离心式压缩机行业分析</w:t>
        </w:r>
        <w:r>
          <w:tab/>
        </w:r>
        <w:r>
          <w:fldChar w:fldCharType="begin"/>
        </w:r>
        <w:r>
          <w:instrText xml:space="preserve"> PAGEREF _Toc19740 \h </w:instrText>
        </w:r>
        <w:r>
          <w:fldChar w:fldCharType="separate"/>
        </w:r>
        <w:r>
          <w:t>15</w:t>
        </w:r>
        <w:r>
          <w:fldChar w:fldCharType="end"/>
        </w:r>
      </w:hyperlink>
    </w:p>
    <w:p>
      <w:pPr>
        <w:pStyle w:val="TOC2"/>
        <w:tabs>
          <w:tab w:val="right" w:leader="dot" w:pos="8306"/>
        </w:tabs>
      </w:pPr>
      <w:hyperlink w:anchor="_Toc2878" w:history="1">
        <w:r>
          <w:rPr>
            <w:rFonts w:ascii="仿宋" w:eastAsia="仿宋" w:hAnsi="仿宋" w:cs="仿宋" w:hint="eastAsia"/>
            <w:lang w:eastAsia="zh-CN"/>
          </w:rPr>
          <w:t>(二)、离心式压缩机市场分析预测</w:t>
        </w:r>
        <w:r>
          <w:tab/>
        </w:r>
        <w:r>
          <w:fldChar w:fldCharType="begin"/>
        </w:r>
        <w:r>
          <w:instrText xml:space="preserve"> PAGEREF _Toc2878 \h </w:instrText>
        </w:r>
        <w:r>
          <w:fldChar w:fldCharType="separate"/>
        </w:r>
        <w:r>
          <w:t>16</w:t>
        </w:r>
        <w:r>
          <w:fldChar w:fldCharType="end"/>
        </w:r>
      </w:hyperlink>
    </w:p>
    <w:p>
      <w:pPr>
        <w:pStyle w:val="TOC1"/>
        <w:tabs>
          <w:tab w:val="right" w:leader="dot" w:pos="8306"/>
        </w:tabs>
      </w:pPr>
      <w:hyperlink w:anchor="_Toc31974" w:history="1">
        <w:r>
          <w:rPr>
            <w:rFonts w:ascii="仿宋" w:eastAsia="仿宋" w:hAnsi="仿宋" w:cs="仿宋" w:hint="eastAsia"/>
            <w:lang w:eastAsia="zh-CN"/>
          </w:rPr>
          <w:t>五、离心式压缩机项目土建工程</w:t>
        </w:r>
        <w:r>
          <w:tab/>
        </w:r>
        <w:r>
          <w:fldChar w:fldCharType="begin"/>
        </w:r>
        <w:r>
          <w:instrText xml:space="preserve"> PAGEREF _Toc31974 \h </w:instrText>
        </w:r>
        <w:r>
          <w:fldChar w:fldCharType="separate"/>
        </w:r>
        <w:r>
          <w:t>17</w:t>
        </w:r>
        <w:r>
          <w:fldChar w:fldCharType="end"/>
        </w:r>
      </w:hyperlink>
    </w:p>
    <w:p>
      <w:pPr>
        <w:pStyle w:val="TOC2"/>
        <w:tabs>
          <w:tab w:val="right" w:leader="dot" w:pos="8306"/>
        </w:tabs>
      </w:pPr>
      <w:hyperlink w:anchor="_Toc28852" w:history="1">
        <w:r>
          <w:rPr>
            <w:rFonts w:ascii="仿宋" w:eastAsia="仿宋" w:hAnsi="仿宋" w:cs="仿宋" w:hint="eastAsia"/>
            <w:lang w:eastAsia="zh-CN"/>
          </w:rPr>
          <w:t>(一)、建筑工程设计原则</w:t>
        </w:r>
        <w:r>
          <w:tab/>
        </w:r>
        <w:r>
          <w:fldChar w:fldCharType="begin"/>
        </w:r>
        <w:r>
          <w:instrText xml:space="preserve"> PAGEREF _Toc28852 \h </w:instrText>
        </w:r>
        <w:r>
          <w:fldChar w:fldCharType="separate"/>
        </w:r>
        <w:r>
          <w:t>17</w:t>
        </w:r>
        <w:r>
          <w:fldChar w:fldCharType="end"/>
        </w:r>
      </w:hyperlink>
    </w:p>
    <w:p>
      <w:pPr>
        <w:pStyle w:val="TOC2"/>
        <w:tabs>
          <w:tab w:val="right" w:leader="dot" w:pos="8306"/>
        </w:tabs>
      </w:pPr>
      <w:hyperlink w:anchor="_Toc5164" w:history="1">
        <w:r>
          <w:rPr>
            <w:rFonts w:ascii="仿宋" w:eastAsia="仿宋" w:hAnsi="仿宋" w:cs="仿宋" w:hint="eastAsia"/>
            <w:lang w:eastAsia="zh-CN"/>
          </w:rPr>
          <w:t>(二)、土建工程设计年限及安全等级</w:t>
        </w:r>
        <w:r>
          <w:tab/>
        </w:r>
        <w:r>
          <w:fldChar w:fldCharType="begin"/>
        </w:r>
        <w:r>
          <w:instrText xml:space="preserve"> PAGEREF _Toc5164 \h </w:instrText>
        </w:r>
        <w:r>
          <w:fldChar w:fldCharType="separate"/>
        </w:r>
        <w:r>
          <w:t>18</w:t>
        </w:r>
        <w:r>
          <w:fldChar w:fldCharType="end"/>
        </w:r>
      </w:hyperlink>
    </w:p>
    <w:p>
      <w:pPr>
        <w:pStyle w:val="TOC2"/>
        <w:tabs>
          <w:tab w:val="right" w:leader="dot" w:pos="8306"/>
        </w:tabs>
      </w:pPr>
      <w:hyperlink w:anchor="_Toc24974" w:history="1">
        <w:r>
          <w:rPr>
            <w:rFonts w:ascii="仿宋" w:eastAsia="仿宋" w:hAnsi="仿宋" w:cs="仿宋" w:hint="eastAsia"/>
            <w:lang w:eastAsia="zh-CN"/>
          </w:rPr>
          <w:t>(三)、建筑工程设计总体要求</w:t>
        </w:r>
        <w:r>
          <w:tab/>
        </w:r>
        <w:r>
          <w:fldChar w:fldCharType="begin"/>
        </w:r>
        <w:r>
          <w:instrText xml:space="preserve"> PAGEREF _Toc24974 \h </w:instrText>
        </w:r>
        <w:r>
          <w:fldChar w:fldCharType="separate"/>
        </w:r>
        <w:r>
          <w:t>19</w:t>
        </w:r>
        <w:r>
          <w:fldChar w:fldCharType="end"/>
        </w:r>
      </w:hyperlink>
    </w:p>
    <w:p>
      <w:pPr>
        <w:pStyle w:val="TOC2"/>
        <w:tabs>
          <w:tab w:val="right" w:leader="dot" w:pos="8306"/>
        </w:tabs>
      </w:pPr>
      <w:hyperlink w:anchor="_Toc29885" w:history="1">
        <w:r>
          <w:rPr>
            <w:rFonts w:ascii="仿宋" w:eastAsia="仿宋" w:hAnsi="仿宋" w:cs="仿宋" w:hint="eastAsia"/>
            <w:lang w:eastAsia="zh-CN"/>
          </w:rPr>
          <w:t>(四)、土建工程建设指标</w:t>
        </w:r>
        <w:r>
          <w:tab/>
        </w:r>
        <w:r>
          <w:fldChar w:fldCharType="begin"/>
        </w:r>
        <w:r>
          <w:instrText xml:space="preserve"> PAGEREF _Toc29885 \h </w:instrText>
        </w:r>
        <w:r>
          <w:fldChar w:fldCharType="separate"/>
        </w:r>
        <w:r>
          <w:t>20</w:t>
        </w:r>
        <w:r>
          <w:fldChar w:fldCharType="end"/>
        </w:r>
      </w:hyperlink>
    </w:p>
    <w:p>
      <w:pPr>
        <w:pStyle w:val="TOC1"/>
        <w:tabs>
          <w:tab w:val="right" w:leader="dot" w:pos="8306"/>
        </w:tabs>
      </w:pPr>
      <w:hyperlink w:anchor="_Toc8479" w:history="1">
        <w:r>
          <w:rPr>
            <w:rFonts w:ascii="仿宋" w:eastAsia="仿宋" w:hAnsi="仿宋" w:cs="仿宋" w:hint="eastAsia"/>
            <w:lang w:eastAsia="zh-CN"/>
          </w:rPr>
          <w:t>六、离心式压缩机项目建设单位说明</w:t>
        </w:r>
        <w:r>
          <w:tab/>
        </w:r>
        <w:r>
          <w:fldChar w:fldCharType="begin"/>
        </w:r>
        <w:r>
          <w:instrText xml:space="preserve"> PAGEREF _Toc8479 \h </w:instrText>
        </w:r>
        <w:r>
          <w:fldChar w:fldCharType="separate"/>
        </w:r>
        <w:r>
          <w:t>20</w:t>
        </w:r>
        <w:r>
          <w:fldChar w:fldCharType="end"/>
        </w:r>
      </w:hyperlink>
    </w:p>
    <w:p>
      <w:pPr>
        <w:pStyle w:val="TOC2"/>
        <w:tabs>
          <w:tab w:val="right" w:leader="dot" w:pos="8306"/>
        </w:tabs>
      </w:pPr>
      <w:hyperlink w:anchor="_Toc8791" w:history="1">
        <w:r>
          <w:rPr>
            <w:rFonts w:ascii="仿宋" w:eastAsia="仿宋" w:hAnsi="仿宋" w:cs="仿宋" w:hint="eastAsia"/>
            <w:lang w:eastAsia="zh-CN"/>
          </w:rPr>
          <w:t>(一)、离心式压缩机项目承办单位基本情况</w:t>
        </w:r>
        <w:r>
          <w:tab/>
        </w:r>
        <w:r>
          <w:fldChar w:fldCharType="begin"/>
        </w:r>
        <w:r>
          <w:instrText xml:space="preserve"> PAGEREF _Toc8791 \h </w:instrText>
        </w:r>
        <w:r>
          <w:fldChar w:fldCharType="separate"/>
        </w:r>
        <w:r>
          <w:t>20</w:t>
        </w:r>
        <w:r>
          <w:fldChar w:fldCharType="end"/>
        </w:r>
      </w:hyperlink>
    </w:p>
    <w:p>
      <w:pPr>
        <w:pStyle w:val="TOC2"/>
        <w:tabs>
          <w:tab w:val="right" w:leader="dot" w:pos="8306"/>
        </w:tabs>
      </w:pPr>
      <w:hyperlink w:anchor="_Toc8963" w:history="1">
        <w:r>
          <w:rPr>
            <w:rFonts w:ascii="仿宋" w:eastAsia="仿宋" w:hAnsi="仿宋" w:cs="仿宋" w:hint="eastAsia"/>
            <w:lang w:eastAsia="zh-CN"/>
          </w:rPr>
          <w:t>(二)、公司经济效益分析</w:t>
        </w:r>
        <w:r>
          <w:tab/>
        </w:r>
        <w:r>
          <w:fldChar w:fldCharType="begin"/>
        </w:r>
        <w:r>
          <w:instrText xml:space="preserve"> PAGEREF _Toc8963 \h </w:instrText>
        </w:r>
        <w:r>
          <w:fldChar w:fldCharType="separate"/>
        </w:r>
        <w:r>
          <w:t>21</w:t>
        </w:r>
        <w:r>
          <w:fldChar w:fldCharType="end"/>
        </w:r>
      </w:hyperlink>
    </w:p>
    <w:p>
      <w:pPr>
        <w:pStyle w:val="TOC1"/>
        <w:tabs>
          <w:tab w:val="right" w:leader="dot" w:pos="8306"/>
        </w:tabs>
      </w:pPr>
      <w:hyperlink w:anchor="_Toc3512" w:history="1">
        <w:r>
          <w:rPr>
            <w:rFonts w:ascii="仿宋" w:eastAsia="仿宋" w:hAnsi="仿宋" w:cs="仿宋" w:hint="eastAsia"/>
            <w:lang w:eastAsia="zh-CN"/>
          </w:rPr>
          <w:t>七、离心式压缩机项目人力资源管理</w:t>
        </w:r>
        <w:r>
          <w:tab/>
        </w:r>
        <w:r>
          <w:fldChar w:fldCharType="begin"/>
        </w:r>
        <w:r>
          <w:instrText xml:space="preserve"> PAGEREF _Toc3512 \h </w:instrText>
        </w:r>
        <w:r>
          <w:fldChar w:fldCharType="separate"/>
        </w:r>
        <w:r>
          <w:t>22</w:t>
        </w:r>
        <w:r>
          <w:fldChar w:fldCharType="end"/>
        </w:r>
      </w:hyperlink>
    </w:p>
    <w:p>
      <w:pPr>
        <w:pStyle w:val="TOC2"/>
        <w:tabs>
          <w:tab w:val="right" w:leader="dot" w:pos="8306"/>
        </w:tabs>
      </w:pPr>
      <w:hyperlink w:anchor="_Toc23135" w:history="1">
        <w:r>
          <w:rPr>
            <w:rFonts w:ascii="仿宋" w:eastAsia="仿宋" w:hAnsi="仿宋" w:cs="仿宋" w:hint="eastAsia"/>
            <w:lang w:eastAsia="zh-CN"/>
          </w:rPr>
          <w:t>(一)、建立健全的预算管理制度</w:t>
        </w:r>
        <w:r>
          <w:tab/>
        </w:r>
        <w:r>
          <w:fldChar w:fldCharType="begin"/>
        </w:r>
        <w:r>
          <w:instrText xml:space="preserve"> PAGEREF _Toc23135 \h </w:instrText>
        </w:r>
        <w:r>
          <w:fldChar w:fldCharType="separate"/>
        </w:r>
        <w:r>
          <w:t>22</w:t>
        </w:r>
        <w:r>
          <w:fldChar w:fldCharType="end"/>
        </w:r>
      </w:hyperlink>
    </w:p>
    <w:p>
      <w:pPr>
        <w:pStyle w:val="TOC2"/>
        <w:tabs>
          <w:tab w:val="right" w:leader="dot" w:pos="8306"/>
        </w:tabs>
      </w:pPr>
      <w:hyperlink w:anchor="_Toc5442" w:history="1">
        <w:r>
          <w:rPr>
            <w:rFonts w:ascii="仿宋" w:eastAsia="仿宋" w:hAnsi="仿宋" w:cs="仿宋" w:hint="eastAsia"/>
            <w:lang w:eastAsia="zh-CN"/>
          </w:rPr>
          <w:t>(二)、加强资金流动监控</w:t>
        </w:r>
        <w:r>
          <w:tab/>
        </w:r>
        <w:r>
          <w:fldChar w:fldCharType="begin"/>
        </w:r>
        <w:r>
          <w:instrText xml:space="preserve"> PAGEREF _Toc5442 \h </w:instrText>
        </w:r>
        <w:r>
          <w:fldChar w:fldCharType="separate"/>
        </w:r>
        <w:r>
          <w:t>24</w:t>
        </w:r>
        <w:r>
          <w:fldChar w:fldCharType="end"/>
        </w:r>
      </w:hyperlink>
    </w:p>
    <w:p>
      <w:pPr>
        <w:pStyle w:val="TOC2"/>
        <w:tabs>
          <w:tab w:val="right" w:leader="dot" w:pos="8306"/>
        </w:tabs>
      </w:pPr>
      <w:hyperlink w:anchor="_Toc27780" w:history="1">
        <w:r>
          <w:rPr>
            <w:rFonts w:ascii="仿宋" w:eastAsia="仿宋" w:hAnsi="仿宋" w:cs="仿宋" w:hint="eastAsia"/>
            <w:lang w:eastAsia="zh-CN"/>
          </w:rPr>
          <w:t>(三)、制定完善的风险控制机制</w:t>
        </w:r>
        <w:r>
          <w:tab/>
        </w:r>
        <w:r>
          <w:fldChar w:fldCharType="begin"/>
        </w:r>
        <w:r>
          <w:instrText xml:space="preserve"> PAGEREF _Toc27780 \h </w:instrText>
        </w:r>
        <w:r>
          <w:fldChar w:fldCharType="separate"/>
        </w:r>
        <w:r>
          <w:t>25</w:t>
        </w:r>
        <w:r>
          <w:fldChar w:fldCharType="end"/>
        </w:r>
      </w:hyperlink>
    </w:p>
    <w:p>
      <w:pPr>
        <w:pStyle w:val="TOC2"/>
        <w:tabs>
          <w:tab w:val="right" w:leader="dot" w:pos="8306"/>
        </w:tabs>
      </w:pPr>
      <w:hyperlink w:anchor="_Toc20404" w:history="1">
        <w:r>
          <w:rPr>
            <w:rFonts w:ascii="仿宋" w:eastAsia="仿宋" w:hAnsi="仿宋" w:cs="仿宋" w:hint="eastAsia"/>
            <w:lang w:eastAsia="zh-CN"/>
          </w:rPr>
          <w:t>(四)、优化成本管理</w:t>
        </w:r>
        <w:r>
          <w:tab/>
        </w:r>
        <w:r>
          <w:fldChar w:fldCharType="begin"/>
        </w:r>
        <w:r>
          <w:instrText xml:space="preserve"> PAGEREF _Toc20404 \h </w:instrText>
        </w:r>
        <w:r>
          <w:fldChar w:fldCharType="separate"/>
        </w:r>
        <w:r>
          <w:t>26</w:t>
        </w:r>
        <w:r>
          <w:fldChar w:fldCharType="end"/>
        </w:r>
      </w:hyperlink>
    </w:p>
    <w:p>
      <w:pPr>
        <w:pStyle w:val="TOC1"/>
        <w:tabs>
          <w:tab w:val="right" w:leader="dot" w:pos="8306"/>
        </w:tabs>
      </w:pPr>
      <w:hyperlink w:anchor="_Toc10542" w:history="1">
        <w:r>
          <w:rPr>
            <w:rFonts w:ascii="仿宋" w:eastAsia="仿宋" w:hAnsi="仿宋" w:cs="仿宋" w:hint="eastAsia"/>
            <w:lang w:eastAsia="zh-CN"/>
          </w:rPr>
          <w:t>八、离心式压缩机项目社会影响</w:t>
        </w:r>
        <w:r>
          <w:tab/>
        </w:r>
        <w:r>
          <w:fldChar w:fldCharType="begin"/>
        </w:r>
        <w:r>
          <w:instrText xml:space="preserve"> PAGEREF _Toc10542 \h </w:instrText>
        </w:r>
        <w:r>
          <w:fldChar w:fldCharType="separate"/>
        </w:r>
        <w:r>
          <w:t>27</w:t>
        </w:r>
        <w:r>
          <w:fldChar w:fldCharType="end"/>
        </w:r>
      </w:hyperlink>
    </w:p>
    <w:p>
      <w:pPr>
        <w:pStyle w:val="TOC2"/>
        <w:tabs>
          <w:tab w:val="right" w:leader="dot" w:pos="8306"/>
        </w:tabs>
      </w:pPr>
      <w:hyperlink w:anchor="_Toc6606" w:history="1">
        <w:r>
          <w:rPr>
            <w:rFonts w:ascii="仿宋" w:eastAsia="仿宋" w:hAnsi="仿宋" w:cs="仿宋" w:hint="eastAsia"/>
            <w:lang w:eastAsia="zh-CN"/>
          </w:rPr>
          <w:t>(一)、社会责任与义务</w:t>
        </w:r>
        <w:r>
          <w:tab/>
        </w:r>
        <w:r>
          <w:fldChar w:fldCharType="begin"/>
        </w:r>
        <w:r>
          <w:instrText xml:space="preserve"> PAGEREF _Toc6606 \h </w:instrText>
        </w:r>
        <w:r>
          <w:fldChar w:fldCharType="separate"/>
        </w:r>
        <w:r>
          <w:t>27</w:t>
        </w:r>
        <w:r>
          <w:fldChar w:fldCharType="end"/>
        </w:r>
      </w:hyperlink>
    </w:p>
    <w:p>
      <w:pPr>
        <w:pStyle w:val="TOC2"/>
        <w:tabs>
          <w:tab w:val="right" w:leader="dot" w:pos="8306"/>
        </w:tabs>
      </w:pPr>
      <w:hyperlink w:anchor="_Toc32310" w:history="1">
        <w:r>
          <w:rPr>
            <w:rFonts w:ascii="仿宋" w:eastAsia="仿宋" w:hAnsi="仿宋" w:cs="仿宋" w:hint="eastAsia"/>
            <w:lang w:eastAsia="zh-CN"/>
          </w:rPr>
          <w:t>(二)、社会参与与沟通</w:t>
        </w:r>
        <w:r>
          <w:tab/>
        </w:r>
        <w:r>
          <w:fldChar w:fldCharType="begin"/>
        </w:r>
        <w:r>
          <w:instrText xml:space="preserve"> PAGEREF _Toc32310 \h </w:instrText>
        </w:r>
        <w:r>
          <w:fldChar w:fldCharType="separate"/>
        </w:r>
        <w:r>
          <w:t>28</w:t>
        </w:r>
        <w:r>
          <w:fldChar w:fldCharType="end"/>
        </w:r>
      </w:hyperlink>
    </w:p>
    <w:p>
      <w:pPr>
        <w:pStyle w:val="TOC1"/>
        <w:tabs>
          <w:tab w:val="right" w:leader="dot" w:pos="8306"/>
        </w:tabs>
      </w:pPr>
      <w:hyperlink w:anchor="_Toc26065" w:history="1">
        <w:r>
          <w:rPr>
            <w:rFonts w:ascii="仿宋" w:eastAsia="仿宋" w:hAnsi="仿宋" w:cs="仿宋" w:hint="eastAsia"/>
            <w:lang w:eastAsia="zh-CN"/>
          </w:rPr>
          <w:t>九、离心式压缩机项目经营效益</w:t>
        </w:r>
        <w:r>
          <w:tab/>
        </w:r>
        <w:r>
          <w:fldChar w:fldCharType="begin"/>
        </w:r>
        <w:r>
          <w:instrText xml:space="preserve"> PAGEREF _Toc26065 \h </w:instrText>
        </w:r>
        <w:r>
          <w:fldChar w:fldCharType="separate"/>
        </w:r>
        <w:r>
          <w:t>29</w:t>
        </w:r>
        <w:r>
          <w:fldChar w:fldCharType="end"/>
        </w:r>
      </w:hyperlink>
    </w:p>
    <w:p>
      <w:pPr>
        <w:pStyle w:val="TOC2"/>
        <w:tabs>
          <w:tab w:val="right" w:leader="dot" w:pos="8306"/>
        </w:tabs>
      </w:pPr>
      <w:hyperlink w:anchor="_Toc2429" w:history="1">
        <w:r>
          <w:rPr>
            <w:rFonts w:ascii="仿宋" w:eastAsia="仿宋" w:hAnsi="仿宋" w:cs="仿宋" w:hint="eastAsia"/>
            <w:lang w:eastAsia="zh-CN"/>
          </w:rPr>
          <w:t>(一)、经济评价财务测算</w:t>
        </w:r>
        <w:r>
          <w:tab/>
        </w:r>
        <w:r>
          <w:fldChar w:fldCharType="begin"/>
        </w:r>
        <w:r>
          <w:instrText xml:space="preserve"> PAGEREF _Toc2429 \h </w:instrText>
        </w:r>
        <w:r>
          <w:fldChar w:fldCharType="separate"/>
        </w:r>
        <w:r>
          <w:t>29</w:t>
        </w:r>
        <w:r>
          <w:fldChar w:fldCharType="end"/>
        </w:r>
      </w:hyperlink>
    </w:p>
    <w:p>
      <w:pPr>
        <w:pStyle w:val="TOC2"/>
        <w:tabs>
          <w:tab w:val="right" w:leader="dot" w:pos="8306"/>
        </w:tabs>
      </w:pPr>
      <w:hyperlink w:anchor="_Toc1077" w:history="1">
        <w:r>
          <w:rPr>
            <w:rFonts w:ascii="仿宋" w:eastAsia="仿宋" w:hAnsi="仿宋" w:cs="仿宋" w:hint="eastAsia"/>
            <w:lang w:eastAsia="zh-CN"/>
          </w:rPr>
          <w:t>(二)、离心式压缩机项目盈利能力分析</w:t>
        </w:r>
        <w:r>
          <w:tab/>
        </w:r>
        <w:r>
          <w:fldChar w:fldCharType="begin"/>
        </w:r>
        <w:r>
          <w:instrText xml:space="preserve"> PAGEREF _Toc1077 \h </w:instrText>
        </w:r>
        <w:r>
          <w:fldChar w:fldCharType="separate"/>
        </w:r>
        <w:r>
          <w:t>30</w:t>
        </w:r>
        <w:r>
          <w:fldChar w:fldCharType="end"/>
        </w:r>
      </w:hyperlink>
    </w:p>
    <w:p>
      <w:pPr>
        <w:pStyle w:val="TOC1"/>
        <w:tabs>
          <w:tab w:val="right" w:leader="dot" w:pos="8306"/>
        </w:tabs>
      </w:pPr>
      <w:hyperlink w:anchor="_Toc17219" w:history="1">
        <w:r>
          <w:rPr>
            <w:rFonts w:ascii="仿宋" w:eastAsia="仿宋" w:hAnsi="仿宋" w:cs="仿宋" w:hint="eastAsia"/>
            <w:lang w:eastAsia="zh-CN"/>
          </w:rPr>
          <w:t>十、离心式压缩机项目技术管理</w:t>
        </w:r>
        <w:r>
          <w:tab/>
        </w:r>
        <w:r>
          <w:fldChar w:fldCharType="begin"/>
        </w:r>
        <w:r>
          <w:instrText xml:space="preserve"> PAGEREF _Toc17219 \h </w:instrText>
        </w:r>
        <w:r>
          <w:fldChar w:fldCharType="separate"/>
        </w:r>
        <w:r>
          <w:t>31</w:t>
        </w:r>
        <w:r>
          <w:fldChar w:fldCharType="end"/>
        </w:r>
      </w:hyperlink>
    </w:p>
    <w:p>
      <w:pPr>
        <w:pStyle w:val="TOC2"/>
        <w:tabs>
          <w:tab w:val="right" w:leader="dot" w:pos="8306"/>
        </w:tabs>
      </w:pPr>
      <w:hyperlink w:anchor="_Toc5922" w:history="1">
        <w:r>
          <w:rPr>
            <w:rFonts w:ascii="仿宋" w:eastAsia="仿宋" w:hAnsi="仿宋" w:cs="仿宋" w:hint="eastAsia"/>
            <w:lang w:eastAsia="zh-CN"/>
          </w:rPr>
          <w:t>(一)、技术方案选用方向</w:t>
        </w:r>
        <w:r>
          <w:tab/>
        </w:r>
        <w:r>
          <w:fldChar w:fldCharType="begin"/>
        </w:r>
        <w:r>
          <w:instrText xml:space="preserve"> PAGEREF _Toc5922 \h </w:instrText>
        </w:r>
        <w:r>
          <w:fldChar w:fldCharType="separate"/>
        </w:r>
        <w:r>
          <w:t>31</w:t>
        </w:r>
        <w:r>
          <w:fldChar w:fldCharType="end"/>
        </w:r>
      </w:hyperlink>
    </w:p>
    <w:p>
      <w:pPr>
        <w:pStyle w:val="TOC2"/>
        <w:tabs>
          <w:tab w:val="right" w:leader="dot" w:pos="8306"/>
        </w:tabs>
      </w:pPr>
      <w:hyperlink w:anchor="_Toc19549" w:history="1">
        <w:r>
          <w:rPr>
            <w:rFonts w:ascii="仿宋" w:eastAsia="仿宋" w:hAnsi="仿宋" w:cs="仿宋" w:hint="eastAsia"/>
            <w:lang w:eastAsia="zh-CN"/>
          </w:rPr>
          <w:t>(二)、工艺技术方案选用原则</w:t>
        </w:r>
        <w:r>
          <w:tab/>
        </w:r>
        <w:r>
          <w:fldChar w:fldCharType="begin"/>
        </w:r>
        <w:r>
          <w:instrText xml:space="preserve"> PAGEREF _Toc19549 \h </w:instrText>
        </w:r>
        <w:r>
          <w:fldChar w:fldCharType="separate"/>
        </w:r>
        <w:r>
          <w:t>33</w:t>
        </w:r>
        <w:r>
          <w:fldChar w:fldCharType="end"/>
        </w:r>
      </w:hyperlink>
    </w:p>
    <w:p>
      <w:pPr>
        <w:pStyle w:val="TOC2"/>
        <w:tabs>
          <w:tab w:val="right" w:leader="dot" w:pos="8306"/>
        </w:tabs>
      </w:pPr>
      <w:hyperlink w:anchor="_Toc11863" w:history="1">
        <w:r>
          <w:rPr>
            <w:rFonts w:ascii="仿宋" w:eastAsia="仿宋" w:hAnsi="仿宋" w:cs="仿宋" w:hint="eastAsia"/>
            <w:lang w:eastAsia="zh-CN"/>
          </w:rPr>
          <w:t>(三)、工艺技术方案要求</w:t>
        </w:r>
        <w:r>
          <w:tab/>
        </w:r>
        <w:r>
          <w:fldChar w:fldCharType="begin"/>
        </w:r>
        <w:r>
          <w:instrText xml:space="preserve"> PAGEREF _Toc11863 \h </w:instrText>
        </w:r>
        <w:r>
          <w:fldChar w:fldCharType="separate"/>
        </w:r>
        <w:r>
          <w:t>35</w:t>
        </w:r>
        <w:r>
          <w:fldChar w:fldCharType="end"/>
        </w:r>
      </w:hyperlink>
    </w:p>
    <w:p>
      <w:pPr>
        <w:pStyle w:val="TOC1"/>
        <w:tabs>
          <w:tab w:val="right" w:leader="dot" w:pos="8306"/>
        </w:tabs>
      </w:pPr>
      <w:hyperlink w:anchor="_Toc1755" w:history="1">
        <w:r>
          <w:rPr>
            <w:rFonts w:ascii="仿宋" w:eastAsia="仿宋" w:hAnsi="仿宋" w:cs="仿宋" w:hint="eastAsia"/>
            <w:lang w:eastAsia="zh-CN"/>
          </w:rPr>
          <w:t>十一、离心式压缩机项目计划安排</w:t>
        </w:r>
        <w:r>
          <w:tab/>
        </w:r>
        <w:r>
          <w:fldChar w:fldCharType="begin"/>
        </w:r>
        <w:r>
          <w:instrText xml:space="preserve"> PAGEREF _Toc1755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9" w:history="1">
        <w:r>
          <w:rPr>
            <w:rFonts w:ascii="仿宋" w:eastAsia="仿宋" w:hAnsi="仿宋" w:cs="仿宋" w:hint="eastAsia"/>
            <w:lang w:eastAsia="zh-CN"/>
          </w:rPr>
          <w:t>(一)、建设周期</w:t>
        </w:r>
        <w:r>
          <w:tab/>
        </w:r>
        <w:r>
          <w:fldChar w:fldCharType="begin"/>
        </w:r>
        <w:r>
          <w:instrText xml:space="preserve"> PAGEREF _Toc14249 \h </w:instrText>
        </w:r>
        <w:r>
          <w:fldChar w:fldCharType="separate"/>
        </w:r>
        <w:r>
          <w:t>37</w:t>
        </w:r>
        <w:r>
          <w:fldChar w:fldCharType="end"/>
        </w:r>
      </w:hyperlink>
    </w:p>
    <w:p>
      <w:pPr>
        <w:pStyle w:val="TOC2"/>
        <w:tabs>
          <w:tab w:val="right" w:leader="dot" w:pos="8306"/>
        </w:tabs>
      </w:pPr>
      <w:hyperlink w:anchor="_Toc5407" w:history="1">
        <w:r>
          <w:rPr>
            <w:rFonts w:ascii="仿宋" w:eastAsia="仿宋" w:hAnsi="仿宋" w:cs="仿宋" w:hint="eastAsia"/>
            <w:lang w:eastAsia="zh-CN"/>
          </w:rPr>
          <w:t>(二)、建设进度</w:t>
        </w:r>
        <w:r>
          <w:tab/>
        </w:r>
        <w:r>
          <w:fldChar w:fldCharType="begin"/>
        </w:r>
        <w:r>
          <w:instrText xml:space="preserve"> PAGEREF _Toc5407 \h </w:instrText>
        </w:r>
        <w:r>
          <w:fldChar w:fldCharType="separate"/>
        </w:r>
        <w:r>
          <w:t>38</w:t>
        </w:r>
        <w:r>
          <w:fldChar w:fldCharType="end"/>
        </w:r>
      </w:hyperlink>
    </w:p>
    <w:p>
      <w:pPr>
        <w:pStyle w:val="TOC2"/>
        <w:tabs>
          <w:tab w:val="right" w:leader="dot" w:pos="8306"/>
        </w:tabs>
      </w:pPr>
      <w:hyperlink w:anchor="_Toc4174" w:history="1">
        <w:r>
          <w:rPr>
            <w:rFonts w:ascii="仿宋" w:eastAsia="仿宋" w:hAnsi="仿宋" w:cs="仿宋" w:hint="eastAsia"/>
            <w:lang w:eastAsia="zh-CN"/>
          </w:rPr>
          <w:t>(三)、进度安排注意事项</w:t>
        </w:r>
        <w:r>
          <w:tab/>
        </w:r>
        <w:r>
          <w:fldChar w:fldCharType="begin"/>
        </w:r>
        <w:r>
          <w:instrText xml:space="preserve"> PAGEREF _Toc4174 \h </w:instrText>
        </w:r>
        <w:r>
          <w:fldChar w:fldCharType="separate"/>
        </w:r>
        <w:r>
          <w:t>39</w:t>
        </w:r>
        <w:r>
          <w:fldChar w:fldCharType="end"/>
        </w:r>
      </w:hyperlink>
    </w:p>
    <w:p>
      <w:pPr>
        <w:pStyle w:val="TOC2"/>
        <w:tabs>
          <w:tab w:val="right" w:leader="dot" w:pos="8306"/>
        </w:tabs>
      </w:pPr>
      <w:hyperlink w:anchor="_Toc31353" w:history="1">
        <w:r>
          <w:rPr>
            <w:rFonts w:ascii="仿宋" w:eastAsia="仿宋" w:hAnsi="仿宋" w:cs="仿宋" w:hint="eastAsia"/>
            <w:lang w:eastAsia="zh-CN"/>
          </w:rPr>
          <w:t>(四)、人力资源配置</w:t>
        </w:r>
        <w:r>
          <w:tab/>
        </w:r>
        <w:r>
          <w:fldChar w:fldCharType="begin"/>
        </w:r>
        <w:r>
          <w:instrText xml:space="preserve"> PAGEREF _Toc31353 \h </w:instrText>
        </w:r>
        <w:r>
          <w:fldChar w:fldCharType="separate"/>
        </w:r>
        <w:r>
          <w:t>41</w:t>
        </w:r>
        <w:r>
          <w:fldChar w:fldCharType="end"/>
        </w:r>
      </w:hyperlink>
    </w:p>
    <w:p>
      <w:pPr>
        <w:pStyle w:val="TOC1"/>
        <w:tabs>
          <w:tab w:val="right" w:leader="dot" w:pos="8306"/>
        </w:tabs>
      </w:pPr>
      <w:hyperlink w:anchor="_Toc9602" w:history="1">
        <w:r>
          <w:rPr>
            <w:rFonts w:ascii="仿宋" w:eastAsia="仿宋" w:hAnsi="仿宋" w:cs="仿宋" w:hint="eastAsia"/>
            <w:lang w:eastAsia="zh-CN"/>
          </w:rPr>
          <w:t>十二、离心式压缩机项目创新与研发</w:t>
        </w:r>
        <w:r>
          <w:tab/>
        </w:r>
        <w:r>
          <w:fldChar w:fldCharType="begin"/>
        </w:r>
        <w:r>
          <w:instrText xml:space="preserve"> PAGEREF _Toc9602 \h </w:instrText>
        </w:r>
        <w:r>
          <w:fldChar w:fldCharType="separate"/>
        </w:r>
        <w:r>
          <w:t>42</w:t>
        </w:r>
        <w:r>
          <w:fldChar w:fldCharType="end"/>
        </w:r>
      </w:hyperlink>
    </w:p>
    <w:p>
      <w:pPr>
        <w:pStyle w:val="TOC2"/>
        <w:tabs>
          <w:tab w:val="right" w:leader="dot" w:pos="8306"/>
        </w:tabs>
      </w:pPr>
      <w:hyperlink w:anchor="_Toc12730" w:history="1">
        <w:r>
          <w:rPr>
            <w:rFonts w:ascii="仿宋" w:eastAsia="仿宋" w:hAnsi="仿宋" w:cs="仿宋" w:hint="eastAsia"/>
            <w:lang w:eastAsia="zh-CN"/>
          </w:rPr>
          <w:t>(一)、创新策略与方向</w:t>
        </w:r>
        <w:r>
          <w:tab/>
        </w:r>
        <w:r>
          <w:fldChar w:fldCharType="begin"/>
        </w:r>
        <w:r>
          <w:instrText xml:space="preserve"> PAGEREF _Toc12730 \h </w:instrText>
        </w:r>
        <w:r>
          <w:fldChar w:fldCharType="separate"/>
        </w:r>
        <w:r>
          <w:t>42</w:t>
        </w:r>
        <w:r>
          <w:fldChar w:fldCharType="end"/>
        </w:r>
      </w:hyperlink>
    </w:p>
    <w:p>
      <w:pPr>
        <w:pStyle w:val="TOC2"/>
        <w:tabs>
          <w:tab w:val="right" w:leader="dot" w:pos="8306"/>
        </w:tabs>
      </w:pPr>
      <w:hyperlink w:anchor="_Toc18248" w:history="1">
        <w:r>
          <w:rPr>
            <w:rFonts w:ascii="仿宋" w:eastAsia="仿宋" w:hAnsi="仿宋" w:cs="仿宋" w:hint="eastAsia"/>
            <w:lang w:eastAsia="zh-CN"/>
          </w:rPr>
          <w:t>(二)、研发规划与投入</w:t>
        </w:r>
        <w:r>
          <w:tab/>
        </w:r>
        <w:r>
          <w:fldChar w:fldCharType="begin"/>
        </w:r>
        <w:r>
          <w:instrText xml:space="preserve"> PAGEREF _Toc18248 \h </w:instrText>
        </w:r>
        <w:r>
          <w:fldChar w:fldCharType="separate"/>
        </w:r>
        <w:r>
          <w:t>43</w:t>
        </w:r>
        <w:r>
          <w:fldChar w:fldCharType="end"/>
        </w:r>
      </w:hyperlink>
    </w:p>
    <w:p>
      <w:pPr>
        <w:pStyle w:val="TOC1"/>
        <w:tabs>
          <w:tab w:val="right" w:leader="dot" w:pos="8306"/>
        </w:tabs>
      </w:pPr>
      <w:hyperlink w:anchor="_Toc29032" w:history="1">
        <w:r>
          <w:rPr>
            <w:rFonts w:ascii="仿宋" w:eastAsia="仿宋" w:hAnsi="仿宋" w:cs="仿宋" w:hint="eastAsia"/>
            <w:lang w:eastAsia="zh-CN"/>
          </w:rPr>
          <w:t>十三、离心式压缩机项目变更管理</w:t>
        </w:r>
        <w:r>
          <w:tab/>
        </w:r>
        <w:r>
          <w:fldChar w:fldCharType="begin"/>
        </w:r>
        <w:r>
          <w:instrText xml:space="preserve"> PAGEREF _Toc29032 \h </w:instrText>
        </w:r>
        <w:r>
          <w:fldChar w:fldCharType="separate"/>
        </w:r>
        <w:r>
          <w:t>45</w:t>
        </w:r>
        <w:r>
          <w:fldChar w:fldCharType="end"/>
        </w:r>
      </w:hyperlink>
    </w:p>
    <w:p>
      <w:pPr>
        <w:pStyle w:val="TOC2"/>
        <w:tabs>
          <w:tab w:val="right" w:leader="dot" w:pos="8306"/>
        </w:tabs>
      </w:pPr>
      <w:hyperlink w:anchor="_Toc9822" w:history="1">
        <w:r>
          <w:rPr>
            <w:rFonts w:ascii="仿宋" w:eastAsia="仿宋" w:hAnsi="仿宋" w:cs="仿宋" w:hint="eastAsia"/>
            <w:lang w:eastAsia="zh-CN"/>
          </w:rPr>
          <w:t>(一)、变更申请与评估</w:t>
        </w:r>
        <w:r>
          <w:tab/>
        </w:r>
        <w:r>
          <w:fldChar w:fldCharType="begin"/>
        </w:r>
        <w:r>
          <w:instrText xml:space="preserve"> PAGEREF _Toc9822 \h </w:instrText>
        </w:r>
        <w:r>
          <w:fldChar w:fldCharType="separate"/>
        </w:r>
        <w:r>
          <w:t>45</w:t>
        </w:r>
        <w:r>
          <w:fldChar w:fldCharType="end"/>
        </w:r>
      </w:hyperlink>
    </w:p>
    <w:p>
      <w:pPr>
        <w:pStyle w:val="TOC2"/>
        <w:tabs>
          <w:tab w:val="right" w:leader="dot" w:pos="8306"/>
        </w:tabs>
      </w:pPr>
      <w:hyperlink w:anchor="_Toc21102" w:history="1">
        <w:r>
          <w:rPr>
            <w:rFonts w:ascii="仿宋" w:eastAsia="仿宋" w:hAnsi="仿宋" w:cs="仿宋" w:hint="eastAsia"/>
            <w:lang w:eastAsia="zh-CN"/>
          </w:rPr>
          <w:t>(二)、变更实施与控制</w:t>
        </w:r>
        <w:r>
          <w:tab/>
        </w:r>
        <w:r>
          <w:fldChar w:fldCharType="begin"/>
        </w:r>
        <w:r>
          <w:instrText xml:space="preserve"> PAGEREF _Toc21102 \h </w:instrText>
        </w:r>
        <w:r>
          <w:fldChar w:fldCharType="separate"/>
        </w:r>
        <w:r>
          <w:t>45</w:t>
        </w:r>
        <w:r>
          <w:fldChar w:fldCharType="end"/>
        </w:r>
      </w:hyperlink>
    </w:p>
    <w:p>
      <w:pPr>
        <w:pStyle w:val="TOC1"/>
        <w:tabs>
          <w:tab w:val="right" w:leader="dot" w:pos="8306"/>
        </w:tabs>
      </w:pPr>
      <w:hyperlink w:anchor="_Toc32406" w:history="1">
        <w:r>
          <w:rPr>
            <w:rFonts w:ascii="仿宋" w:eastAsia="仿宋" w:hAnsi="仿宋" w:cs="仿宋" w:hint="eastAsia"/>
            <w:lang w:eastAsia="zh-CN"/>
          </w:rPr>
          <w:t>十四、营销与推广策略</w:t>
        </w:r>
        <w:r>
          <w:tab/>
        </w:r>
        <w:r>
          <w:fldChar w:fldCharType="begin"/>
        </w:r>
        <w:r>
          <w:instrText xml:space="preserve"> PAGEREF _Toc32406 \h </w:instrText>
        </w:r>
        <w:r>
          <w:fldChar w:fldCharType="separate"/>
        </w:r>
        <w:r>
          <w:t>46</w:t>
        </w:r>
        <w:r>
          <w:fldChar w:fldCharType="end"/>
        </w:r>
      </w:hyperlink>
    </w:p>
    <w:p>
      <w:pPr>
        <w:pStyle w:val="TOC2"/>
        <w:tabs>
          <w:tab w:val="right" w:leader="dot" w:pos="8306"/>
        </w:tabs>
      </w:pPr>
      <w:hyperlink w:anchor="_Toc30085" w:history="1">
        <w:r>
          <w:rPr>
            <w:rFonts w:ascii="仿宋" w:eastAsia="仿宋" w:hAnsi="仿宋" w:cs="仿宋" w:hint="eastAsia"/>
            <w:lang w:eastAsia="zh-CN"/>
          </w:rPr>
          <w:t>(一)、产品/服务定位与特点</w:t>
        </w:r>
        <w:r>
          <w:tab/>
        </w:r>
        <w:r>
          <w:fldChar w:fldCharType="begin"/>
        </w:r>
        <w:r>
          <w:instrText xml:space="preserve"> PAGEREF _Toc30085 \h </w:instrText>
        </w:r>
        <w:r>
          <w:fldChar w:fldCharType="separate"/>
        </w:r>
        <w:r>
          <w:t>46</w:t>
        </w:r>
        <w:r>
          <w:fldChar w:fldCharType="end"/>
        </w:r>
      </w:hyperlink>
    </w:p>
    <w:p>
      <w:pPr>
        <w:pStyle w:val="TOC2"/>
        <w:tabs>
          <w:tab w:val="right" w:leader="dot" w:pos="8306"/>
        </w:tabs>
      </w:pPr>
      <w:hyperlink w:anchor="_Toc14643" w:history="1">
        <w:r>
          <w:rPr>
            <w:rFonts w:ascii="仿宋" w:eastAsia="仿宋" w:hAnsi="仿宋" w:cs="仿宋" w:hint="eastAsia"/>
            <w:lang w:eastAsia="zh-CN"/>
          </w:rPr>
          <w:t>(二)、市场定位与竞争分析</w:t>
        </w:r>
        <w:r>
          <w:tab/>
        </w:r>
        <w:r>
          <w:fldChar w:fldCharType="begin"/>
        </w:r>
        <w:r>
          <w:instrText xml:space="preserve"> PAGEREF _Toc14643 \h </w:instrText>
        </w:r>
        <w:r>
          <w:fldChar w:fldCharType="separate"/>
        </w:r>
        <w:r>
          <w:t>47</w:t>
        </w:r>
        <w:r>
          <w:fldChar w:fldCharType="end"/>
        </w:r>
      </w:hyperlink>
    </w:p>
    <w:p>
      <w:pPr>
        <w:pStyle w:val="TOC2"/>
        <w:tabs>
          <w:tab w:val="right" w:leader="dot" w:pos="8306"/>
        </w:tabs>
      </w:pPr>
      <w:hyperlink w:anchor="_Toc25767" w:history="1">
        <w:r>
          <w:rPr>
            <w:rFonts w:ascii="仿宋" w:eastAsia="仿宋" w:hAnsi="仿宋" w:cs="仿宋" w:hint="eastAsia"/>
            <w:lang w:eastAsia="zh-CN"/>
          </w:rPr>
          <w:t>(三)、营销渠道与策略</w:t>
        </w:r>
        <w:r>
          <w:tab/>
        </w:r>
        <w:r>
          <w:fldChar w:fldCharType="begin"/>
        </w:r>
        <w:r>
          <w:instrText xml:space="preserve"> PAGEREF _Toc25767 \h </w:instrText>
        </w:r>
        <w:r>
          <w:fldChar w:fldCharType="separate"/>
        </w:r>
        <w:r>
          <w:t>49</w:t>
        </w:r>
        <w:r>
          <w:fldChar w:fldCharType="end"/>
        </w:r>
      </w:hyperlink>
    </w:p>
    <w:p>
      <w:pPr>
        <w:pStyle w:val="TOC2"/>
        <w:tabs>
          <w:tab w:val="right" w:leader="dot" w:pos="8306"/>
        </w:tabs>
      </w:pPr>
      <w:hyperlink w:anchor="_Toc28416" w:history="1">
        <w:r>
          <w:rPr>
            <w:rFonts w:ascii="仿宋" w:eastAsia="仿宋" w:hAnsi="仿宋" w:cs="仿宋" w:hint="eastAsia"/>
            <w:lang w:eastAsia="zh-CN"/>
          </w:rPr>
          <w:t>(四)、推广与宣传活动</w:t>
        </w:r>
        <w:r>
          <w:tab/>
        </w:r>
        <w:r>
          <w:fldChar w:fldCharType="begin"/>
        </w:r>
        <w:r>
          <w:instrText xml:space="preserve"> PAGEREF _Toc28416 \h </w:instrText>
        </w:r>
        <w:r>
          <w:fldChar w:fldCharType="separate"/>
        </w:r>
        <w:r>
          <w:t>50</w:t>
        </w:r>
        <w:r>
          <w:fldChar w:fldCharType="end"/>
        </w:r>
      </w:hyperlink>
    </w:p>
    <w:p>
      <w:pPr>
        <w:pStyle w:val="TOC1"/>
        <w:tabs>
          <w:tab w:val="right" w:leader="dot" w:pos="8306"/>
        </w:tabs>
      </w:pPr>
      <w:hyperlink w:anchor="_Toc6470" w:history="1">
        <w:r>
          <w:rPr>
            <w:rFonts w:ascii="仿宋" w:eastAsia="仿宋" w:hAnsi="仿宋" w:cs="仿宋" w:hint="eastAsia"/>
            <w:lang w:eastAsia="zh-CN"/>
          </w:rPr>
          <w:t>十五、利益相关者分析与沟通计划</w:t>
        </w:r>
        <w:r>
          <w:tab/>
        </w:r>
        <w:r>
          <w:fldChar w:fldCharType="begin"/>
        </w:r>
        <w:r>
          <w:instrText xml:space="preserve"> PAGEREF _Toc6470 \h </w:instrText>
        </w:r>
        <w:r>
          <w:fldChar w:fldCharType="separate"/>
        </w:r>
        <w:r>
          <w:t>55</w:t>
        </w:r>
        <w:r>
          <w:fldChar w:fldCharType="end"/>
        </w:r>
      </w:hyperlink>
    </w:p>
    <w:p>
      <w:pPr>
        <w:pStyle w:val="TOC2"/>
        <w:tabs>
          <w:tab w:val="right" w:leader="dot" w:pos="8306"/>
        </w:tabs>
      </w:pPr>
      <w:hyperlink w:anchor="_Toc12338" w:history="1">
        <w:r>
          <w:rPr>
            <w:rFonts w:ascii="仿宋" w:eastAsia="仿宋" w:hAnsi="仿宋" w:cs="仿宋" w:hint="eastAsia"/>
            <w:lang w:eastAsia="zh-CN"/>
          </w:rPr>
          <w:t>(一)、利益相关者分析</w:t>
        </w:r>
        <w:r>
          <w:tab/>
        </w:r>
        <w:r>
          <w:fldChar w:fldCharType="begin"/>
        </w:r>
        <w:r>
          <w:instrText xml:space="preserve"> PAGEREF _Toc12338 \h </w:instrText>
        </w:r>
        <w:r>
          <w:fldChar w:fldCharType="separate"/>
        </w:r>
        <w:r>
          <w:t>55</w:t>
        </w:r>
        <w:r>
          <w:fldChar w:fldCharType="end"/>
        </w:r>
      </w:hyperlink>
    </w:p>
    <w:p>
      <w:pPr>
        <w:pStyle w:val="TOC2"/>
        <w:tabs>
          <w:tab w:val="right" w:leader="dot" w:pos="8306"/>
        </w:tabs>
      </w:pPr>
      <w:hyperlink w:anchor="_Toc5412" w:history="1">
        <w:r>
          <w:rPr>
            <w:rFonts w:ascii="仿宋" w:eastAsia="仿宋" w:hAnsi="仿宋" w:cs="仿宋" w:hint="eastAsia"/>
            <w:lang w:eastAsia="zh-CN"/>
          </w:rPr>
          <w:t>(二)、沟通计划</w:t>
        </w:r>
        <w:r>
          <w:tab/>
        </w:r>
        <w:r>
          <w:fldChar w:fldCharType="begin"/>
        </w:r>
        <w:r>
          <w:instrText xml:space="preserve"> PAGEREF _Toc5412 \h </w:instrText>
        </w:r>
        <w:r>
          <w:fldChar w:fldCharType="separate"/>
        </w:r>
        <w:r>
          <w:t>56</w:t>
        </w:r>
        <w:r>
          <w:fldChar w:fldCharType="end"/>
        </w:r>
      </w:hyperlink>
    </w:p>
    <w:p>
      <w:pPr>
        <w:pStyle w:val="TOC1"/>
        <w:tabs>
          <w:tab w:val="right" w:leader="dot" w:pos="8306"/>
        </w:tabs>
      </w:pPr>
      <w:hyperlink w:anchor="_Toc26716" w:history="1">
        <w:r>
          <w:rPr>
            <w:rFonts w:ascii="仿宋" w:eastAsia="仿宋" w:hAnsi="仿宋" w:cs="仿宋" w:hint="eastAsia"/>
            <w:lang w:eastAsia="zh-CN"/>
          </w:rPr>
          <w:t>十六、离心式压缩机项目实施保障措施</w:t>
        </w:r>
        <w:r>
          <w:tab/>
        </w:r>
        <w:r>
          <w:fldChar w:fldCharType="begin"/>
        </w:r>
        <w:r>
          <w:instrText xml:space="preserve"> PAGEREF _Toc26716 \h </w:instrText>
        </w:r>
        <w:r>
          <w:fldChar w:fldCharType="separate"/>
        </w:r>
        <w:r>
          <w:t>57</w:t>
        </w:r>
        <w:r>
          <w:fldChar w:fldCharType="end"/>
        </w:r>
      </w:hyperlink>
    </w:p>
    <w:p>
      <w:pPr>
        <w:pStyle w:val="TOC2"/>
        <w:tabs>
          <w:tab w:val="right" w:leader="dot" w:pos="8306"/>
        </w:tabs>
      </w:pPr>
      <w:hyperlink w:anchor="_Toc11003" w:history="1">
        <w:r>
          <w:rPr>
            <w:rFonts w:ascii="仿宋" w:eastAsia="仿宋" w:hAnsi="仿宋" w:cs="仿宋" w:hint="eastAsia"/>
            <w:lang w:eastAsia="zh-CN"/>
          </w:rPr>
          <w:t>(一)、离心式压缩机项目实施保障机制</w:t>
        </w:r>
        <w:r>
          <w:tab/>
        </w:r>
        <w:r>
          <w:fldChar w:fldCharType="begin"/>
        </w:r>
        <w:r>
          <w:instrText xml:space="preserve"> PAGEREF _Toc11003 \h </w:instrText>
        </w:r>
        <w:r>
          <w:fldChar w:fldCharType="separate"/>
        </w:r>
        <w:r>
          <w:t>57</w:t>
        </w:r>
        <w:r>
          <w:fldChar w:fldCharType="end"/>
        </w:r>
      </w:hyperlink>
    </w:p>
    <w:p>
      <w:pPr>
        <w:pStyle w:val="TOC2"/>
        <w:tabs>
          <w:tab w:val="right" w:leader="dot" w:pos="8306"/>
        </w:tabs>
      </w:pPr>
      <w:hyperlink w:anchor="_Toc9978" w:history="1">
        <w:r>
          <w:rPr>
            <w:rFonts w:ascii="仿宋" w:eastAsia="仿宋" w:hAnsi="仿宋" w:cs="仿宋" w:hint="eastAsia"/>
            <w:lang w:eastAsia="zh-CN"/>
          </w:rPr>
          <w:t>(二)、离心式压缩机项目法律合规要求</w:t>
        </w:r>
        <w:r>
          <w:tab/>
        </w:r>
        <w:r>
          <w:fldChar w:fldCharType="begin"/>
        </w:r>
        <w:r>
          <w:instrText xml:space="preserve"> PAGEREF _Toc9978 \h </w:instrText>
        </w:r>
        <w:r>
          <w:fldChar w:fldCharType="separate"/>
        </w:r>
        <w:r>
          <w:t>61</w:t>
        </w:r>
        <w:r>
          <w:fldChar w:fldCharType="end"/>
        </w:r>
      </w:hyperlink>
    </w:p>
    <w:p>
      <w:pPr>
        <w:pStyle w:val="TOC2"/>
        <w:tabs>
          <w:tab w:val="right" w:leader="dot" w:pos="8306"/>
        </w:tabs>
      </w:pPr>
      <w:hyperlink w:anchor="_Toc15704" w:history="1">
        <w:r>
          <w:rPr>
            <w:rFonts w:ascii="仿宋" w:eastAsia="仿宋" w:hAnsi="仿宋" w:cs="仿宋" w:hint="eastAsia"/>
            <w:lang w:eastAsia="zh-CN"/>
          </w:rPr>
          <w:t>(三)、离心式压缩机项目合同管理与法律事务</w:t>
        </w:r>
        <w:r>
          <w:tab/>
        </w:r>
        <w:r>
          <w:fldChar w:fldCharType="begin"/>
        </w:r>
        <w:r>
          <w:instrText xml:space="preserve"> PAGEREF _Toc15704 \h </w:instrText>
        </w:r>
        <w:r>
          <w:fldChar w:fldCharType="separate"/>
        </w:r>
        <w:r>
          <w:t>65</w:t>
        </w:r>
        <w:r>
          <w:fldChar w:fldCharType="end"/>
        </w:r>
      </w:hyperlink>
    </w:p>
    <w:p>
      <w:pPr>
        <w:pStyle w:val="TOC2"/>
        <w:tabs>
          <w:tab w:val="right" w:leader="dot" w:pos="8306"/>
        </w:tabs>
      </w:pPr>
      <w:hyperlink w:anchor="_Toc6495" w:history="1">
        <w:r>
          <w:rPr>
            <w:rFonts w:ascii="仿宋" w:eastAsia="仿宋" w:hAnsi="仿宋" w:cs="仿宋" w:hint="eastAsia"/>
            <w:lang w:eastAsia="zh-CN"/>
          </w:rPr>
          <w:t>(四)、离心式压缩机项目知识产权保护策略</w:t>
        </w:r>
        <w:r>
          <w:tab/>
        </w:r>
        <w:r>
          <w:fldChar w:fldCharType="begin"/>
        </w:r>
        <w:r>
          <w:instrText xml:space="preserve"> PAGEREF _Toc6495 \h </w:instrText>
        </w:r>
        <w:r>
          <w:fldChar w:fldCharType="separate"/>
        </w:r>
        <w:r>
          <w:t>72</w:t>
        </w:r>
        <w:r>
          <w:fldChar w:fldCharType="end"/>
        </w:r>
      </w:hyperlink>
    </w:p>
    <w:p>
      <w:pPr>
        <w:pStyle w:val="TOC1"/>
        <w:tabs>
          <w:tab w:val="right" w:leader="dot" w:pos="8306"/>
        </w:tabs>
      </w:pPr>
      <w:hyperlink w:anchor="_Toc11604" w:history="1">
        <w:r>
          <w:rPr>
            <w:rFonts w:ascii="仿宋" w:eastAsia="仿宋" w:hAnsi="仿宋" w:cs="仿宋" w:hint="eastAsia"/>
            <w:lang w:eastAsia="zh-CN"/>
          </w:rPr>
          <w:t>十七、离心式压缩机项目治理与监督</w:t>
        </w:r>
        <w:r>
          <w:tab/>
        </w:r>
        <w:r>
          <w:fldChar w:fldCharType="begin"/>
        </w:r>
        <w:r>
          <w:instrText xml:space="preserve"> PAGEREF _Toc11604 \h </w:instrText>
        </w:r>
        <w:r>
          <w:fldChar w:fldCharType="separate"/>
        </w:r>
        <w:r>
          <w:t>74</w:t>
        </w:r>
        <w:r>
          <w:fldChar w:fldCharType="end"/>
        </w:r>
      </w:hyperlink>
    </w:p>
    <w:p>
      <w:pPr>
        <w:pStyle w:val="TOC2"/>
        <w:tabs>
          <w:tab w:val="right" w:leader="dot" w:pos="8306"/>
        </w:tabs>
      </w:pPr>
      <w:hyperlink w:anchor="_Toc10507" w:history="1">
        <w:r>
          <w:rPr>
            <w:rFonts w:ascii="仿宋" w:eastAsia="仿宋" w:hAnsi="仿宋" w:cs="仿宋" w:hint="eastAsia"/>
            <w:lang w:eastAsia="zh-CN"/>
          </w:rPr>
          <w:t>(一)、离心式压缩机项目治理结构</w:t>
        </w:r>
        <w:r>
          <w:tab/>
        </w:r>
        <w:r>
          <w:fldChar w:fldCharType="begin"/>
        </w:r>
        <w:r>
          <w:instrText xml:space="preserve"> PAGEREF _Toc10507 \h </w:instrText>
        </w:r>
        <w:r>
          <w:fldChar w:fldCharType="separate"/>
        </w:r>
        <w:r>
          <w:t>74</w:t>
        </w:r>
        <w:r>
          <w:fldChar w:fldCharType="end"/>
        </w:r>
      </w:hyperlink>
    </w:p>
    <w:p>
      <w:pPr>
        <w:pStyle w:val="TOC2"/>
        <w:tabs>
          <w:tab w:val="right" w:leader="dot" w:pos="8306"/>
        </w:tabs>
      </w:pPr>
      <w:hyperlink w:anchor="_Toc16401" w:history="1">
        <w:r>
          <w:rPr>
            <w:rFonts w:ascii="仿宋" w:eastAsia="仿宋" w:hAnsi="仿宋" w:cs="仿宋" w:hint="eastAsia"/>
            <w:lang w:eastAsia="zh-CN"/>
          </w:rPr>
          <w:t>(二)、监督与审计</w:t>
        </w:r>
        <w:r>
          <w:tab/>
        </w:r>
        <w:r>
          <w:fldChar w:fldCharType="begin"/>
        </w:r>
        <w:r>
          <w:instrText xml:space="preserve"> PAGEREF _Toc16401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2"/>
      <w:r>
        <w:rPr>
          <w:rFonts w:ascii="仿宋" w:eastAsia="仿宋" w:hAnsi="仿宋" w:cs="仿宋" w:hint="eastAsia"/>
          <w:sz w:val="28"/>
          <w:lang w:eastAsia="zh-CN"/>
        </w:rPr>
        <w:t>一、离心式压缩机项目概论</w:t>
      </w:r>
      <w:bookmarkEnd w:id="2"/>
    </w:p>
    <w:p>
      <w:pPr>
        <w:pStyle w:val="Heading2"/>
        <w:rPr>
          <w:rFonts w:ascii="仿宋" w:eastAsia="仿宋" w:hAnsi="仿宋" w:cs="仿宋" w:hint="eastAsia"/>
          <w:lang w:eastAsia="zh-CN"/>
        </w:rPr>
      </w:pPr>
      <w:bookmarkStart w:id="3" w:name="_Toc29899"/>
      <w:r>
        <w:rPr>
          <w:rFonts w:ascii="仿宋" w:eastAsia="仿宋" w:hAnsi="仿宋" w:cs="仿宋" w:hint="eastAsia"/>
          <w:lang w:eastAsia="zh-CN"/>
        </w:rPr>
        <w:t>(一)、离心式压缩机项目概况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起源追溯至对市场的深入洞察。市场的不断演变与变革为离心式压缩机项目提供了难得的机遇。当前市场存在的需求缺口和变革的大环境共同构成了离心式压缩机项目的背景。这个离心式压缩机项目旨在充分利用市场机遇，填补行业中尚未满足的需求，为客户提供全新的解决方案。市场的变革和需求的增长使得这个离心式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离心式压缩机项目名称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正式命名为离心式压缩机。这个名称不仅仅是一个标识，更代表了离心式压缩机项目的核心理念和愿景。它蕴含着离心式压缩机项目所要解决问题的关键字，具有强烈的表达和辨识度，为离心式压缩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离心式压缩机项目目标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核心目标是提供一种全新、高效的解决方案，满足客户日益增长的需求。离心式压缩机项目追求的不仅仅是满足市场需求，更是在市场中获得卓越的竞争优势。通过不断提升产品或服务的质量和创新水平，离心式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离心式压缩机项目范围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全面涵盖了产品研发、制造、市场推广和售后服务，确保从产品设计到最终用户体验的全方位关注。这一全面的离心式压缩机项目范围是为了确保离心式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离心式压缩机项目时间表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离心式压缩机项目计划在未来18个月内完成，包括研发、测试、市场试点和正式推出等不同阶段。这个时间表的合理设计是为了确保离心式压缩机项目各个阶段的顺利推进，以便按时交付高质量的成果。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离心式压缩机项目预算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总预算估算为XX百万美元，主要分配在研发、市场推广、人员培训和运营等方面。这一充足的预算为离心式压缩机项目提供了充足的资源，确保离心式压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离心式压缩机项目风险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可能面临的风险包括市场接受度低、技术难题、竞争激烈等。离心式压缩机项目团队已经制定了相应的风险应对计划，通过前瞻性的风险管理，确保离心式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离心式压缩机项目团队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离心式压缩机项目汇聚了一支经验丰富、多领域专业素养的核心团队，确保离心式压缩机项目在各个方面都能拥有高水平的执行力。团队的协同作战是离心式压缩机项目成功的关键因素之一。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离心式压缩机项目背景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离心式压缩机项目的背景根植于市场对更高效、创新产品的渴望，同时也受到科技发展对行业格局的深刻改变的影响。这为离心式压缩机项目提供了广阔的发展空间和市场需求。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离心式压缩机项目现状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截至目前，离心式压缩机项目已完成市场调研和技术验证，取得了初步的成功。这为离心式压缩机项目在未来的发展奠定了坚实的基础，为更远大的目标打下了坚实的基石。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07"/>
      <w:r>
        <w:rPr>
          <w:rFonts w:ascii="仿宋" w:eastAsia="仿宋" w:hAnsi="仿宋" w:cs="仿宋" w:hint="eastAsia"/>
          <w:sz w:val="28"/>
          <w:lang w:eastAsia="zh-CN"/>
        </w:rPr>
        <w:t>(二)、离心式压缩机项目目标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keyword》离心式压缩机项目首要业务目标是在市场中占据有利地位，实现产品/服务的成功推广和销售。通过不断提升产品质量、创新性，离心式压缩机项目追求成为行业中的领导者，赢得更多客户的青睐。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在科技迅速发展的时代，离心式压缩机项目着眼于技术创新。通过持续的研发和技术升级，离心式压缩机项目旨在推出更具创新性的产品或服务，以满足市场对新鲜、先进解决方案的需求。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为了建立可持续的客户关系，离心式压缩机项目设定了客户满意度目标。通过提供卓越的产品质量和优质的客户服务，离心式压缩机项目追求赢得客户的信任和忠诚度，确保他们的满意度达到行业领先水平。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离心式压缩机项目注重社会责任和可持续发展。通过实施环保、社会责任离心式压缩机项目，离心式压缩机项目致力于在经济发展的同时保护环境，促进社会公平，实现可持续经营。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离心式压缩机项目的团队是实现目标的核心驱动力。因此，离心式压缩机项目设定了团队发展目标，包括提升团队成员的专业技能、培养领导力，以及搭建协同高效的团队工作氛围。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43"/>
      <w:r>
        <w:rPr>
          <w:rFonts w:ascii="仿宋" w:eastAsia="仿宋" w:hAnsi="仿宋" w:cs="仿宋" w:hint="eastAsia"/>
          <w:sz w:val="28"/>
          <w:lang w:eastAsia="zh-CN"/>
        </w:rPr>
        <w:t>(三)、离心式压缩机项目提出的理由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离心式压缩机项目提出的理由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源于对市场机遇的深刻洞察。当前市场中存在的需求缺口和行业发展趋势表明，有巨大的商业机会等待被开发。通过准确捕捉市场机遇，离心式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理念基于对技术创新的信仰。通过持续的研发和技术投入，离心式压缩机项目有望推出更具创新性的产品或服务。在科技飞速发展的当下，离心式压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是为了增强企业的行业竞争力。通过提升产品或服务的质量和独特性，离心式压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响应了消费者需求的变化。随着社会和科技的不断发展，消费者对产品和服务的需求也在发生变化。通过深入了解并及时回应消费者的新需求，离心式压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离心式压缩机项目的提出是企业战略发展规划的一部分。在面对日益激烈的市场竞争和不断变化的商业环境中，离心式压缩机项目作为企业战略的一环，旨在为企业开辟新的增长领域，巩固企业在行业中的地位。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不仅仅是基于商业考量，还注重社会责任。通过推出环保、社会责任等方面的离心式压缩机项目，离心式压缩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离心式压缩机项目的提出反映了对利益相关者期望的关注。包括客户、员工、投资者等利益相关者在企业发展中都有着各自的期望，离心式压缩机项目力求在满足这些期望的同时，取得更大的共赢。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50"/>
      <w:r>
        <w:rPr>
          <w:rFonts w:ascii="仿宋" w:eastAsia="仿宋" w:hAnsi="仿宋" w:cs="仿宋" w:hint="eastAsia"/>
          <w:sz w:val="28"/>
          <w:lang w:eastAsia="zh-CN"/>
        </w:rPr>
        <w:t>(四)、离心式压缩机项目意义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在实施离心式压缩机项目的过程中，我们不仅仅是在追逐商业成功，更是为企业和社会的多个层面创造了深远的意义。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首要意义在于提升企业的市场竞争力。通过持续的创新和对产品质量的高标准要求，离心式压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心式压缩机项目的推进将促使行业技术水平的提升。通过引入先进技术和创新性解决方案，离心式压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心式压缩机项目不仅创造了大量就业机会，提高了就业水平，还注重社会责任和环保。通过参与社会公益事业和推动环保离心式压缩机项目，离心式压缩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综合而言，离心式压缩机项目意义重大，不仅推动了企业的发展，也为行业和社会的进步贡献了积极力量。这是一个全面而深刻的影响，将在未来产生可持续的正面效应。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933"/>
      <w:r>
        <w:rPr>
          <w:rFonts w:ascii="仿宋" w:eastAsia="仿宋" w:hAnsi="仿宋" w:cs="仿宋" w:hint="eastAsia"/>
          <w:sz w:val="28"/>
          <w:lang w:eastAsia="zh-CN"/>
        </w:rPr>
        <w:t>(五)、离心式压缩机项目背景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在当今迅猛发展的商业环境中，离心式压缩机项目的动因根植于对多方面因素的审慎考量。这个离心式压缩机项目的提出并非孤立的决策，而是对企业所处背景深入思考的产物。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心式压缩机项目背后的首要原因。科技的迅速发展和全球市场的快速变化使得企业必须灵活应对。离心式压缩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竞争的激烈程度也是离心式压缩机项目背景中不可忽视的一环。企业需要在激烈竞争中脱颖而出，为此，离心式压缩机项目致力于打破常规，提供独特的价值主张，以吸引客户并确保市场份额的增长。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技术的迅速发展为企业带来了机遇与挑战。作为离心式压缩机项目启动的背景之一，对新兴技术的应用将有助于提升企业的技术水平，使其在不断演进的商业环境中保持竞争优势。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此外，社会对企业责任的期望也在逐渐升高。离心式压缩机项目充分融入了社会责任的理念，通过可持续经营和社会公益离心式压缩机项目，企图为社会贡献一份力量，在商业成功的同时关注社会价值。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93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7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技术管理特点体现在其创新导向。通过引入最先进的技术趋势和解决方案，离心式压缩机项目致力于提升科技含量、提高质量和效率水平。这意味着我们将采用最新的工具和方法，确保离心式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心式压缩机项目技术管理的显著特征。通过整合不同领域的技术资源，我们实现了跨学科的协同工作。这有助于优化技术架构，提高整体效能。此外，整合性策略还促进了不同技术团队之间的紧密沟通和高效合作，确保离心式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心式压缩机项目所采用的技术。通过不断优化技术方案，离心式压缩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离心式压缩机项目团队将在离心式压缩机项目初期识别可能的技术风险，并采取相应的预防和应对措施。通过建立健全的风险评估机制，离心式压缩机项目能够在实施过程中及时发现并解决潜在的技术问题，保障离心式压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心式压缩机项目中，技术将成为离心式压缩机项目成功的有力支持。这一深度剖析揭示了技术管理在离心式压缩机项目实施中的关键作用，为离心式压缩机项目的技术基础奠定了坚实的基础。</w:t>
      </w:r>
    </w:p>
    <w:p>
      <w:pPr>
        <w:pStyle w:val="Heading2"/>
        <w:ind w:firstLine="560" w:firstLineChars="200"/>
        <w:rPr>
          <w:rFonts w:ascii="仿宋" w:eastAsia="仿宋" w:hAnsi="仿宋" w:cs="仿宋" w:hint="eastAsia"/>
          <w:sz w:val="28"/>
          <w:lang w:eastAsia="zh-CN"/>
        </w:rPr>
      </w:pPr>
      <w:bookmarkStart w:id="10" w:name="_Toc5892"/>
      <w:r>
        <w:rPr>
          <w:rFonts w:ascii="仿宋" w:eastAsia="仿宋" w:hAnsi="仿宋" w:cs="仿宋" w:hint="eastAsia"/>
          <w:sz w:val="28"/>
          <w:lang w:eastAsia="zh-CN"/>
        </w:rPr>
        <w:t>(二)、离心式压缩机项目工艺技术设计方案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心式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心式压缩机项目将严格按照相关行业规范要求进行组织。通过有效控制产品质量，离心式压缩机项目将致力于为顾客提供优质的离心式压缩机项目产品和良好的服务。这体现了离心式压缩机项目对于生产活动合规性和质量标准的高度重视，为离心式压缩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离心式压缩机项目注重生态效益和清洁生产原则。离心式压缩机项目建设将紧密结合地方特色经济发展，与社会经济发展规划和区域环境保护规划方案相协调一致。通过与当地区域自然生态系统的结合，离心式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心式压缩机项目产品具有多样化的客户需求和个性化的特点。因此，离心式压缩机项目产品规格品种多样，且单批生产数量较小。为满足这一特点，离心式压缩机项目承办单位将建设先进的柔性制造生产线。通过广泛应用柔性制造技术，离心式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心式压缩机项目采用的技术具有较高的技术含量和自动化水平，处于国内先进水平。这一技术选用不仅体现了对生产效率、质量和环境友好性的高标准要求，同时为离心式压缩机项目的可持续发展奠定了坚实的基础。</w:t>
      </w:r>
    </w:p>
    <w:p>
      <w:pPr>
        <w:pStyle w:val="Heading2"/>
        <w:ind w:firstLine="560" w:firstLineChars="200"/>
        <w:rPr>
          <w:rFonts w:ascii="仿宋" w:eastAsia="仿宋" w:hAnsi="仿宋" w:cs="仿宋" w:hint="eastAsia"/>
          <w:sz w:val="28"/>
          <w:lang w:eastAsia="zh-CN"/>
        </w:rPr>
      </w:pPr>
      <w:bookmarkStart w:id="11" w:name="_Toc76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为确保离心式压缩机项目的高效生产和技术实施，我们制定了一套精心设计的设备选型方案，以满足离心式压缩机项目生产、质量和环保的要求。该方案的主要特点如下：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心式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针对离心式压缩机项目产品的多样性和小批量生产的特点，我们将建设柔性制造生产线。通过在设备选型中考虑柔性制造技术，可以灵活应对不同产品规格和生产需求，实现生产线的高度灵活性和适应性。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57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6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离心式压缩机项目的主要产品是XXXX，预计年产值为XXX万元。这一产品在市场中占据着重要的地位，其广泛的应用范围使得该离心式压缩机项目的市场前景非常广阔。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心式压缩机项目的xxx产品作为重要的原材料之一，将在多个领域发挥关键作用。其在建筑、交通、能源等方面的广泛应用将为整个产业链提供强大的支持，形成产业协同效应。离心式压缩机项目的年产值XXX万XXX万XXX万万元不仅反映了其在市场上的巨大潜力，更预示着它对国民经济的积极贡献。这种关联度高、涉及面广的产业关系，使得该离心式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9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总征地面积为XXXX平方米，相当于约XX.XX亩，其中净用地面积为XXXX平方米，红线范围内相当于约XX.XX亩。这一用地规模充分考虑了离心式压缩机项目的建设需求，保障了离心式压缩机项目在合适的空间内得以充分发展。离心式压缩机项目规划的总建筑面积为XXXX平方米，其中主体工程建设占XXXX平方米，计容建筑面积达XXXX平方米。预计建筑工程的投资将达到XXXX万元，为离心式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购置的设备共计XXXX台（套），设备购置费用为XXXX万元。这一设备购置计划充分考虑到离心式压缩机项目的生产需求和技术要求，确保了离心式压缩机项目在生产运营中具备先进的技术装备和高效的生产能力。设备的合理配置将为离心式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总投资为XXXX万元，预计年实现营业收入为XXXX万元。这一产能规模的设定旨在确保离心式压缩机项目能够在投资与回报之间取得平衡，实现长期可持续的发展。离心式压缩机项目的总投资充分考虑到各个方面的需求，包括用地建设、设备购置等多个环节，以确保离心式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77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740"/>
      <w:r>
        <w:rPr>
          <w:rFonts w:ascii="仿宋" w:eastAsia="仿宋" w:hAnsi="仿宋" w:cs="仿宋" w:hint="eastAsia"/>
          <w:lang w:eastAsia="zh-CN"/>
        </w:rPr>
        <w:t>(一)、离心式压缩机行业分析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行业一直以来都是市场的关注焦点。行业内的发展趋势、竞争态势以及潜在机会都对离心式压缩机项目的推进产生深远的影响。通过深入研究行业的整体概貌，我们将更好地理解行业的核心特征，为离心式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行业，技术一直是推动创新和发展的关键因素。我们将对当前技术趋势进行详尽分析，包括但不限于人工智能、大数据应用、先进制造技术等。这有助于离心式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心式压缩机项目成功的基础。我们将对主要竞争对手进行深入研究，包括其市场份额、产品特点、市场定位等。通过全面了解竞争对手的优势和劣势，离心式压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78"/>
      <w:r>
        <w:rPr>
          <w:rFonts w:ascii="仿宋" w:eastAsia="仿宋" w:hAnsi="仿宋" w:cs="仿宋" w:hint="eastAsia"/>
          <w:sz w:val="28"/>
          <w:lang w:eastAsia="zh-CN"/>
        </w:rPr>
        <w:t>(二)、离心式压缩机市场分析预测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心式压缩机市场未来的增长趋势。这包括市场的整体规模、各细分领域的发展趋势等。离心式压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https://d.book118.com/626113114214010032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55250"/>
    <w:rsid w:val="73C552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131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2024-01-08T20:48:00Z</dcterms:created>
  <dcterms:modified xsi:type="dcterms:W3CDTF">2024-01-08T20:48:23Z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B35CF2355B684DA08C96CAC780CE782B_11</vt:lpwstr>
  </property>
  <property fmtid="{D5CDD505-2E9C-101B-9397-08002B2CF9AE}" pid="3" name="KSOProductBuildVer">
    <vt:lpwstr>2052-12.1.0.16120</vt:lpwstr>
  </property>
</Properties>
</file>