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公共自行车锁车器设备项目计划设计方案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84" w:history="1">
        <w:r>
          <w:rPr>
            <w:rFonts w:ascii="仿宋" w:eastAsia="仿宋" w:hAnsi="仿宋" w:cs="仿宋" w:hint="eastAsia"/>
            <w:lang w:eastAsia="zh-CN"/>
          </w:rPr>
          <w:t>前言</w:t>
        </w:r>
        <w:r>
          <w:tab/>
        </w:r>
        <w:r>
          <w:fldChar w:fldCharType="begin"/>
        </w:r>
        <w:r>
          <w:instrText xml:space="preserve"> PAGEREF _Toc31584 \h </w:instrText>
        </w:r>
        <w:r>
          <w:fldChar w:fldCharType="separate"/>
        </w:r>
        <w:r>
          <w:t>3</w:t>
        </w:r>
        <w:r>
          <w:fldChar w:fldCharType="end"/>
        </w:r>
      </w:hyperlink>
    </w:p>
    <w:p>
      <w:pPr>
        <w:pStyle w:val="TOC1"/>
        <w:tabs>
          <w:tab w:val="right" w:leader="dot" w:pos="8306"/>
        </w:tabs>
      </w:pPr>
      <w:hyperlink w:anchor="_Toc18146" w:history="1">
        <w:r>
          <w:rPr>
            <w:rFonts w:ascii="仿宋" w:eastAsia="仿宋" w:hAnsi="仿宋" w:cs="仿宋" w:hint="eastAsia"/>
            <w:lang w:eastAsia="zh-CN"/>
          </w:rPr>
          <w:t>一、公共自行车锁车器设备项目建设背景及必要性分析</w:t>
        </w:r>
        <w:r>
          <w:tab/>
        </w:r>
        <w:r>
          <w:fldChar w:fldCharType="begin"/>
        </w:r>
        <w:r>
          <w:instrText xml:space="preserve"> PAGEREF _Toc18146 \h </w:instrText>
        </w:r>
        <w:r>
          <w:fldChar w:fldCharType="separate"/>
        </w:r>
        <w:r>
          <w:t>3</w:t>
        </w:r>
        <w:r>
          <w:fldChar w:fldCharType="end"/>
        </w:r>
      </w:hyperlink>
    </w:p>
    <w:p>
      <w:pPr>
        <w:pStyle w:val="TOC2"/>
        <w:tabs>
          <w:tab w:val="right" w:leader="dot" w:pos="8306"/>
        </w:tabs>
      </w:pPr>
      <w:hyperlink w:anchor="_Toc26686" w:history="1">
        <w:r>
          <w:rPr>
            <w:rFonts w:ascii="仿宋" w:eastAsia="仿宋" w:hAnsi="仿宋" w:cs="仿宋" w:hint="eastAsia"/>
            <w:lang w:eastAsia="zh-CN"/>
          </w:rPr>
          <w:t>(一)、公共自行车锁车器设备项目背景分析</w:t>
        </w:r>
        <w:r>
          <w:tab/>
        </w:r>
        <w:r>
          <w:fldChar w:fldCharType="begin"/>
        </w:r>
        <w:r>
          <w:instrText xml:space="preserve"> PAGEREF _Toc26686 \h </w:instrText>
        </w:r>
        <w:r>
          <w:fldChar w:fldCharType="separate"/>
        </w:r>
        <w:r>
          <w:t>3</w:t>
        </w:r>
        <w:r>
          <w:fldChar w:fldCharType="end"/>
        </w:r>
      </w:hyperlink>
    </w:p>
    <w:p>
      <w:pPr>
        <w:pStyle w:val="TOC2"/>
        <w:tabs>
          <w:tab w:val="right" w:leader="dot" w:pos="8306"/>
        </w:tabs>
      </w:pPr>
      <w:hyperlink w:anchor="_Toc16179" w:history="1">
        <w:r>
          <w:rPr>
            <w:rFonts w:ascii="仿宋" w:eastAsia="仿宋" w:hAnsi="仿宋" w:cs="仿宋" w:hint="eastAsia"/>
            <w:lang w:eastAsia="zh-CN"/>
          </w:rPr>
          <w:t>(二)、公共自行车锁车器设备项目建设必要性分析</w:t>
        </w:r>
        <w:r>
          <w:tab/>
        </w:r>
        <w:r>
          <w:fldChar w:fldCharType="begin"/>
        </w:r>
        <w:r>
          <w:instrText xml:space="preserve"> PAGEREF _Toc16179 \h </w:instrText>
        </w:r>
        <w:r>
          <w:fldChar w:fldCharType="separate"/>
        </w:r>
        <w:r>
          <w:t>5</w:t>
        </w:r>
        <w:r>
          <w:fldChar w:fldCharType="end"/>
        </w:r>
      </w:hyperlink>
    </w:p>
    <w:p>
      <w:pPr>
        <w:pStyle w:val="TOC1"/>
        <w:tabs>
          <w:tab w:val="right" w:leader="dot" w:pos="8306"/>
        </w:tabs>
      </w:pPr>
      <w:hyperlink w:anchor="_Toc29989" w:history="1">
        <w:r>
          <w:rPr>
            <w:rFonts w:ascii="仿宋" w:eastAsia="仿宋" w:hAnsi="仿宋" w:cs="仿宋" w:hint="eastAsia"/>
            <w:lang w:eastAsia="zh-CN"/>
          </w:rPr>
          <w:t>二、公共自行车锁车器设备项目土建工程</w:t>
        </w:r>
        <w:r>
          <w:tab/>
        </w:r>
        <w:r>
          <w:fldChar w:fldCharType="begin"/>
        </w:r>
        <w:r>
          <w:instrText xml:space="preserve"> PAGEREF _Toc29989 \h </w:instrText>
        </w:r>
        <w:r>
          <w:fldChar w:fldCharType="separate"/>
        </w:r>
        <w:r>
          <w:t>6</w:t>
        </w:r>
        <w:r>
          <w:fldChar w:fldCharType="end"/>
        </w:r>
      </w:hyperlink>
    </w:p>
    <w:p>
      <w:pPr>
        <w:pStyle w:val="TOC2"/>
        <w:tabs>
          <w:tab w:val="right" w:leader="dot" w:pos="8306"/>
        </w:tabs>
      </w:pPr>
      <w:hyperlink w:anchor="_Toc7947" w:history="1">
        <w:r>
          <w:rPr>
            <w:rFonts w:ascii="仿宋" w:eastAsia="仿宋" w:hAnsi="仿宋" w:cs="仿宋" w:hint="eastAsia"/>
            <w:lang w:eastAsia="zh-CN"/>
          </w:rPr>
          <w:t>(一)、建筑工程设计原则</w:t>
        </w:r>
        <w:r>
          <w:tab/>
        </w:r>
        <w:r>
          <w:fldChar w:fldCharType="begin"/>
        </w:r>
        <w:r>
          <w:instrText xml:space="preserve"> PAGEREF _Toc7947 \h </w:instrText>
        </w:r>
        <w:r>
          <w:fldChar w:fldCharType="separate"/>
        </w:r>
        <w:r>
          <w:t>6</w:t>
        </w:r>
        <w:r>
          <w:fldChar w:fldCharType="end"/>
        </w:r>
      </w:hyperlink>
    </w:p>
    <w:p>
      <w:pPr>
        <w:pStyle w:val="TOC2"/>
        <w:tabs>
          <w:tab w:val="right" w:leader="dot" w:pos="8306"/>
        </w:tabs>
      </w:pPr>
      <w:hyperlink w:anchor="_Toc2454" w:history="1">
        <w:r>
          <w:rPr>
            <w:rFonts w:ascii="仿宋" w:eastAsia="仿宋" w:hAnsi="仿宋" w:cs="仿宋" w:hint="eastAsia"/>
            <w:lang w:eastAsia="zh-CN"/>
          </w:rPr>
          <w:t>(二)、土建工程设计年限及安全等级</w:t>
        </w:r>
        <w:r>
          <w:tab/>
        </w:r>
        <w:r>
          <w:fldChar w:fldCharType="begin"/>
        </w:r>
        <w:r>
          <w:instrText xml:space="preserve"> PAGEREF _Toc2454 \h </w:instrText>
        </w:r>
        <w:r>
          <w:fldChar w:fldCharType="separate"/>
        </w:r>
        <w:r>
          <w:t>7</w:t>
        </w:r>
        <w:r>
          <w:fldChar w:fldCharType="end"/>
        </w:r>
      </w:hyperlink>
    </w:p>
    <w:p>
      <w:pPr>
        <w:pStyle w:val="TOC2"/>
        <w:tabs>
          <w:tab w:val="right" w:leader="dot" w:pos="8306"/>
        </w:tabs>
      </w:pPr>
      <w:hyperlink w:anchor="_Toc28402" w:history="1">
        <w:r>
          <w:rPr>
            <w:rFonts w:ascii="仿宋" w:eastAsia="仿宋" w:hAnsi="仿宋" w:cs="仿宋" w:hint="eastAsia"/>
            <w:lang w:eastAsia="zh-CN"/>
          </w:rPr>
          <w:t>(三)、建筑工程设计总体要求</w:t>
        </w:r>
        <w:r>
          <w:tab/>
        </w:r>
        <w:r>
          <w:fldChar w:fldCharType="begin"/>
        </w:r>
        <w:r>
          <w:instrText xml:space="preserve"> PAGEREF _Toc28402 \h </w:instrText>
        </w:r>
        <w:r>
          <w:fldChar w:fldCharType="separate"/>
        </w:r>
        <w:r>
          <w:t>9</w:t>
        </w:r>
        <w:r>
          <w:fldChar w:fldCharType="end"/>
        </w:r>
      </w:hyperlink>
    </w:p>
    <w:p>
      <w:pPr>
        <w:pStyle w:val="TOC2"/>
        <w:tabs>
          <w:tab w:val="right" w:leader="dot" w:pos="8306"/>
        </w:tabs>
      </w:pPr>
      <w:hyperlink w:anchor="_Toc30421" w:history="1">
        <w:r>
          <w:rPr>
            <w:rFonts w:ascii="仿宋" w:eastAsia="仿宋" w:hAnsi="仿宋" w:cs="仿宋" w:hint="eastAsia"/>
            <w:lang w:eastAsia="zh-CN"/>
          </w:rPr>
          <w:t>(四)、土建工程建设指标</w:t>
        </w:r>
        <w:r>
          <w:tab/>
        </w:r>
        <w:r>
          <w:fldChar w:fldCharType="begin"/>
        </w:r>
        <w:r>
          <w:instrText xml:space="preserve"> PAGEREF _Toc30421 \h </w:instrText>
        </w:r>
        <w:r>
          <w:fldChar w:fldCharType="separate"/>
        </w:r>
        <w:r>
          <w:t>9</w:t>
        </w:r>
        <w:r>
          <w:fldChar w:fldCharType="end"/>
        </w:r>
      </w:hyperlink>
    </w:p>
    <w:p>
      <w:pPr>
        <w:pStyle w:val="TOC1"/>
        <w:tabs>
          <w:tab w:val="right" w:leader="dot" w:pos="8306"/>
        </w:tabs>
      </w:pPr>
      <w:hyperlink w:anchor="_Toc625" w:history="1">
        <w:r>
          <w:rPr>
            <w:rFonts w:ascii="仿宋" w:eastAsia="仿宋" w:hAnsi="仿宋" w:cs="仿宋" w:hint="eastAsia"/>
            <w:lang w:eastAsia="zh-CN"/>
          </w:rPr>
          <w:t>三、公共自行车锁车器设备项目可持续发展</w:t>
        </w:r>
        <w:r>
          <w:tab/>
        </w:r>
        <w:r>
          <w:fldChar w:fldCharType="begin"/>
        </w:r>
        <w:r>
          <w:instrText xml:space="preserve"> PAGEREF _Toc625 \h </w:instrText>
        </w:r>
        <w:r>
          <w:fldChar w:fldCharType="separate"/>
        </w:r>
        <w:r>
          <w:t>10</w:t>
        </w:r>
        <w:r>
          <w:fldChar w:fldCharType="end"/>
        </w:r>
      </w:hyperlink>
    </w:p>
    <w:p>
      <w:pPr>
        <w:pStyle w:val="TOC2"/>
        <w:tabs>
          <w:tab w:val="right" w:leader="dot" w:pos="8306"/>
        </w:tabs>
      </w:pPr>
      <w:hyperlink w:anchor="_Toc21567" w:history="1">
        <w:r>
          <w:rPr>
            <w:rFonts w:ascii="仿宋" w:eastAsia="仿宋" w:hAnsi="仿宋" w:cs="仿宋" w:hint="eastAsia"/>
            <w:lang w:eastAsia="zh-CN"/>
          </w:rPr>
          <w:t>(一)、可持续战略与实践</w:t>
        </w:r>
        <w:r>
          <w:tab/>
        </w:r>
        <w:r>
          <w:fldChar w:fldCharType="begin"/>
        </w:r>
        <w:r>
          <w:instrText xml:space="preserve"> PAGEREF _Toc21567 \h </w:instrText>
        </w:r>
        <w:r>
          <w:fldChar w:fldCharType="separate"/>
        </w:r>
        <w:r>
          <w:t>10</w:t>
        </w:r>
        <w:r>
          <w:fldChar w:fldCharType="end"/>
        </w:r>
      </w:hyperlink>
    </w:p>
    <w:p>
      <w:pPr>
        <w:pStyle w:val="TOC2"/>
        <w:tabs>
          <w:tab w:val="right" w:leader="dot" w:pos="8306"/>
        </w:tabs>
      </w:pPr>
      <w:hyperlink w:anchor="_Toc9634" w:history="1">
        <w:r>
          <w:rPr>
            <w:rFonts w:ascii="仿宋" w:eastAsia="仿宋" w:hAnsi="仿宋" w:cs="仿宋" w:hint="eastAsia"/>
            <w:lang w:eastAsia="zh-CN"/>
          </w:rPr>
          <w:t>(二)、环保与社会责任</w:t>
        </w:r>
        <w:r>
          <w:tab/>
        </w:r>
        <w:r>
          <w:fldChar w:fldCharType="begin"/>
        </w:r>
        <w:r>
          <w:instrText xml:space="preserve"> PAGEREF _Toc9634 \h </w:instrText>
        </w:r>
        <w:r>
          <w:fldChar w:fldCharType="separate"/>
        </w:r>
        <w:r>
          <w:t>10</w:t>
        </w:r>
        <w:r>
          <w:fldChar w:fldCharType="end"/>
        </w:r>
      </w:hyperlink>
    </w:p>
    <w:p>
      <w:pPr>
        <w:pStyle w:val="TOC1"/>
        <w:tabs>
          <w:tab w:val="right" w:leader="dot" w:pos="8306"/>
        </w:tabs>
      </w:pPr>
      <w:hyperlink w:anchor="_Toc12037" w:history="1">
        <w:r>
          <w:rPr>
            <w:rFonts w:ascii="仿宋" w:eastAsia="仿宋" w:hAnsi="仿宋" w:cs="仿宋" w:hint="eastAsia"/>
            <w:lang w:eastAsia="zh-CN"/>
          </w:rPr>
          <w:t>四、工艺说明</w:t>
        </w:r>
        <w:r>
          <w:tab/>
        </w:r>
        <w:r>
          <w:fldChar w:fldCharType="begin"/>
        </w:r>
        <w:r>
          <w:instrText xml:space="preserve"> PAGEREF _Toc12037 \h </w:instrText>
        </w:r>
        <w:r>
          <w:fldChar w:fldCharType="separate"/>
        </w:r>
        <w:r>
          <w:t>11</w:t>
        </w:r>
        <w:r>
          <w:fldChar w:fldCharType="end"/>
        </w:r>
      </w:hyperlink>
    </w:p>
    <w:p>
      <w:pPr>
        <w:pStyle w:val="TOC2"/>
        <w:tabs>
          <w:tab w:val="right" w:leader="dot" w:pos="8306"/>
        </w:tabs>
      </w:pPr>
      <w:hyperlink w:anchor="_Toc25703" w:history="1">
        <w:r>
          <w:rPr>
            <w:rFonts w:ascii="仿宋" w:eastAsia="仿宋" w:hAnsi="仿宋" w:cs="仿宋" w:hint="eastAsia"/>
            <w:lang w:eastAsia="zh-CN"/>
          </w:rPr>
          <w:t>(一)、技术管理特点</w:t>
        </w:r>
        <w:r>
          <w:tab/>
        </w:r>
        <w:r>
          <w:fldChar w:fldCharType="begin"/>
        </w:r>
        <w:r>
          <w:instrText xml:space="preserve"> PAGEREF _Toc25703 \h </w:instrText>
        </w:r>
        <w:r>
          <w:fldChar w:fldCharType="separate"/>
        </w:r>
        <w:r>
          <w:t>11</w:t>
        </w:r>
        <w:r>
          <w:fldChar w:fldCharType="end"/>
        </w:r>
      </w:hyperlink>
    </w:p>
    <w:p>
      <w:pPr>
        <w:pStyle w:val="TOC2"/>
        <w:tabs>
          <w:tab w:val="right" w:leader="dot" w:pos="8306"/>
        </w:tabs>
      </w:pPr>
      <w:hyperlink w:anchor="_Toc12562" w:history="1">
        <w:r>
          <w:rPr>
            <w:rFonts w:ascii="仿宋" w:eastAsia="仿宋" w:hAnsi="仿宋" w:cs="仿宋" w:hint="eastAsia"/>
            <w:lang w:eastAsia="zh-CN"/>
          </w:rPr>
          <w:t>(二)、公共自行车锁车器设备项目工艺技术设计方案</w:t>
        </w:r>
        <w:r>
          <w:tab/>
        </w:r>
        <w:r>
          <w:fldChar w:fldCharType="begin"/>
        </w:r>
        <w:r>
          <w:instrText xml:space="preserve"> PAGEREF _Toc12562 \h </w:instrText>
        </w:r>
        <w:r>
          <w:fldChar w:fldCharType="separate"/>
        </w:r>
        <w:r>
          <w:t>13</w:t>
        </w:r>
        <w:r>
          <w:fldChar w:fldCharType="end"/>
        </w:r>
      </w:hyperlink>
    </w:p>
    <w:p>
      <w:pPr>
        <w:pStyle w:val="TOC2"/>
        <w:tabs>
          <w:tab w:val="right" w:leader="dot" w:pos="8306"/>
        </w:tabs>
      </w:pPr>
      <w:hyperlink w:anchor="_Toc8265" w:history="1">
        <w:r>
          <w:rPr>
            <w:rFonts w:ascii="仿宋" w:eastAsia="仿宋" w:hAnsi="仿宋" w:cs="仿宋" w:hint="eastAsia"/>
            <w:lang w:eastAsia="zh-CN"/>
          </w:rPr>
          <w:t>(三)、设备选型方案</w:t>
        </w:r>
        <w:r>
          <w:tab/>
        </w:r>
        <w:r>
          <w:fldChar w:fldCharType="begin"/>
        </w:r>
        <w:r>
          <w:instrText xml:space="preserve"> PAGEREF _Toc8265 \h </w:instrText>
        </w:r>
        <w:r>
          <w:fldChar w:fldCharType="separate"/>
        </w:r>
        <w:r>
          <w:t>14</w:t>
        </w:r>
        <w:r>
          <w:fldChar w:fldCharType="end"/>
        </w:r>
      </w:hyperlink>
    </w:p>
    <w:p>
      <w:pPr>
        <w:pStyle w:val="TOC1"/>
        <w:tabs>
          <w:tab w:val="right" w:leader="dot" w:pos="8306"/>
        </w:tabs>
      </w:pPr>
      <w:hyperlink w:anchor="_Toc16369" w:history="1">
        <w:r>
          <w:rPr>
            <w:rFonts w:ascii="仿宋" w:eastAsia="仿宋" w:hAnsi="仿宋" w:cs="仿宋" w:hint="eastAsia"/>
            <w:lang w:eastAsia="zh-CN"/>
          </w:rPr>
          <w:t>五、公共自行车锁车器设备项目选址可行性分析</w:t>
        </w:r>
        <w:r>
          <w:tab/>
        </w:r>
        <w:r>
          <w:fldChar w:fldCharType="begin"/>
        </w:r>
        <w:r>
          <w:instrText xml:space="preserve"> PAGEREF _Toc16369 \h </w:instrText>
        </w:r>
        <w:r>
          <w:fldChar w:fldCharType="separate"/>
        </w:r>
        <w:r>
          <w:t>15</w:t>
        </w:r>
        <w:r>
          <w:fldChar w:fldCharType="end"/>
        </w:r>
      </w:hyperlink>
    </w:p>
    <w:p>
      <w:pPr>
        <w:pStyle w:val="TOC2"/>
        <w:tabs>
          <w:tab w:val="right" w:leader="dot" w:pos="8306"/>
        </w:tabs>
      </w:pPr>
      <w:hyperlink w:anchor="_Toc4676" w:history="1">
        <w:r>
          <w:rPr>
            <w:rFonts w:ascii="仿宋" w:eastAsia="仿宋" w:hAnsi="仿宋" w:cs="仿宋" w:hint="eastAsia"/>
            <w:lang w:eastAsia="zh-CN"/>
          </w:rPr>
          <w:t>(一)、公共自行车锁车器设备项目选址</w:t>
        </w:r>
        <w:r>
          <w:tab/>
        </w:r>
        <w:r>
          <w:fldChar w:fldCharType="begin"/>
        </w:r>
        <w:r>
          <w:instrText xml:space="preserve"> PAGEREF _Toc4676 \h </w:instrText>
        </w:r>
        <w:r>
          <w:fldChar w:fldCharType="separate"/>
        </w:r>
        <w:r>
          <w:t>15</w:t>
        </w:r>
        <w:r>
          <w:fldChar w:fldCharType="end"/>
        </w:r>
      </w:hyperlink>
    </w:p>
    <w:p>
      <w:pPr>
        <w:pStyle w:val="TOC2"/>
        <w:tabs>
          <w:tab w:val="right" w:leader="dot" w:pos="8306"/>
        </w:tabs>
      </w:pPr>
      <w:hyperlink w:anchor="_Toc23515" w:history="1">
        <w:r>
          <w:rPr>
            <w:rFonts w:ascii="仿宋" w:eastAsia="仿宋" w:hAnsi="仿宋" w:cs="仿宋" w:hint="eastAsia"/>
            <w:lang w:eastAsia="zh-CN"/>
          </w:rPr>
          <w:t>(二)、用地控制指标</w:t>
        </w:r>
        <w:r>
          <w:tab/>
        </w:r>
        <w:r>
          <w:fldChar w:fldCharType="begin"/>
        </w:r>
        <w:r>
          <w:instrText xml:space="preserve"> PAGEREF _Toc23515 \h </w:instrText>
        </w:r>
        <w:r>
          <w:fldChar w:fldCharType="separate"/>
        </w:r>
        <w:r>
          <w:t>16</w:t>
        </w:r>
        <w:r>
          <w:fldChar w:fldCharType="end"/>
        </w:r>
      </w:hyperlink>
    </w:p>
    <w:p>
      <w:pPr>
        <w:pStyle w:val="TOC2"/>
        <w:tabs>
          <w:tab w:val="right" w:leader="dot" w:pos="8306"/>
        </w:tabs>
      </w:pPr>
      <w:hyperlink w:anchor="_Toc18" w:history="1">
        <w:r>
          <w:rPr>
            <w:rFonts w:ascii="仿宋" w:eastAsia="仿宋" w:hAnsi="仿宋" w:cs="仿宋" w:hint="eastAsia"/>
            <w:lang w:eastAsia="zh-CN"/>
          </w:rPr>
          <w:t>(三)、节约用地措施</w:t>
        </w:r>
        <w:r>
          <w:tab/>
        </w:r>
        <w:r>
          <w:fldChar w:fldCharType="begin"/>
        </w:r>
        <w:r>
          <w:instrText xml:space="preserve"> PAGEREF _Toc18 \h </w:instrText>
        </w:r>
        <w:r>
          <w:fldChar w:fldCharType="separate"/>
        </w:r>
        <w:r>
          <w:t>18</w:t>
        </w:r>
        <w:r>
          <w:fldChar w:fldCharType="end"/>
        </w:r>
      </w:hyperlink>
    </w:p>
    <w:p>
      <w:pPr>
        <w:pStyle w:val="TOC2"/>
        <w:tabs>
          <w:tab w:val="right" w:leader="dot" w:pos="8306"/>
        </w:tabs>
      </w:pPr>
      <w:hyperlink w:anchor="_Toc2149" w:history="1">
        <w:r>
          <w:rPr>
            <w:rFonts w:ascii="仿宋" w:eastAsia="仿宋" w:hAnsi="仿宋" w:cs="仿宋" w:hint="eastAsia"/>
            <w:lang w:eastAsia="zh-CN"/>
          </w:rPr>
          <w:t>(四)、总图布置方案</w:t>
        </w:r>
        <w:r>
          <w:tab/>
        </w:r>
        <w:r>
          <w:fldChar w:fldCharType="begin"/>
        </w:r>
        <w:r>
          <w:instrText xml:space="preserve"> PAGEREF _Toc2149 \h </w:instrText>
        </w:r>
        <w:r>
          <w:fldChar w:fldCharType="separate"/>
        </w:r>
        <w:r>
          <w:t>19</w:t>
        </w:r>
        <w:r>
          <w:fldChar w:fldCharType="end"/>
        </w:r>
      </w:hyperlink>
    </w:p>
    <w:p>
      <w:pPr>
        <w:pStyle w:val="TOC2"/>
        <w:tabs>
          <w:tab w:val="right" w:leader="dot" w:pos="8306"/>
        </w:tabs>
      </w:pPr>
      <w:hyperlink w:anchor="_Toc26805" w:history="1">
        <w:r>
          <w:rPr>
            <w:rFonts w:ascii="仿宋" w:eastAsia="仿宋" w:hAnsi="仿宋" w:cs="仿宋" w:hint="eastAsia"/>
            <w:lang w:eastAsia="zh-CN"/>
          </w:rPr>
          <w:t>(五)、选址综合评价</w:t>
        </w:r>
        <w:r>
          <w:tab/>
        </w:r>
        <w:r>
          <w:fldChar w:fldCharType="begin"/>
        </w:r>
        <w:r>
          <w:instrText xml:space="preserve"> PAGEREF _Toc26805 \h </w:instrText>
        </w:r>
        <w:r>
          <w:fldChar w:fldCharType="separate"/>
        </w:r>
        <w:r>
          <w:t>20</w:t>
        </w:r>
        <w:r>
          <w:fldChar w:fldCharType="end"/>
        </w:r>
      </w:hyperlink>
    </w:p>
    <w:p>
      <w:pPr>
        <w:pStyle w:val="TOC1"/>
        <w:tabs>
          <w:tab w:val="right" w:leader="dot" w:pos="8306"/>
        </w:tabs>
      </w:pPr>
      <w:hyperlink w:anchor="_Toc4957" w:history="1">
        <w:r>
          <w:rPr>
            <w:rFonts w:ascii="仿宋" w:eastAsia="仿宋" w:hAnsi="仿宋" w:cs="仿宋" w:hint="eastAsia"/>
            <w:lang w:eastAsia="zh-CN"/>
          </w:rPr>
          <w:t>六、市场分析、调研</w:t>
        </w:r>
        <w:r>
          <w:tab/>
        </w:r>
        <w:r>
          <w:fldChar w:fldCharType="begin"/>
        </w:r>
        <w:r>
          <w:instrText xml:space="preserve"> PAGEREF _Toc4957 \h </w:instrText>
        </w:r>
        <w:r>
          <w:fldChar w:fldCharType="separate"/>
        </w:r>
        <w:r>
          <w:t>21</w:t>
        </w:r>
        <w:r>
          <w:fldChar w:fldCharType="end"/>
        </w:r>
      </w:hyperlink>
    </w:p>
    <w:p>
      <w:pPr>
        <w:pStyle w:val="TOC2"/>
        <w:tabs>
          <w:tab w:val="right" w:leader="dot" w:pos="8306"/>
        </w:tabs>
      </w:pPr>
      <w:hyperlink w:anchor="_Toc19014" w:history="1">
        <w:r>
          <w:rPr>
            <w:rFonts w:ascii="仿宋" w:eastAsia="仿宋" w:hAnsi="仿宋" w:cs="仿宋" w:hint="eastAsia"/>
            <w:lang w:eastAsia="zh-CN"/>
          </w:rPr>
          <w:t>(一)、公共自行车锁车器设备行业分析</w:t>
        </w:r>
        <w:r>
          <w:tab/>
        </w:r>
        <w:r>
          <w:fldChar w:fldCharType="begin"/>
        </w:r>
        <w:r>
          <w:instrText xml:space="preserve"> PAGEREF _Toc19014 \h </w:instrText>
        </w:r>
        <w:r>
          <w:fldChar w:fldCharType="separate"/>
        </w:r>
        <w:r>
          <w:t>21</w:t>
        </w:r>
        <w:r>
          <w:fldChar w:fldCharType="end"/>
        </w:r>
      </w:hyperlink>
    </w:p>
    <w:p>
      <w:pPr>
        <w:pStyle w:val="TOC2"/>
        <w:tabs>
          <w:tab w:val="right" w:leader="dot" w:pos="8306"/>
        </w:tabs>
      </w:pPr>
      <w:hyperlink w:anchor="_Toc29661" w:history="1">
        <w:r>
          <w:rPr>
            <w:rFonts w:ascii="仿宋" w:eastAsia="仿宋" w:hAnsi="仿宋" w:cs="仿宋" w:hint="eastAsia"/>
            <w:lang w:eastAsia="zh-CN"/>
          </w:rPr>
          <w:t>(二)、公共自行车锁车器设备市场分析预测</w:t>
        </w:r>
        <w:r>
          <w:tab/>
        </w:r>
        <w:r>
          <w:fldChar w:fldCharType="begin"/>
        </w:r>
        <w:r>
          <w:instrText xml:space="preserve"> PAGEREF _Toc29661 \h </w:instrText>
        </w:r>
        <w:r>
          <w:fldChar w:fldCharType="separate"/>
        </w:r>
        <w:r>
          <w:t>22</w:t>
        </w:r>
        <w:r>
          <w:fldChar w:fldCharType="end"/>
        </w:r>
      </w:hyperlink>
    </w:p>
    <w:p>
      <w:pPr>
        <w:pStyle w:val="TOC1"/>
        <w:tabs>
          <w:tab w:val="right" w:leader="dot" w:pos="8306"/>
        </w:tabs>
      </w:pPr>
      <w:hyperlink w:anchor="_Toc29528" w:history="1">
        <w:r>
          <w:rPr>
            <w:rFonts w:ascii="仿宋" w:eastAsia="仿宋" w:hAnsi="仿宋" w:cs="仿宋" w:hint="eastAsia"/>
            <w:lang w:eastAsia="zh-CN"/>
          </w:rPr>
          <w:t>七、公共自行车锁车器设备项目风险管理</w:t>
        </w:r>
        <w:r>
          <w:tab/>
        </w:r>
        <w:r>
          <w:fldChar w:fldCharType="begin"/>
        </w:r>
        <w:r>
          <w:instrText xml:space="preserve"> PAGEREF _Toc29528 \h </w:instrText>
        </w:r>
        <w:r>
          <w:fldChar w:fldCharType="separate"/>
        </w:r>
        <w:r>
          <w:t>23</w:t>
        </w:r>
        <w:r>
          <w:fldChar w:fldCharType="end"/>
        </w:r>
      </w:hyperlink>
    </w:p>
    <w:p>
      <w:pPr>
        <w:pStyle w:val="TOC2"/>
        <w:tabs>
          <w:tab w:val="right" w:leader="dot" w:pos="8306"/>
        </w:tabs>
      </w:pPr>
      <w:hyperlink w:anchor="_Toc2711" w:history="1">
        <w:r>
          <w:rPr>
            <w:rFonts w:ascii="仿宋" w:eastAsia="仿宋" w:hAnsi="仿宋" w:cs="仿宋" w:hint="eastAsia"/>
            <w:lang w:eastAsia="zh-CN"/>
          </w:rPr>
          <w:t>(一)、风险识别与评估</w:t>
        </w:r>
        <w:r>
          <w:tab/>
        </w:r>
        <w:r>
          <w:fldChar w:fldCharType="begin"/>
        </w:r>
        <w:r>
          <w:instrText xml:space="preserve"> PAGEREF _Toc2711 \h </w:instrText>
        </w:r>
        <w:r>
          <w:fldChar w:fldCharType="separate"/>
        </w:r>
        <w:r>
          <w:t>23</w:t>
        </w:r>
        <w:r>
          <w:fldChar w:fldCharType="end"/>
        </w:r>
      </w:hyperlink>
    </w:p>
    <w:p>
      <w:pPr>
        <w:pStyle w:val="TOC2"/>
        <w:tabs>
          <w:tab w:val="right" w:leader="dot" w:pos="8306"/>
        </w:tabs>
      </w:pPr>
      <w:hyperlink w:anchor="_Toc9335" w:history="1">
        <w:r>
          <w:rPr>
            <w:rFonts w:ascii="仿宋" w:eastAsia="仿宋" w:hAnsi="仿宋" w:cs="仿宋" w:hint="eastAsia"/>
            <w:lang w:eastAsia="zh-CN"/>
          </w:rPr>
          <w:t>(二)、风险应对策略</w:t>
        </w:r>
        <w:r>
          <w:tab/>
        </w:r>
        <w:r>
          <w:fldChar w:fldCharType="begin"/>
        </w:r>
        <w:r>
          <w:instrText xml:space="preserve"> PAGEREF _Toc9335 \h </w:instrText>
        </w:r>
        <w:r>
          <w:fldChar w:fldCharType="separate"/>
        </w:r>
        <w:r>
          <w:t>24</w:t>
        </w:r>
        <w:r>
          <w:fldChar w:fldCharType="end"/>
        </w:r>
      </w:hyperlink>
    </w:p>
    <w:p>
      <w:pPr>
        <w:pStyle w:val="TOC2"/>
        <w:tabs>
          <w:tab w:val="right" w:leader="dot" w:pos="8306"/>
        </w:tabs>
      </w:pPr>
      <w:hyperlink w:anchor="_Toc5611" w:history="1">
        <w:r>
          <w:rPr>
            <w:rFonts w:ascii="仿宋" w:eastAsia="仿宋" w:hAnsi="仿宋" w:cs="仿宋" w:hint="eastAsia"/>
            <w:lang w:eastAsia="zh-CN"/>
          </w:rPr>
          <w:t>(三)、风险监控与控制</w:t>
        </w:r>
        <w:r>
          <w:tab/>
        </w:r>
        <w:r>
          <w:fldChar w:fldCharType="begin"/>
        </w:r>
        <w:r>
          <w:instrText xml:space="preserve"> PAGEREF _Toc5611 \h </w:instrText>
        </w:r>
        <w:r>
          <w:fldChar w:fldCharType="separate"/>
        </w:r>
        <w:r>
          <w:t>26</w:t>
        </w:r>
        <w:r>
          <w:fldChar w:fldCharType="end"/>
        </w:r>
      </w:hyperlink>
    </w:p>
    <w:p>
      <w:pPr>
        <w:pStyle w:val="TOC1"/>
        <w:tabs>
          <w:tab w:val="right" w:leader="dot" w:pos="8306"/>
        </w:tabs>
      </w:pPr>
      <w:hyperlink w:anchor="_Toc10886" w:history="1">
        <w:r>
          <w:rPr>
            <w:rFonts w:ascii="仿宋" w:eastAsia="仿宋" w:hAnsi="仿宋" w:cs="仿宋" w:hint="eastAsia"/>
            <w:lang w:eastAsia="zh-CN"/>
          </w:rPr>
          <w:t>八、公共自行车锁车器设备项目经营效益</w:t>
        </w:r>
        <w:r>
          <w:tab/>
        </w:r>
        <w:r>
          <w:fldChar w:fldCharType="begin"/>
        </w:r>
        <w:r>
          <w:instrText xml:space="preserve"> PAGEREF _Toc10886 \h </w:instrText>
        </w:r>
        <w:r>
          <w:fldChar w:fldCharType="separate"/>
        </w:r>
        <w:r>
          <w:t>27</w:t>
        </w:r>
        <w:r>
          <w:fldChar w:fldCharType="end"/>
        </w:r>
      </w:hyperlink>
    </w:p>
    <w:p>
      <w:pPr>
        <w:pStyle w:val="TOC2"/>
        <w:tabs>
          <w:tab w:val="right" w:leader="dot" w:pos="8306"/>
        </w:tabs>
      </w:pPr>
      <w:hyperlink w:anchor="_Toc32582" w:history="1">
        <w:r>
          <w:rPr>
            <w:rFonts w:ascii="仿宋" w:eastAsia="仿宋" w:hAnsi="仿宋" w:cs="仿宋" w:hint="eastAsia"/>
            <w:lang w:eastAsia="zh-CN"/>
          </w:rPr>
          <w:t>(一)、经济评价财务测算</w:t>
        </w:r>
        <w:r>
          <w:tab/>
        </w:r>
        <w:r>
          <w:fldChar w:fldCharType="begin"/>
        </w:r>
        <w:r>
          <w:instrText xml:space="preserve"> PAGEREF _Toc32582 \h </w:instrText>
        </w:r>
        <w:r>
          <w:fldChar w:fldCharType="separate"/>
        </w:r>
        <w:r>
          <w:t>27</w:t>
        </w:r>
        <w:r>
          <w:fldChar w:fldCharType="end"/>
        </w:r>
      </w:hyperlink>
    </w:p>
    <w:p>
      <w:pPr>
        <w:pStyle w:val="TOC2"/>
        <w:tabs>
          <w:tab w:val="right" w:leader="dot" w:pos="8306"/>
        </w:tabs>
      </w:pPr>
      <w:hyperlink w:anchor="_Toc8447" w:history="1">
        <w:r>
          <w:rPr>
            <w:rFonts w:ascii="仿宋" w:eastAsia="仿宋" w:hAnsi="仿宋" w:cs="仿宋" w:hint="eastAsia"/>
            <w:lang w:eastAsia="zh-CN"/>
          </w:rPr>
          <w:t>(二)、公共自行车锁车器设备项目盈利能力分析</w:t>
        </w:r>
        <w:r>
          <w:tab/>
        </w:r>
        <w:r>
          <w:fldChar w:fldCharType="begin"/>
        </w:r>
        <w:r>
          <w:instrText xml:space="preserve"> PAGEREF _Toc8447 \h </w:instrText>
        </w:r>
        <w:r>
          <w:fldChar w:fldCharType="separate"/>
        </w:r>
        <w:r>
          <w:t>28</w:t>
        </w:r>
        <w:r>
          <w:fldChar w:fldCharType="end"/>
        </w:r>
      </w:hyperlink>
    </w:p>
    <w:p>
      <w:pPr>
        <w:pStyle w:val="TOC1"/>
        <w:tabs>
          <w:tab w:val="right" w:leader="dot" w:pos="8306"/>
        </w:tabs>
      </w:pPr>
      <w:hyperlink w:anchor="_Toc5337" w:history="1">
        <w:r>
          <w:rPr>
            <w:rFonts w:ascii="仿宋" w:eastAsia="仿宋" w:hAnsi="仿宋" w:cs="仿宋" w:hint="eastAsia"/>
            <w:lang w:eastAsia="zh-CN"/>
          </w:rPr>
          <w:t>九、公共自行车锁车器设备项目人力资源培养与发展</w:t>
        </w:r>
        <w:r>
          <w:tab/>
        </w:r>
        <w:r>
          <w:fldChar w:fldCharType="begin"/>
        </w:r>
        <w:r>
          <w:instrText xml:space="preserve"> PAGEREF _Toc5337 \h </w:instrText>
        </w:r>
        <w:r>
          <w:fldChar w:fldCharType="separate"/>
        </w:r>
        <w:r>
          <w:t>29</w:t>
        </w:r>
        <w:r>
          <w:fldChar w:fldCharType="end"/>
        </w:r>
      </w:hyperlink>
    </w:p>
    <w:p>
      <w:pPr>
        <w:pStyle w:val="TOC2"/>
        <w:tabs>
          <w:tab w:val="right" w:leader="dot" w:pos="8306"/>
        </w:tabs>
      </w:pPr>
      <w:hyperlink w:anchor="_Toc17264" w:history="1">
        <w:r>
          <w:rPr>
            <w:rFonts w:ascii="仿宋" w:eastAsia="仿宋" w:hAnsi="仿宋" w:cs="仿宋" w:hint="eastAsia"/>
            <w:lang w:eastAsia="zh-CN"/>
          </w:rPr>
          <w:t>(一)、人才需求与规划</w:t>
        </w:r>
        <w:r>
          <w:tab/>
        </w:r>
        <w:r>
          <w:fldChar w:fldCharType="begin"/>
        </w:r>
        <w:r>
          <w:instrText xml:space="preserve"> PAGEREF _Toc17264 \h </w:instrText>
        </w:r>
        <w:r>
          <w:fldChar w:fldCharType="separate"/>
        </w:r>
        <w:r>
          <w:t>29</w:t>
        </w:r>
        <w:r>
          <w:fldChar w:fldCharType="end"/>
        </w:r>
      </w:hyperlink>
    </w:p>
    <w:p>
      <w:pPr>
        <w:pStyle w:val="TOC2"/>
        <w:tabs>
          <w:tab w:val="right" w:leader="dot" w:pos="8306"/>
        </w:tabs>
      </w:pPr>
      <w:hyperlink w:anchor="_Toc6571" w:history="1">
        <w:r>
          <w:rPr>
            <w:rFonts w:ascii="仿宋" w:eastAsia="仿宋" w:hAnsi="仿宋" w:cs="仿宋" w:hint="eastAsia"/>
            <w:lang w:eastAsia="zh-CN"/>
          </w:rPr>
          <w:t>(二)、培训与发展计划</w:t>
        </w:r>
        <w:r>
          <w:tab/>
        </w:r>
        <w:r>
          <w:fldChar w:fldCharType="begin"/>
        </w:r>
        <w:r>
          <w:instrText xml:space="preserve"> PAGEREF _Toc6571 \h </w:instrText>
        </w:r>
        <w:r>
          <w:fldChar w:fldCharType="separate"/>
        </w:r>
        <w:r>
          <w:t>30</w:t>
        </w:r>
        <w:r>
          <w:fldChar w:fldCharType="end"/>
        </w:r>
      </w:hyperlink>
    </w:p>
    <w:p>
      <w:pPr>
        <w:pStyle w:val="TOC1"/>
        <w:tabs>
          <w:tab w:val="right" w:leader="dot" w:pos="8306"/>
        </w:tabs>
      </w:pPr>
      <w:hyperlink w:anchor="_Toc12201" w:history="1">
        <w:r>
          <w:rPr>
            <w:rFonts w:ascii="仿宋" w:eastAsia="仿宋" w:hAnsi="仿宋" w:cs="仿宋" w:hint="eastAsia"/>
            <w:lang w:eastAsia="zh-CN"/>
          </w:rPr>
          <w:t>十、公共自行车锁车器设备项目环境影响分析</w:t>
        </w:r>
        <w:r>
          <w:tab/>
        </w:r>
        <w:r>
          <w:fldChar w:fldCharType="begin"/>
        </w:r>
        <w:r>
          <w:instrText xml:space="preserve"> PAGEREF _Toc12201 \h </w:instrText>
        </w:r>
        <w:r>
          <w:fldChar w:fldCharType="separate"/>
        </w:r>
        <w:r>
          <w:t>30</w:t>
        </w:r>
        <w:r>
          <w:fldChar w:fldCharType="end"/>
        </w:r>
      </w:hyperlink>
    </w:p>
    <w:p>
      <w:pPr>
        <w:pStyle w:val="TOC2"/>
        <w:tabs>
          <w:tab w:val="right" w:leader="dot" w:pos="8306"/>
        </w:tabs>
      </w:pPr>
      <w:hyperlink w:anchor="_Toc10127" w:history="1">
        <w:r>
          <w:rPr>
            <w:rFonts w:ascii="仿宋" w:eastAsia="仿宋" w:hAnsi="仿宋" w:cs="仿宋" w:hint="eastAsia"/>
            <w:lang w:eastAsia="zh-CN"/>
          </w:rPr>
          <w:t>(一)、建设区域环境质量现状</w:t>
        </w:r>
        <w:r>
          <w:tab/>
        </w:r>
        <w:r>
          <w:fldChar w:fldCharType="begin"/>
        </w:r>
        <w:r>
          <w:instrText xml:space="preserve"> PAGEREF _Toc10127 \h </w:instrText>
        </w:r>
        <w:r>
          <w:fldChar w:fldCharType="separate"/>
        </w:r>
        <w:r>
          <w:t>30</w:t>
        </w:r>
        <w:r>
          <w:fldChar w:fldCharType="end"/>
        </w:r>
      </w:hyperlink>
    </w:p>
    <w:p>
      <w:pPr>
        <w:pStyle w:val="TOC2"/>
        <w:tabs>
          <w:tab w:val="right" w:leader="dot" w:pos="8306"/>
        </w:tabs>
      </w:pPr>
      <w:hyperlink w:anchor="_Toc18029" w:history="1">
        <w:r>
          <w:rPr>
            <w:rFonts w:ascii="仿宋" w:eastAsia="仿宋" w:hAnsi="仿宋" w:cs="仿宋" w:hint="eastAsia"/>
            <w:lang w:eastAsia="zh-CN"/>
          </w:rPr>
          <w:t>(二)、建设期环境保护</w:t>
        </w:r>
        <w:r>
          <w:tab/>
        </w:r>
        <w:r>
          <w:fldChar w:fldCharType="begin"/>
        </w:r>
        <w:r>
          <w:instrText xml:space="preserve"> PAGEREF _Toc18029 \h </w:instrText>
        </w:r>
        <w:r>
          <w:fldChar w:fldCharType="separate"/>
        </w:r>
        <w:r>
          <w:t>32</w:t>
        </w:r>
        <w:r>
          <w:fldChar w:fldCharType="end"/>
        </w:r>
      </w:hyperlink>
    </w:p>
    <w:p>
      <w:pPr>
        <w:pStyle w:val="TOC2"/>
        <w:tabs>
          <w:tab w:val="right" w:leader="dot" w:pos="8306"/>
        </w:tabs>
      </w:pPr>
      <w:hyperlink w:anchor="_Toc31118" w:history="1">
        <w:r>
          <w:rPr>
            <w:rFonts w:ascii="仿宋" w:eastAsia="仿宋" w:hAnsi="仿宋" w:cs="仿宋" w:hint="eastAsia"/>
            <w:lang w:eastAsia="zh-CN"/>
          </w:rPr>
          <w:t>(三)、运营期环境保护</w:t>
        </w:r>
        <w:r>
          <w:tab/>
        </w:r>
        <w:r>
          <w:fldChar w:fldCharType="begin"/>
        </w:r>
        <w:r>
          <w:instrText xml:space="preserve"> PAGEREF _Toc31118 \h </w:instrText>
        </w:r>
        <w:r>
          <w:fldChar w:fldCharType="separate"/>
        </w:r>
        <w:r>
          <w:t>33</w:t>
        </w:r>
        <w:r>
          <w:fldChar w:fldCharType="end"/>
        </w:r>
      </w:hyperlink>
    </w:p>
    <w:p>
      <w:pPr>
        <w:pStyle w:val="TOC2"/>
        <w:tabs>
          <w:tab w:val="right" w:leader="dot" w:pos="8306"/>
        </w:tabs>
      </w:pPr>
      <w:hyperlink w:anchor="_Toc1709" w:history="1">
        <w:r>
          <w:rPr>
            <w:rFonts w:ascii="仿宋" w:eastAsia="仿宋" w:hAnsi="仿宋" w:cs="仿宋" w:hint="eastAsia"/>
            <w:lang w:eastAsia="zh-CN"/>
          </w:rPr>
          <w:t>(四)、公共自行车锁车器设备项目建设对区域经济的影响</w:t>
        </w:r>
        <w:r>
          <w:tab/>
        </w:r>
        <w:r>
          <w:fldChar w:fldCharType="begin"/>
        </w:r>
        <w:r>
          <w:instrText xml:space="preserve"> PAGEREF _Toc1709 \h </w:instrText>
        </w:r>
        <w:r>
          <w:fldChar w:fldCharType="separate"/>
        </w:r>
        <w:r>
          <w:t>35</w:t>
        </w:r>
        <w:r>
          <w:fldChar w:fldCharType="end"/>
        </w:r>
      </w:hyperlink>
    </w:p>
    <w:p>
      <w:pPr>
        <w:pStyle w:val="TOC2"/>
        <w:tabs>
          <w:tab w:val="right" w:leader="dot" w:pos="8306"/>
        </w:tabs>
      </w:pPr>
      <w:hyperlink w:anchor="_Toc10936" w:history="1">
        <w:r>
          <w:rPr>
            <w:rFonts w:ascii="仿宋" w:eastAsia="仿宋" w:hAnsi="仿宋" w:cs="仿宋" w:hint="eastAsia"/>
            <w:lang w:eastAsia="zh-CN"/>
          </w:rPr>
          <w:t>(五)、废弃物处理</w:t>
        </w:r>
        <w:r>
          <w:tab/>
        </w:r>
        <w:r>
          <w:fldChar w:fldCharType="begin"/>
        </w:r>
        <w:r>
          <w:instrText xml:space="preserve"> PAGEREF _Toc10936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66" w:history="1">
        <w:r>
          <w:rPr>
            <w:rFonts w:ascii="仿宋" w:eastAsia="仿宋" w:hAnsi="仿宋" w:cs="仿宋" w:hint="eastAsia"/>
            <w:lang w:eastAsia="zh-CN"/>
          </w:rPr>
          <w:t>(六)、特殊环境影响分析</w:t>
        </w:r>
        <w:r>
          <w:tab/>
        </w:r>
        <w:r>
          <w:fldChar w:fldCharType="begin"/>
        </w:r>
        <w:r>
          <w:instrText xml:space="preserve"> PAGEREF _Toc24466 \h </w:instrText>
        </w:r>
        <w:r>
          <w:fldChar w:fldCharType="separate"/>
        </w:r>
        <w:r>
          <w:t>38</w:t>
        </w:r>
        <w:r>
          <w:fldChar w:fldCharType="end"/>
        </w:r>
      </w:hyperlink>
    </w:p>
    <w:p>
      <w:pPr>
        <w:pStyle w:val="TOC2"/>
        <w:tabs>
          <w:tab w:val="right" w:leader="dot" w:pos="8306"/>
        </w:tabs>
      </w:pPr>
      <w:hyperlink w:anchor="_Toc5251" w:history="1">
        <w:r>
          <w:rPr>
            <w:rFonts w:ascii="仿宋" w:eastAsia="仿宋" w:hAnsi="仿宋" w:cs="仿宋" w:hint="eastAsia"/>
            <w:lang w:eastAsia="zh-CN"/>
          </w:rPr>
          <w:t>(七)、清洁生产</w:t>
        </w:r>
        <w:r>
          <w:tab/>
        </w:r>
        <w:r>
          <w:fldChar w:fldCharType="begin"/>
        </w:r>
        <w:r>
          <w:instrText xml:space="preserve"> PAGEREF _Toc5251 \h </w:instrText>
        </w:r>
        <w:r>
          <w:fldChar w:fldCharType="separate"/>
        </w:r>
        <w:r>
          <w:t>39</w:t>
        </w:r>
        <w:r>
          <w:fldChar w:fldCharType="end"/>
        </w:r>
      </w:hyperlink>
    </w:p>
    <w:p>
      <w:pPr>
        <w:pStyle w:val="TOC2"/>
        <w:tabs>
          <w:tab w:val="right" w:leader="dot" w:pos="8306"/>
        </w:tabs>
      </w:pPr>
      <w:hyperlink w:anchor="_Toc6114" w:history="1">
        <w:r>
          <w:rPr>
            <w:rFonts w:ascii="仿宋" w:eastAsia="仿宋" w:hAnsi="仿宋" w:cs="仿宋" w:hint="eastAsia"/>
            <w:lang w:eastAsia="zh-CN"/>
          </w:rPr>
          <w:t>(八)、环境保护综合评价</w:t>
        </w:r>
        <w:r>
          <w:tab/>
        </w:r>
        <w:r>
          <w:fldChar w:fldCharType="begin"/>
        </w:r>
        <w:r>
          <w:instrText xml:space="preserve"> PAGEREF _Toc6114 \h </w:instrText>
        </w:r>
        <w:r>
          <w:fldChar w:fldCharType="separate"/>
        </w:r>
        <w:r>
          <w:t>40</w:t>
        </w:r>
        <w:r>
          <w:fldChar w:fldCharType="end"/>
        </w:r>
      </w:hyperlink>
    </w:p>
    <w:p>
      <w:pPr>
        <w:pStyle w:val="TOC1"/>
        <w:tabs>
          <w:tab w:val="right" w:leader="dot" w:pos="8306"/>
        </w:tabs>
      </w:pPr>
      <w:hyperlink w:anchor="_Toc4385" w:history="1">
        <w:r>
          <w:rPr>
            <w:rFonts w:ascii="仿宋" w:eastAsia="仿宋" w:hAnsi="仿宋" w:cs="仿宋" w:hint="eastAsia"/>
            <w:lang w:eastAsia="zh-CN"/>
          </w:rPr>
          <w:t>十一、生产安全保护</w:t>
        </w:r>
        <w:r>
          <w:tab/>
        </w:r>
        <w:r>
          <w:fldChar w:fldCharType="begin"/>
        </w:r>
        <w:r>
          <w:instrText xml:space="preserve"> PAGEREF _Toc4385 \h </w:instrText>
        </w:r>
        <w:r>
          <w:fldChar w:fldCharType="separate"/>
        </w:r>
        <w:r>
          <w:t>42</w:t>
        </w:r>
        <w:r>
          <w:fldChar w:fldCharType="end"/>
        </w:r>
      </w:hyperlink>
    </w:p>
    <w:p>
      <w:pPr>
        <w:pStyle w:val="TOC2"/>
        <w:tabs>
          <w:tab w:val="right" w:leader="dot" w:pos="8306"/>
        </w:tabs>
      </w:pPr>
      <w:hyperlink w:anchor="_Toc7556" w:history="1">
        <w:r>
          <w:rPr>
            <w:rFonts w:ascii="仿宋" w:eastAsia="仿宋" w:hAnsi="仿宋" w:cs="仿宋" w:hint="eastAsia"/>
            <w:lang w:eastAsia="zh-CN"/>
          </w:rPr>
          <w:t>(一)、消防安全</w:t>
        </w:r>
        <w:r>
          <w:tab/>
        </w:r>
        <w:r>
          <w:fldChar w:fldCharType="begin"/>
        </w:r>
        <w:r>
          <w:instrText xml:space="preserve"> PAGEREF _Toc7556 \h </w:instrText>
        </w:r>
        <w:r>
          <w:fldChar w:fldCharType="separate"/>
        </w:r>
        <w:r>
          <w:t>42</w:t>
        </w:r>
        <w:r>
          <w:fldChar w:fldCharType="end"/>
        </w:r>
      </w:hyperlink>
    </w:p>
    <w:p>
      <w:pPr>
        <w:pStyle w:val="TOC2"/>
        <w:tabs>
          <w:tab w:val="right" w:leader="dot" w:pos="8306"/>
        </w:tabs>
      </w:pPr>
      <w:hyperlink w:anchor="_Toc18796" w:history="1">
        <w:r>
          <w:rPr>
            <w:rFonts w:ascii="仿宋" w:eastAsia="仿宋" w:hAnsi="仿宋" w:cs="仿宋" w:hint="eastAsia"/>
            <w:lang w:eastAsia="zh-CN"/>
          </w:rPr>
          <w:t>(二)、防火防爆总图布置措施</w:t>
        </w:r>
        <w:r>
          <w:tab/>
        </w:r>
        <w:r>
          <w:fldChar w:fldCharType="begin"/>
        </w:r>
        <w:r>
          <w:instrText xml:space="preserve"> PAGEREF _Toc18796 \h </w:instrText>
        </w:r>
        <w:r>
          <w:fldChar w:fldCharType="separate"/>
        </w:r>
        <w:r>
          <w:t>43</w:t>
        </w:r>
        <w:r>
          <w:fldChar w:fldCharType="end"/>
        </w:r>
      </w:hyperlink>
    </w:p>
    <w:p>
      <w:pPr>
        <w:pStyle w:val="TOC2"/>
        <w:tabs>
          <w:tab w:val="right" w:leader="dot" w:pos="8306"/>
        </w:tabs>
      </w:pPr>
      <w:hyperlink w:anchor="_Toc26159" w:history="1">
        <w:r>
          <w:rPr>
            <w:rFonts w:ascii="仿宋" w:eastAsia="仿宋" w:hAnsi="仿宋" w:cs="仿宋" w:hint="eastAsia"/>
            <w:lang w:eastAsia="zh-CN"/>
          </w:rPr>
          <w:t>(三)、自然灾害防范措施</w:t>
        </w:r>
        <w:r>
          <w:tab/>
        </w:r>
        <w:r>
          <w:fldChar w:fldCharType="begin"/>
        </w:r>
        <w:r>
          <w:instrText xml:space="preserve"> PAGEREF _Toc26159 \h </w:instrText>
        </w:r>
        <w:r>
          <w:fldChar w:fldCharType="separate"/>
        </w:r>
        <w:r>
          <w:t>44</w:t>
        </w:r>
        <w:r>
          <w:fldChar w:fldCharType="end"/>
        </w:r>
      </w:hyperlink>
    </w:p>
    <w:p>
      <w:pPr>
        <w:pStyle w:val="TOC2"/>
        <w:tabs>
          <w:tab w:val="right" w:leader="dot" w:pos="8306"/>
        </w:tabs>
      </w:pPr>
      <w:hyperlink w:anchor="_Toc13153" w:history="1">
        <w:r>
          <w:rPr>
            <w:rFonts w:ascii="仿宋" w:eastAsia="仿宋" w:hAnsi="仿宋" w:cs="仿宋" w:hint="eastAsia"/>
            <w:lang w:eastAsia="zh-CN"/>
          </w:rPr>
          <w:t>(四)、安全色及安全标志使用要求</w:t>
        </w:r>
        <w:r>
          <w:tab/>
        </w:r>
        <w:r>
          <w:fldChar w:fldCharType="begin"/>
        </w:r>
        <w:r>
          <w:instrText xml:space="preserve"> PAGEREF _Toc13153 \h </w:instrText>
        </w:r>
        <w:r>
          <w:fldChar w:fldCharType="separate"/>
        </w:r>
        <w:r>
          <w:t>45</w:t>
        </w:r>
        <w:r>
          <w:fldChar w:fldCharType="end"/>
        </w:r>
      </w:hyperlink>
    </w:p>
    <w:p>
      <w:pPr>
        <w:pStyle w:val="TOC2"/>
        <w:tabs>
          <w:tab w:val="right" w:leader="dot" w:pos="8306"/>
        </w:tabs>
      </w:pPr>
      <w:hyperlink w:anchor="_Toc4746" w:history="1">
        <w:r>
          <w:rPr>
            <w:rFonts w:ascii="仿宋" w:eastAsia="仿宋" w:hAnsi="仿宋" w:cs="仿宋" w:hint="eastAsia"/>
            <w:lang w:eastAsia="zh-CN"/>
          </w:rPr>
          <w:t>(五)、防尘防毒措施</w:t>
        </w:r>
        <w:r>
          <w:tab/>
        </w:r>
        <w:r>
          <w:fldChar w:fldCharType="begin"/>
        </w:r>
        <w:r>
          <w:instrText xml:space="preserve"> PAGEREF _Toc4746 \h </w:instrText>
        </w:r>
        <w:r>
          <w:fldChar w:fldCharType="separate"/>
        </w:r>
        <w:r>
          <w:t>46</w:t>
        </w:r>
        <w:r>
          <w:fldChar w:fldCharType="end"/>
        </w:r>
      </w:hyperlink>
    </w:p>
    <w:p>
      <w:pPr>
        <w:pStyle w:val="TOC2"/>
        <w:tabs>
          <w:tab w:val="right" w:leader="dot" w:pos="8306"/>
        </w:tabs>
      </w:pPr>
      <w:hyperlink w:anchor="_Toc19775" w:history="1">
        <w:r>
          <w:rPr>
            <w:rFonts w:ascii="仿宋" w:eastAsia="仿宋" w:hAnsi="仿宋" w:cs="仿宋" w:hint="eastAsia"/>
            <w:lang w:eastAsia="zh-CN"/>
          </w:rPr>
          <w:t>(六)、防静电、触电防护及防雷措施</w:t>
        </w:r>
        <w:r>
          <w:tab/>
        </w:r>
        <w:r>
          <w:fldChar w:fldCharType="begin"/>
        </w:r>
        <w:r>
          <w:instrText xml:space="preserve"> PAGEREF _Toc19775 \h </w:instrText>
        </w:r>
        <w:r>
          <w:fldChar w:fldCharType="separate"/>
        </w:r>
        <w:r>
          <w:t>47</w:t>
        </w:r>
        <w:r>
          <w:fldChar w:fldCharType="end"/>
        </w:r>
      </w:hyperlink>
    </w:p>
    <w:p>
      <w:pPr>
        <w:pStyle w:val="TOC2"/>
        <w:tabs>
          <w:tab w:val="right" w:leader="dot" w:pos="8306"/>
        </w:tabs>
      </w:pPr>
      <w:hyperlink w:anchor="_Toc20290" w:history="1">
        <w:r>
          <w:rPr>
            <w:rFonts w:ascii="仿宋" w:eastAsia="仿宋" w:hAnsi="仿宋" w:cs="仿宋" w:hint="eastAsia"/>
            <w:lang w:eastAsia="zh-CN"/>
          </w:rPr>
          <w:t>(七)、机械设备安全保障措施</w:t>
        </w:r>
        <w:r>
          <w:tab/>
        </w:r>
        <w:r>
          <w:fldChar w:fldCharType="begin"/>
        </w:r>
        <w:r>
          <w:instrText xml:space="preserve"> PAGEREF _Toc20290 \h </w:instrText>
        </w:r>
        <w:r>
          <w:fldChar w:fldCharType="separate"/>
        </w:r>
        <w:r>
          <w:t>49</w:t>
        </w:r>
        <w:r>
          <w:fldChar w:fldCharType="end"/>
        </w:r>
      </w:hyperlink>
    </w:p>
    <w:p>
      <w:pPr>
        <w:pStyle w:val="TOC1"/>
        <w:tabs>
          <w:tab w:val="right" w:leader="dot" w:pos="8306"/>
        </w:tabs>
      </w:pPr>
      <w:hyperlink w:anchor="_Toc17087" w:history="1">
        <w:r>
          <w:rPr>
            <w:rFonts w:ascii="仿宋" w:eastAsia="仿宋" w:hAnsi="仿宋" w:cs="仿宋" w:hint="eastAsia"/>
            <w:lang w:eastAsia="zh-CN"/>
          </w:rPr>
          <w:t>十二、公共自行车锁车器设备项目创新与研发</w:t>
        </w:r>
        <w:r>
          <w:tab/>
        </w:r>
        <w:r>
          <w:fldChar w:fldCharType="begin"/>
        </w:r>
        <w:r>
          <w:instrText xml:space="preserve"> PAGEREF _Toc17087 \h </w:instrText>
        </w:r>
        <w:r>
          <w:fldChar w:fldCharType="separate"/>
        </w:r>
        <w:r>
          <w:t>50</w:t>
        </w:r>
        <w:r>
          <w:fldChar w:fldCharType="end"/>
        </w:r>
      </w:hyperlink>
    </w:p>
    <w:p>
      <w:pPr>
        <w:pStyle w:val="TOC2"/>
        <w:tabs>
          <w:tab w:val="right" w:leader="dot" w:pos="8306"/>
        </w:tabs>
      </w:pPr>
      <w:hyperlink w:anchor="_Toc3046" w:history="1">
        <w:r>
          <w:rPr>
            <w:rFonts w:ascii="仿宋" w:eastAsia="仿宋" w:hAnsi="仿宋" w:cs="仿宋" w:hint="eastAsia"/>
            <w:lang w:eastAsia="zh-CN"/>
          </w:rPr>
          <w:t>(一)、创新策略与方向</w:t>
        </w:r>
        <w:r>
          <w:tab/>
        </w:r>
        <w:r>
          <w:fldChar w:fldCharType="begin"/>
        </w:r>
        <w:r>
          <w:instrText xml:space="preserve"> PAGEREF _Toc3046 \h </w:instrText>
        </w:r>
        <w:r>
          <w:fldChar w:fldCharType="separate"/>
        </w:r>
        <w:r>
          <w:t>50</w:t>
        </w:r>
        <w:r>
          <w:fldChar w:fldCharType="end"/>
        </w:r>
      </w:hyperlink>
    </w:p>
    <w:p>
      <w:pPr>
        <w:pStyle w:val="TOC2"/>
        <w:tabs>
          <w:tab w:val="right" w:leader="dot" w:pos="8306"/>
        </w:tabs>
      </w:pPr>
      <w:hyperlink w:anchor="_Toc21770" w:history="1">
        <w:r>
          <w:rPr>
            <w:rFonts w:ascii="仿宋" w:eastAsia="仿宋" w:hAnsi="仿宋" w:cs="仿宋" w:hint="eastAsia"/>
            <w:lang w:eastAsia="zh-CN"/>
          </w:rPr>
          <w:t>(二)、研发规划与投入</w:t>
        </w:r>
        <w:r>
          <w:tab/>
        </w:r>
        <w:r>
          <w:fldChar w:fldCharType="begin"/>
        </w:r>
        <w:r>
          <w:instrText xml:space="preserve"> PAGEREF _Toc21770 \h </w:instrText>
        </w:r>
        <w:r>
          <w:fldChar w:fldCharType="separate"/>
        </w:r>
        <w:r>
          <w:t>52</w:t>
        </w:r>
        <w:r>
          <w:fldChar w:fldCharType="end"/>
        </w:r>
      </w:hyperlink>
    </w:p>
    <w:p>
      <w:pPr>
        <w:pStyle w:val="TOC1"/>
        <w:tabs>
          <w:tab w:val="right" w:leader="dot" w:pos="8306"/>
        </w:tabs>
      </w:pPr>
      <w:hyperlink w:anchor="_Toc7557" w:history="1">
        <w:r>
          <w:rPr>
            <w:rFonts w:ascii="仿宋" w:eastAsia="仿宋" w:hAnsi="仿宋" w:cs="仿宋" w:hint="eastAsia"/>
            <w:lang w:eastAsia="zh-CN"/>
          </w:rPr>
          <w:t>十三、利益相关者分析与沟通计划</w:t>
        </w:r>
        <w:r>
          <w:tab/>
        </w:r>
        <w:r>
          <w:fldChar w:fldCharType="begin"/>
        </w:r>
        <w:r>
          <w:instrText xml:space="preserve"> PAGEREF _Toc7557 \h </w:instrText>
        </w:r>
        <w:r>
          <w:fldChar w:fldCharType="separate"/>
        </w:r>
        <w:r>
          <w:t>54</w:t>
        </w:r>
        <w:r>
          <w:fldChar w:fldCharType="end"/>
        </w:r>
      </w:hyperlink>
    </w:p>
    <w:p>
      <w:pPr>
        <w:pStyle w:val="TOC2"/>
        <w:tabs>
          <w:tab w:val="right" w:leader="dot" w:pos="8306"/>
        </w:tabs>
      </w:pPr>
      <w:hyperlink w:anchor="_Toc25424" w:history="1">
        <w:r>
          <w:rPr>
            <w:rFonts w:ascii="仿宋" w:eastAsia="仿宋" w:hAnsi="仿宋" w:cs="仿宋" w:hint="eastAsia"/>
            <w:lang w:eastAsia="zh-CN"/>
          </w:rPr>
          <w:t>(一)、利益相关者分析</w:t>
        </w:r>
        <w:r>
          <w:tab/>
        </w:r>
        <w:r>
          <w:fldChar w:fldCharType="begin"/>
        </w:r>
        <w:r>
          <w:instrText xml:space="preserve"> PAGEREF _Toc25424 \h </w:instrText>
        </w:r>
        <w:r>
          <w:fldChar w:fldCharType="separate"/>
        </w:r>
        <w:r>
          <w:t>54</w:t>
        </w:r>
        <w:r>
          <w:fldChar w:fldCharType="end"/>
        </w:r>
      </w:hyperlink>
    </w:p>
    <w:p>
      <w:pPr>
        <w:pStyle w:val="TOC2"/>
        <w:tabs>
          <w:tab w:val="right" w:leader="dot" w:pos="8306"/>
        </w:tabs>
      </w:pPr>
      <w:hyperlink w:anchor="_Toc21350" w:history="1">
        <w:r>
          <w:rPr>
            <w:rFonts w:ascii="仿宋" w:eastAsia="仿宋" w:hAnsi="仿宋" w:cs="仿宋" w:hint="eastAsia"/>
            <w:lang w:eastAsia="zh-CN"/>
          </w:rPr>
          <w:t>(二)、沟通计划</w:t>
        </w:r>
        <w:r>
          <w:tab/>
        </w:r>
        <w:r>
          <w:fldChar w:fldCharType="begin"/>
        </w:r>
        <w:r>
          <w:instrText xml:space="preserve"> PAGEREF _Toc21350 \h </w:instrText>
        </w:r>
        <w:r>
          <w:fldChar w:fldCharType="separate"/>
        </w:r>
        <w:r>
          <w:t>55</w:t>
        </w:r>
        <w:r>
          <w:fldChar w:fldCharType="end"/>
        </w:r>
      </w:hyperlink>
    </w:p>
    <w:p>
      <w:pPr>
        <w:pStyle w:val="TOC1"/>
        <w:tabs>
          <w:tab w:val="right" w:leader="dot" w:pos="8306"/>
        </w:tabs>
      </w:pPr>
      <w:hyperlink w:anchor="_Toc8500" w:history="1">
        <w:r>
          <w:rPr>
            <w:rFonts w:ascii="仿宋" w:eastAsia="仿宋" w:hAnsi="仿宋" w:cs="仿宋" w:hint="eastAsia"/>
            <w:lang w:eastAsia="zh-CN"/>
          </w:rPr>
          <w:t>十四、风险识别与分类</w:t>
        </w:r>
        <w:r>
          <w:tab/>
        </w:r>
        <w:r>
          <w:fldChar w:fldCharType="begin"/>
        </w:r>
        <w:r>
          <w:instrText xml:space="preserve"> PAGEREF _Toc8500 \h </w:instrText>
        </w:r>
        <w:r>
          <w:fldChar w:fldCharType="separate"/>
        </w:r>
        <w:r>
          <w:t>56</w:t>
        </w:r>
        <w:r>
          <w:fldChar w:fldCharType="end"/>
        </w:r>
      </w:hyperlink>
    </w:p>
    <w:p>
      <w:pPr>
        <w:pStyle w:val="TOC2"/>
        <w:tabs>
          <w:tab w:val="right" w:leader="dot" w:pos="8306"/>
        </w:tabs>
      </w:pPr>
      <w:hyperlink w:anchor="_Toc30286" w:history="1">
        <w:r>
          <w:rPr>
            <w:rFonts w:ascii="仿宋" w:eastAsia="仿宋" w:hAnsi="仿宋" w:cs="仿宋" w:hint="eastAsia"/>
            <w:lang w:eastAsia="zh-CN"/>
          </w:rPr>
          <w:t>(一)、风险识别</w:t>
        </w:r>
        <w:r>
          <w:tab/>
        </w:r>
        <w:r>
          <w:fldChar w:fldCharType="begin"/>
        </w:r>
        <w:r>
          <w:instrText xml:space="preserve"> PAGEREF _Toc30286 \h </w:instrText>
        </w:r>
        <w:r>
          <w:fldChar w:fldCharType="separate"/>
        </w:r>
        <w:r>
          <w:t>56</w:t>
        </w:r>
        <w:r>
          <w:fldChar w:fldCharType="end"/>
        </w:r>
      </w:hyperlink>
    </w:p>
    <w:p>
      <w:pPr>
        <w:pStyle w:val="TOC2"/>
        <w:tabs>
          <w:tab w:val="right" w:leader="dot" w:pos="8306"/>
        </w:tabs>
      </w:pPr>
      <w:hyperlink w:anchor="_Toc12640" w:history="1">
        <w:r>
          <w:rPr>
            <w:rFonts w:ascii="仿宋" w:eastAsia="仿宋" w:hAnsi="仿宋" w:cs="仿宋" w:hint="eastAsia"/>
            <w:lang w:eastAsia="zh-CN"/>
          </w:rPr>
          <w:t>(二)、风险分类</w:t>
        </w:r>
        <w:r>
          <w:tab/>
        </w:r>
        <w:r>
          <w:fldChar w:fldCharType="begin"/>
        </w:r>
        <w:r>
          <w:instrText xml:space="preserve"> PAGEREF _Toc12640 \h </w:instrText>
        </w:r>
        <w:r>
          <w:fldChar w:fldCharType="separate"/>
        </w:r>
        <w:r>
          <w:t>57</w:t>
        </w:r>
        <w:r>
          <w:fldChar w:fldCharType="end"/>
        </w:r>
      </w:hyperlink>
    </w:p>
    <w:p>
      <w:pPr>
        <w:pStyle w:val="TOC1"/>
        <w:tabs>
          <w:tab w:val="right" w:leader="dot" w:pos="8306"/>
        </w:tabs>
      </w:pPr>
      <w:hyperlink w:anchor="_Toc12086" w:history="1">
        <w:r>
          <w:rPr>
            <w:rFonts w:ascii="仿宋" w:eastAsia="仿宋" w:hAnsi="仿宋" w:cs="仿宋" w:hint="eastAsia"/>
            <w:lang w:eastAsia="zh-CN"/>
          </w:rPr>
          <w:t>十五、公共自行车锁车器设备项目实施保障措施</w:t>
        </w:r>
        <w:r>
          <w:tab/>
        </w:r>
        <w:r>
          <w:fldChar w:fldCharType="begin"/>
        </w:r>
        <w:r>
          <w:instrText xml:space="preserve"> PAGEREF _Toc12086 \h </w:instrText>
        </w:r>
        <w:r>
          <w:fldChar w:fldCharType="separate"/>
        </w:r>
        <w:r>
          <w:t>59</w:t>
        </w:r>
        <w:r>
          <w:fldChar w:fldCharType="end"/>
        </w:r>
      </w:hyperlink>
    </w:p>
    <w:p>
      <w:pPr>
        <w:pStyle w:val="TOC2"/>
        <w:tabs>
          <w:tab w:val="right" w:leader="dot" w:pos="8306"/>
        </w:tabs>
      </w:pPr>
      <w:hyperlink w:anchor="_Toc19973" w:history="1">
        <w:r>
          <w:rPr>
            <w:rFonts w:ascii="仿宋" w:eastAsia="仿宋" w:hAnsi="仿宋" w:cs="仿宋" w:hint="eastAsia"/>
            <w:lang w:eastAsia="zh-CN"/>
          </w:rPr>
          <w:t>(一)、公共自行车锁车器设备项目实施保障机制</w:t>
        </w:r>
        <w:r>
          <w:tab/>
        </w:r>
        <w:r>
          <w:fldChar w:fldCharType="begin"/>
        </w:r>
        <w:r>
          <w:instrText xml:space="preserve"> PAGEREF _Toc19973 \h </w:instrText>
        </w:r>
        <w:r>
          <w:fldChar w:fldCharType="separate"/>
        </w:r>
        <w:r>
          <w:t>59</w:t>
        </w:r>
        <w:r>
          <w:fldChar w:fldCharType="end"/>
        </w:r>
      </w:hyperlink>
    </w:p>
    <w:p>
      <w:pPr>
        <w:pStyle w:val="TOC2"/>
        <w:tabs>
          <w:tab w:val="right" w:leader="dot" w:pos="8306"/>
        </w:tabs>
      </w:pPr>
      <w:hyperlink w:anchor="_Toc30807" w:history="1">
        <w:r>
          <w:rPr>
            <w:rFonts w:ascii="仿宋" w:eastAsia="仿宋" w:hAnsi="仿宋" w:cs="仿宋" w:hint="eastAsia"/>
            <w:lang w:eastAsia="zh-CN"/>
          </w:rPr>
          <w:t>(二)、公共自行车锁车器设备项目法律合规要求</w:t>
        </w:r>
        <w:r>
          <w:tab/>
        </w:r>
        <w:r>
          <w:fldChar w:fldCharType="begin"/>
        </w:r>
        <w:r>
          <w:instrText xml:space="preserve"> PAGEREF _Toc30807 \h </w:instrText>
        </w:r>
        <w:r>
          <w:fldChar w:fldCharType="separate"/>
        </w:r>
        <w:r>
          <w:t>63</w:t>
        </w:r>
        <w:r>
          <w:fldChar w:fldCharType="end"/>
        </w:r>
      </w:hyperlink>
    </w:p>
    <w:p>
      <w:pPr>
        <w:pStyle w:val="TOC2"/>
        <w:tabs>
          <w:tab w:val="right" w:leader="dot" w:pos="8306"/>
        </w:tabs>
      </w:pPr>
      <w:hyperlink w:anchor="_Toc13843" w:history="1">
        <w:r>
          <w:rPr>
            <w:rFonts w:ascii="仿宋" w:eastAsia="仿宋" w:hAnsi="仿宋" w:cs="仿宋" w:hint="eastAsia"/>
            <w:lang w:eastAsia="zh-CN"/>
          </w:rPr>
          <w:t>(三)、公共自行车锁车器设备项目合同管理与法律事务</w:t>
        </w:r>
        <w:r>
          <w:tab/>
        </w:r>
        <w:r>
          <w:fldChar w:fldCharType="begin"/>
        </w:r>
        <w:r>
          <w:instrText xml:space="preserve"> PAGEREF _Toc13843 \h </w:instrText>
        </w:r>
        <w:r>
          <w:fldChar w:fldCharType="separate"/>
        </w:r>
        <w:r>
          <w:t>68</w:t>
        </w:r>
        <w:r>
          <w:fldChar w:fldCharType="end"/>
        </w:r>
      </w:hyperlink>
    </w:p>
    <w:p>
      <w:pPr>
        <w:pStyle w:val="TOC2"/>
        <w:tabs>
          <w:tab w:val="right" w:leader="dot" w:pos="8306"/>
        </w:tabs>
      </w:pPr>
      <w:hyperlink w:anchor="_Toc5112" w:history="1">
        <w:r>
          <w:rPr>
            <w:rFonts w:ascii="仿宋" w:eastAsia="仿宋" w:hAnsi="仿宋" w:cs="仿宋" w:hint="eastAsia"/>
            <w:lang w:eastAsia="zh-CN"/>
          </w:rPr>
          <w:t>(四)、公共自行车锁车器设备项目知识产权保护策略</w:t>
        </w:r>
        <w:r>
          <w:tab/>
        </w:r>
        <w:r>
          <w:fldChar w:fldCharType="begin"/>
        </w:r>
        <w:r>
          <w:instrText xml:space="preserve"> PAGEREF _Toc5112 \h </w:instrText>
        </w:r>
        <w:r>
          <w:fldChar w:fldCharType="separate"/>
        </w:r>
        <w:r>
          <w:t>74</w:t>
        </w:r>
        <w:r>
          <w:fldChar w:fldCharType="end"/>
        </w:r>
      </w:hyperlink>
    </w:p>
    <w:p>
      <w:pPr>
        <w:pStyle w:val="TOC1"/>
        <w:tabs>
          <w:tab w:val="right" w:leader="dot" w:pos="8306"/>
        </w:tabs>
      </w:pPr>
      <w:hyperlink w:anchor="_Toc3432" w:history="1">
        <w:r>
          <w:rPr>
            <w:rFonts w:ascii="仿宋" w:eastAsia="仿宋" w:hAnsi="仿宋" w:cs="仿宋" w:hint="eastAsia"/>
            <w:lang w:eastAsia="zh-CN"/>
          </w:rPr>
          <w:t>十六、供应链管理</w:t>
        </w:r>
        <w:r>
          <w:tab/>
        </w:r>
        <w:r>
          <w:fldChar w:fldCharType="begin"/>
        </w:r>
        <w:r>
          <w:instrText xml:space="preserve"> PAGEREF _Toc3432 \h </w:instrText>
        </w:r>
        <w:r>
          <w:fldChar w:fldCharType="separate"/>
        </w:r>
        <w:r>
          <w:t>77</w:t>
        </w:r>
        <w:r>
          <w:fldChar w:fldCharType="end"/>
        </w:r>
      </w:hyperlink>
    </w:p>
    <w:p>
      <w:pPr>
        <w:pStyle w:val="TOC2"/>
        <w:tabs>
          <w:tab w:val="right" w:leader="dot" w:pos="8306"/>
        </w:tabs>
      </w:pPr>
      <w:hyperlink w:anchor="_Toc7789" w:history="1">
        <w:r>
          <w:rPr>
            <w:rFonts w:ascii="仿宋" w:eastAsia="仿宋" w:hAnsi="仿宋" w:cs="仿宋" w:hint="eastAsia"/>
            <w:lang w:eastAsia="zh-CN"/>
          </w:rPr>
          <w:t>(一)、供应链战略规划</w:t>
        </w:r>
        <w:r>
          <w:tab/>
        </w:r>
        <w:r>
          <w:fldChar w:fldCharType="begin"/>
        </w:r>
        <w:r>
          <w:instrText xml:space="preserve"> PAGEREF _Toc7789 \h </w:instrText>
        </w:r>
        <w:r>
          <w:fldChar w:fldCharType="separate"/>
        </w:r>
        <w:r>
          <w:t>77</w:t>
        </w:r>
        <w:r>
          <w:fldChar w:fldCharType="end"/>
        </w:r>
      </w:hyperlink>
    </w:p>
    <w:p>
      <w:pPr>
        <w:pStyle w:val="TOC2"/>
        <w:tabs>
          <w:tab w:val="right" w:leader="dot" w:pos="8306"/>
        </w:tabs>
      </w:pPr>
      <w:hyperlink w:anchor="_Toc3916" w:history="1">
        <w:r>
          <w:rPr>
            <w:rFonts w:ascii="仿宋" w:eastAsia="仿宋" w:hAnsi="仿宋" w:cs="仿宋" w:hint="eastAsia"/>
            <w:lang w:eastAsia="zh-CN"/>
          </w:rPr>
          <w:t>(二)、供应商选择与合作</w:t>
        </w:r>
        <w:r>
          <w:tab/>
        </w:r>
        <w:r>
          <w:fldChar w:fldCharType="begin"/>
        </w:r>
        <w:r>
          <w:instrText xml:space="preserve"> PAGEREF _Toc3916 \h </w:instrText>
        </w:r>
        <w:r>
          <w:fldChar w:fldCharType="separate"/>
        </w:r>
        <w:r>
          <w:t>79</w:t>
        </w:r>
        <w:r>
          <w:fldChar w:fldCharType="end"/>
        </w:r>
      </w:hyperlink>
    </w:p>
    <w:p>
      <w:pPr>
        <w:pStyle w:val="TOC2"/>
        <w:tabs>
          <w:tab w:val="right" w:leader="dot" w:pos="8306"/>
        </w:tabs>
      </w:pPr>
      <w:hyperlink w:anchor="_Toc15638" w:history="1">
        <w:r>
          <w:rPr>
            <w:rFonts w:ascii="仿宋" w:eastAsia="仿宋" w:hAnsi="仿宋" w:cs="仿宋" w:hint="eastAsia"/>
            <w:lang w:eastAsia="zh-CN"/>
          </w:rPr>
          <w:t>(三)、物流与库存管理</w:t>
        </w:r>
        <w:r>
          <w:tab/>
        </w:r>
        <w:r>
          <w:fldChar w:fldCharType="begin"/>
        </w:r>
        <w:r>
          <w:instrText xml:space="preserve"> PAGEREF _Toc15638 \h </w:instrText>
        </w:r>
        <w:r>
          <w:fldChar w:fldCharType="separate"/>
        </w:r>
        <w:r>
          <w:t>80</w:t>
        </w:r>
        <w:r>
          <w:fldChar w:fldCharType="end"/>
        </w:r>
      </w:hyperlink>
    </w:p>
    <w:p>
      <w:pPr>
        <w:pStyle w:val="TOC1"/>
        <w:tabs>
          <w:tab w:val="right" w:leader="dot" w:pos="8306"/>
        </w:tabs>
      </w:pPr>
      <w:hyperlink w:anchor="_Toc11760" w:history="1">
        <w:r>
          <w:rPr>
            <w:rFonts w:ascii="仿宋" w:eastAsia="仿宋" w:hAnsi="仿宋" w:cs="仿宋" w:hint="eastAsia"/>
            <w:lang w:eastAsia="zh-CN"/>
          </w:rPr>
          <w:t>十七、质量管理体系</w:t>
        </w:r>
        <w:r>
          <w:tab/>
        </w:r>
        <w:r>
          <w:fldChar w:fldCharType="begin"/>
        </w:r>
        <w:r>
          <w:instrText xml:space="preserve"> PAGEREF _Toc11760 \h </w:instrText>
        </w:r>
        <w:r>
          <w:fldChar w:fldCharType="separate"/>
        </w:r>
        <w:r>
          <w:t>81</w:t>
        </w:r>
        <w:r>
          <w:fldChar w:fldCharType="end"/>
        </w:r>
      </w:hyperlink>
    </w:p>
    <w:p>
      <w:pPr>
        <w:pStyle w:val="TOC2"/>
        <w:tabs>
          <w:tab w:val="right" w:leader="dot" w:pos="8306"/>
        </w:tabs>
      </w:pPr>
      <w:hyperlink w:anchor="_Toc14956" w:history="1">
        <w:r>
          <w:rPr>
            <w:rFonts w:ascii="仿宋" w:eastAsia="仿宋" w:hAnsi="仿宋" w:cs="仿宋" w:hint="eastAsia"/>
            <w:lang w:eastAsia="zh-CN"/>
          </w:rPr>
          <w:t>(一)、质量目标与方针</w:t>
        </w:r>
        <w:r>
          <w:tab/>
        </w:r>
        <w:r>
          <w:fldChar w:fldCharType="begin"/>
        </w:r>
        <w:r>
          <w:instrText xml:space="preserve"> PAGEREF _Toc14956 \h </w:instrText>
        </w:r>
        <w:r>
          <w:fldChar w:fldCharType="separate"/>
        </w:r>
        <w:r>
          <w:t>81</w:t>
        </w:r>
        <w:r>
          <w:fldChar w:fldCharType="end"/>
        </w:r>
      </w:hyperlink>
    </w:p>
    <w:p>
      <w:pPr>
        <w:pStyle w:val="TOC2"/>
        <w:tabs>
          <w:tab w:val="right" w:leader="dot" w:pos="8306"/>
        </w:tabs>
      </w:pPr>
      <w:hyperlink w:anchor="_Toc20174" w:history="1">
        <w:r>
          <w:rPr>
            <w:rFonts w:ascii="仿宋" w:eastAsia="仿宋" w:hAnsi="仿宋" w:cs="仿宋" w:hint="eastAsia"/>
            <w:lang w:eastAsia="zh-CN"/>
          </w:rPr>
          <w:t>(二)、质量管理责任</w:t>
        </w:r>
        <w:r>
          <w:tab/>
        </w:r>
        <w:r>
          <w:fldChar w:fldCharType="begin"/>
        </w:r>
        <w:r>
          <w:instrText xml:space="preserve"> PAGEREF _Toc20174 \h </w:instrText>
        </w:r>
        <w:r>
          <w:fldChar w:fldCharType="separate"/>
        </w:r>
        <w:r>
          <w:t>82</w:t>
        </w:r>
        <w:r>
          <w:fldChar w:fldCharType="end"/>
        </w:r>
      </w:hyperlink>
    </w:p>
    <w:p>
      <w:pPr>
        <w:pStyle w:val="TOC2"/>
        <w:tabs>
          <w:tab w:val="right" w:leader="dot" w:pos="8306"/>
        </w:tabs>
      </w:pPr>
      <w:hyperlink w:anchor="_Toc8023" w:history="1">
        <w:r>
          <w:rPr>
            <w:rFonts w:ascii="仿宋" w:eastAsia="仿宋" w:hAnsi="仿宋" w:cs="仿宋" w:hint="eastAsia"/>
            <w:lang w:eastAsia="zh-CN"/>
          </w:rPr>
          <w:t>(三)、质量管理体系文件</w:t>
        </w:r>
        <w:r>
          <w:tab/>
        </w:r>
        <w:r>
          <w:fldChar w:fldCharType="begin"/>
        </w:r>
        <w:r>
          <w:instrText xml:space="preserve"> PAGEREF _Toc8023 \h </w:instrText>
        </w:r>
        <w:r>
          <w:fldChar w:fldCharType="separate"/>
        </w:r>
        <w:r>
          <w:t>84</w:t>
        </w:r>
        <w:r>
          <w:fldChar w:fldCharType="end"/>
        </w:r>
      </w:hyperlink>
    </w:p>
    <w:p>
      <w:pPr>
        <w:pStyle w:val="TOC2"/>
        <w:tabs>
          <w:tab w:val="right" w:leader="dot" w:pos="8306"/>
        </w:tabs>
      </w:pPr>
      <w:hyperlink w:anchor="_Toc4890" w:history="1">
        <w:r>
          <w:rPr>
            <w:rFonts w:ascii="仿宋" w:eastAsia="仿宋" w:hAnsi="仿宋" w:cs="仿宋" w:hint="eastAsia"/>
            <w:lang w:eastAsia="zh-CN"/>
          </w:rPr>
          <w:t>(四)、质量培训与教育</w:t>
        </w:r>
        <w:r>
          <w:tab/>
        </w:r>
        <w:r>
          <w:fldChar w:fldCharType="begin"/>
        </w:r>
        <w:r>
          <w:instrText xml:space="preserve"> PAGEREF _Toc4890 \h </w:instrText>
        </w:r>
        <w:r>
          <w:fldChar w:fldCharType="separate"/>
        </w:r>
        <w:r>
          <w:t>86</w:t>
        </w:r>
        <w:r>
          <w:fldChar w:fldCharType="end"/>
        </w:r>
      </w:hyperlink>
    </w:p>
    <w:p>
      <w:pPr>
        <w:pStyle w:val="TOC2"/>
        <w:tabs>
          <w:tab w:val="right" w:leader="dot" w:pos="8306"/>
        </w:tabs>
      </w:pPr>
      <w:hyperlink w:anchor="_Toc7274" w:history="1">
        <w:r>
          <w:rPr>
            <w:rFonts w:ascii="仿宋" w:eastAsia="仿宋" w:hAnsi="仿宋" w:cs="仿宋" w:hint="eastAsia"/>
            <w:lang w:eastAsia="zh-CN"/>
          </w:rPr>
          <w:t>(五)、质量审核与评价</w:t>
        </w:r>
        <w:r>
          <w:tab/>
        </w:r>
        <w:r>
          <w:fldChar w:fldCharType="begin"/>
        </w:r>
        <w:r>
          <w:instrText xml:space="preserve"> PAGEREF _Toc7274 \h </w:instrText>
        </w:r>
        <w:r>
          <w:fldChar w:fldCharType="separate"/>
        </w:r>
        <w:r>
          <w:t>87</w:t>
        </w:r>
        <w:r>
          <w:fldChar w:fldCharType="end"/>
        </w:r>
      </w:hyperlink>
    </w:p>
    <w:p>
      <w:pPr>
        <w:pStyle w:val="TOC2"/>
        <w:tabs>
          <w:tab w:val="right" w:leader="dot" w:pos="8306"/>
        </w:tabs>
      </w:pPr>
      <w:hyperlink w:anchor="_Toc21666" w:history="1">
        <w:r>
          <w:rPr>
            <w:rFonts w:ascii="仿宋" w:eastAsia="仿宋" w:hAnsi="仿宋" w:cs="仿宋" w:hint="eastAsia"/>
            <w:lang w:eastAsia="zh-CN"/>
          </w:rPr>
          <w:t>(六)、不符合与纠正措施</w:t>
        </w:r>
        <w:r>
          <w:tab/>
        </w:r>
        <w:r>
          <w:fldChar w:fldCharType="begin"/>
        </w:r>
        <w:r>
          <w:instrText xml:space="preserve"> PAGEREF _Toc21666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146"/>
      <w:r>
        <w:rPr>
          <w:rFonts w:ascii="仿宋" w:eastAsia="仿宋" w:hAnsi="仿宋" w:cs="仿宋" w:hint="eastAsia"/>
          <w:sz w:val="28"/>
          <w:lang w:eastAsia="zh-CN"/>
        </w:rPr>
        <w:t>一、公共自行车锁车器设备项目建设背景及必要性分析</w:t>
      </w:r>
      <w:bookmarkEnd w:id="2"/>
    </w:p>
    <w:p>
      <w:pPr>
        <w:pStyle w:val="Heading2"/>
        <w:rPr>
          <w:rFonts w:ascii="仿宋" w:eastAsia="仿宋" w:hAnsi="仿宋" w:cs="仿宋" w:hint="eastAsia"/>
          <w:lang w:eastAsia="zh-CN"/>
        </w:rPr>
      </w:pPr>
      <w:bookmarkStart w:id="3" w:name="_Toc26686"/>
      <w:r>
        <w:rPr>
          <w:rFonts w:ascii="仿宋" w:eastAsia="仿宋" w:hAnsi="仿宋" w:cs="仿宋" w:hint="eastAsia"/>
          <w:lang w:eastAsia="zh-CN"/>
        </w:rPr>
        <w:t>(一)、公共自行车锁车器设备项目背景分析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锁车器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公共自行车锁车器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公共自行车锁车器设备项目在这个潮流中的定位。同时，我们将关注行业内涌现的新兴机遇，以便公共自行车锁车器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公共自行车锁车器设备项目提供了强大的发展动力。我们将聚焦于行业内最新的技术发展趋势，包括但不限于人工智能、大数据分析、物联网等领域。通过深度的技术研究，我们将确保公共自行车锁车器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公共自行车锁车器设备项目发展的源泉。我们将投入更多的精力对市场需求进行深入剖析，超越表面的需求，深入挖掘潜在的市场痛点和机遇。通过对市场需求的细致了解，公共自行车锁车器设备项目将更有针对性地设计解决方案，满足市场的多样化需求，从而更好地促进公共自行车锁车器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公共自行车锁车器设备项目战略至关重要。我们将对竞争态势进行更为深入的分析，包括但不限于市场份额、产品特点、客户满意度等多个维度。通过深度的竞争分析，公共自行车锁车器设备项目将能够更准确地把握市场脉搏，制定具有竞争力的公共自行车锁车器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公共自行车锁车器设备项目的发展具有直接的影响。我们将进行更为全面的法规和政策分析，了解行业发展中的潜在法律风险和合规挑战。通过充分了解和遵守相关法规，公共自行车锁车器设备项目将确保在法律框架内合法合规运营，为公共自行车锁车器设备项目的稳健发展提供有力支持。</w:t>
      </w:r>
    </w:p>
    <w:p>
      <w:pPr>
        <w:pStyle w:val="Heading2"/>
        <w:ind w:firstLine="560" w:firstLineChars="200"/>
        <w:rPr>
          <w:rFonts w:ascii="仿宋" w:eastAsia="仿宋" w:hAnsi="仿宋" w:cs="仿宋" w:hint="eastAsia"/>
          <w:sz w:val="28"/>
          <w:lang w:eastAsia="zh-CN"/>
        </w:rPr>
      </w:pPr>
      <w:bookmarkStart w:id="4" w:name="_Toc16179"/>
      <w:r>
        <w:rPr>
          <w:rFonts w:ascii="仿宋" w:eastAsia="仿宋" w:hAnsi="仿宋" w:cs="仿宋" w:hint="eastAsia"/>
          <w:sz w:val="28"/>
          <w:lang w:eastAsia="zh-CN"/>
        </w:rPr>
        <w:t>(二)、公共自行车锁车器设备项目建设必要性分析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锁车器设备项目建设的迫切性源于对行业发展趋势的深刻洞察。我们正处于一个行业变革的时代，科技创新、数字化转型成为企业发展的关键动力。公共自行车锁车器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锁车器设备项目建设不仅仅是为了跟上潮流，更是为了通过技术创新推动企业的持续发展。通过引入先进的技术和解决方案，公共自行车锁车器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公共自行车锁车器设备项目的建设成为必然选择，通过提高产品质量、拓展服务领域，从而在竞争中获得更多的机会。公共自行车锁车器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公共自行车锁车器设备项目建设的必要性体现在对客户需求更精准的满足。通过公共自行车锁车器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锁车器设备项目建设的背后是对企业持续创新的追求。只有通过不断创新，企业才能在竞争中立于不败之地。公共自行车锁车器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9989"/>
      <w:r>
        <w:rPr>
          <w:rFonts w:ascii="仿宋" w:eastAsia="仿宋" w:hAnsi="仿宋" w:cs="仿宋" w:hint="eastAsia"/>
          <w:sz w:val="28"/>
          <w:lang w:eastAsia="zh-CN"/>
        </w:rPr>
        <w:t>二、公共自行车锁车器设备项目土建工程</w:t>
      </w:r>
      <w:bookmarkEnd w:id="5"/>
    </w:p>
    <w:p>
      <w:pPr>
        <w:pStyle w:val="Heading2"/>
        <w:rPr>
          <w:rFonts w:ascii="仿宋" w:eastAsia="仿宋" w:hAnsi="仿宋" w:cs="仿宋" w:hint="eastAsia"/>
          <w:lang w:eastAsia="zh-CN"/>
        </w:rPr>
      </w:pPr>
      <w:bookmarkStart w:id="6" w:name="_Toc794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在公共自行车锁车器设备项目的建筑工程设计中，我们将秉承一系列重要的设计原则，以确保公共自行车锁车器设备项目建筑在功能、美观、可持续性等方面达到最佳效果。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首要原则是确保建筑的功能性得到最大化的发挥。我们将充分理解公共自行车锁车器设备项目的实际需求，合理布局各个功能区域，保证建筑在满足业务需求的同时，提供高效的工作环境。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在建筑设计中，我们将综合考虑建设和运营成本。通过精细的经济效益分析，确保设计方案在高效利用资源的同时，对公共自行车锁车器设备项目的长期盈利能力有积极的贡献。</w:t>
      </w:r>
    </w:p>
    <w:p>
      <w:pPr>
        <w:pStyle w:val="Heading2"/>
        <w:ind w:firstLine="560" w:firstLineChars="200"/>
        <w:rPr>
          <w:rFonts w:ascii="仿宋" w:eastAsia="仿宋" w:hAnsi="仿宋" w:cs="仿宋" w:hint="eastAsia"/>
          <w:sz w:val="28"/>
          <w:lang w:eastAsia="zh-CN"/>
        </w:rPr>
      </w:pPr>
      <w:bookmarkStart w:id="7" w:name="_Toc245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公共自行车锁车器设备项目的土建工程设计中，我们将精准设定设计年限，结合公共自行车锁车器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公共自行车锁车器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840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公共自行车锁车器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公共自行车锁车器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公共自行车锁车器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042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本期工程公共自行车锁车器设备项目预计总建筑面积XXX平方米，其中：计容建筑面积XXX平方米，计划建筑工程投资XX万元，占公共自行车锁车器设备项目总投资的XX%。</w:t>
      </w:r>
    </w:p>
    <w:p>
      <w:pPr>
        <w:pStyle w:val="Heading1"/>
        <w:ind w:firstLine="560" w:firstLineChars="200"/>
        <w:rPr>
          <w:rFonts w:ascii="仿宋" w:eastAsia="仿宋" w:hAnsi="仿宋" w:cs="仿宋" w:hint="eastAsia"/>
          <w:sz w:val="28"/>
          <w:lang w:eastAsia="zh-CN"/>
        </w:rPr>
      </w:pPr>
      <w:bookmarkStart w:id="10" w:name="_Toc625"/>
      <w:r>
        <w:rPr>
          <w:rFonts w:ascii="仿宋" w:eastAsia="仿宋" w:hAnsi="仿宋" w:cs="仿宋" w:hint="eastAsia"/>
          <w:sz w:val="28"/>
          <w:lang w:eastAsia="zh-CN"/>
        </w:rPr>
        <w:t>三、公共自行车锁车器设备项目可持续发展</w:t>
      </w:r>
      <w:bookmarkEnd w:id="10"/>
    </w:p>
    <w:p>
      <w:pPr>
        <w:pStyle w:val="Heading2"/>
        <w:rPr>
          <w:rFonts w:ascii="仿宋" w:eastAsia="仿宋" w:hAnsi="仿宋" w:cs="仿宋" w:hint="eastAsia"/>
          <w:lang w:eastAsia="zh-CN"/>
        </w:rPr>
      </w:pPr>
      <w:bookmarkStart w:id="11" w:name="_Toc21567"/>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公共自行车锁车器设备项目中，公共自行车锁车器设备项目团队着眼于未来，明确了可持续发展的战略方向。制定的具体可持续发展目标包括降低资源使用、采用环保技术、最大化社会效益等。这一步骤不仅有助于公共自行车锁车器设备项目在环保和社会责任方面达到最高标准，也为未来提供了明确的指引，确保公共自行车锁车器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可持续实践的融入公共自行车锁车器设备项目管理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公共自行车锁车器设备项目管理周期。从公共自行车锁车器设备项目规划开始，公共自行车锁车器设备项目团队就考虑了环境和社会的因素。在执行阶段，公共自行车锁车器设备项目团队积极推动绿色技术的应用，优化资源利用。此外，关注员工的社会责任，通过培训和沟通活动提高员工对可持续发展的认知，使他们能够在日常工作中践行可持续实践。这些举措不仅为公共自行车锁车器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9634"/>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公共自行车锁车器设备项目的可持续发展理念，我们深信环保与社会责任是公共自行车锁车器设备项目成功的关键支柱。在公共自行车锁车器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锁车器设备项目团队通过引入先进的环保技术、建立高效的废物处理系统以及推动能源节约措施，积极履行环保责任。定期的环保监测和评估确保公共自行车锁车器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锁车器设备项目不仅致力于自身可持续发展，还注重对社会的回馈。通过支持社区公共自行车锁车器设备项目、参与慈善事业、提供培训机会等方式，公共自行车锁车器设备项目积极履行社会责任。与当地社区建立积极互动，关注员工的工作与生活平衡，以及员工的身心健康，是公共自行车锁车器设备项目在社会责任层面的关键举措。这样的实践不仅增强了公共自行车锁车器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2037"/>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25703"/>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锁车器设备项目的技术管理特点体现在其创新导向。通过引入最先进的技术趋势和解决方案，公共自行车锁车器设备项目致力于提升科技含量、提高质量和效率水平。这意味着我们将采用最新的工具和方法，确保公共自行车锁车器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公共自行车锁车器设备项目技术管理的显著特征。通过整合不同领域的技术资源，我们实现了跨学科的协同工作。这有助于优化技术架构，提高整体效能。此外，整合性策略还促进了不同技术团队之间的紧密沟通和高效合作，确保公共自行车锁车器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公共自行车锁车器设备项目所采用的技术。通过不断优化技术方案，公共自行车锁车器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公共自行车锁车器设备项目团队将在公共自行车锁车器设备项目初期识别可能的技术风险，并采取相应的预防和应对措施。通过建立健全的风险评估机制，公共自行车锁车器设备项目能够在实施过程中及时发现并解决潜在的技术问题，保障公共自行车锁车器设备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公共自行车锁车器设备项目中，技术将成为公共自行车锁车器设备项目成功的有力支持。这一深度剖析揭示了技术管理在公共自行车锁车器设备项目实施中的关键作用，为公共自行车锁车器设备项目的技术基础奠定了坚实的基础。</w:t>
      </w:r>
    </w:p>
    <w:p>
      <w:pPr>
        <w:pStyle w:val="Heading2"/>
        <w:ind w:firstLine="560" w:firstLineChars="200"/>
        <w:rPr>
          <w:rFonts w:ascii="仿宋" w:eastAsia="仿宋" w:hAnsi="仿宋" w:cs="仿宋" w:hint="eastAsia"/>
          <w:sz w:val="28"/>
          <w:lang w:eastAsia="zh-CN"/>
        </w:rPr>
      </w:pPr>
      <w:bookmarkStart w:id="15" w:name="_Toc12562"/>
      <w:r>
        <w:rPr>
          <w:rFonts w:ascii="仿宋" w:eastAsia="仿宋" w:hAnsi="仿宋" w:cs="仿宋" w:hint="eastAsia"/>
          <w:sz w:val="28"/>
          <w:lang w:eastAsia="zh-CN"/>
        </w:rPr>
        <w:t>(二)、公共自行车锁车器设备项目工艺技术设计方案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公共自行车锁车器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公共自行车锁车器设备项目将严格按照相关行业规范要求进行组织。通过有效控制产品质量，公共自行车锁车器设备项目将致力于为顾客提供优质的公共自行车锁车器设备项目产品和良好的服务。这体现了公共自行车锁车器设备项目对于生产活动合规性和质量标准的高度重视，为公共自行车锁车器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公共自行车锁车器设备项目注重生态效益和清洁生产原则。公共自行车锁车器设备项目建设将紧密结合地方特色经济发展，与社会经济发展规划和区域环境保护规划方案相协调一致。通过与当地区域自然生态系统的结合，公共自行车锁车器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公共自行车锁车器设备项目产品具有多样化的客户需求和个性化的特点。因此，公共自行车锁车器设备项目产品规格品种多样，且单批生产数量较小。为满足这一特点，公共自行车锁车器设备项目承办单位将建设先进的柔性制造生产线。通过广泛应用柔性制造技术，公共自行车锁车器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公共自行车锁车器设备项目采用的技术具有较高的技术含量和自动化水平，处于国内先进水平。这一技术选用不仅体现了对生产效率、质量和环境友好性的高标准要求，同时为公共自行车锁车器设备项目的可持续发展奠定了坚实的基础。</w:t>
      </w:r>
    </w:p>
    <w:p>
      <w:pPr>
        <w:pStyle w:val="Heading2"/>
        <w:ind w:firstLine="560" w:firstLineChars="200"/>
        <w:rPr>
          <w:rFonts w:ascii="仿宋" w:eastAsia="仿宋" w:hAnsi="仿宋" w:cs="仿宋" w:hint="eastAsia"/>
          <w:sz w:val="28"/>
          <w:lang w:eastAsia="zh-CN"/>
        </w:rPr>
      </w:pPr>
      <w:bookmarkStart w:id="16" w:name="_Toc8265"/>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为确保公共自行车锁车器设备项目的高效生产和技术实施，我们制定了一套精心设计的设备选型方案，以满足公共自行车锁车器设备项目生产、质量和环保的要求。该方案的主要特点如下：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公共自行车锁车器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公共自行车锁车器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6369"/>
      <w:r>
        <w:rPr>
          <w:rFonts w:ascii="仿宋" w:eastAsia="仿宋" w:hAnsi="仿宋" w:cs="仿宋" w:hint="eastAsia"/>
          <w:sz w:val="28"/>
          <w:lang w:eastAsia="zh-CN"/>
        </w:rPr>
        <w:t>五、公共自行车锁车器设备项目选址可行性分析</w:t>
      </w:r>
      <w:bookmarkEnd w:id="17"/>
    </w:p>
    <w:p>
      <w:pPr>
        <w:pStyle w:val="Heading2"/>
        <w:rPr>
          <w:rFonts w:ascii="仿宋" w:eastAsia="仿宋" w:hAnsi="仿宋" w:cs="仿宋" w:hint="eastAsia"/>
          <w:lang w:eastAsia="zh-CN"/>
        </w:rPr>
      </w:pPr>
      <w:bookmarkStart w:id="18" w:name="_Toc4676"/>
      <w:r>
        <w:rPr>
          <w:rFonts w:ascii="仿宋" w:eastAsia="仿宋" w:hAnsi="仿宋" w:cs="仿宋" w:hint="eastAsia"/>
          <w:lang w:eastAsia="zh-CN"/>
        </w:rPr>
        <w:t>(一)、公共自行车锁车器设备项目选址</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该公共自行车锁车器设备项目选址位于XX省XX市XX区XXX街道</w:t>
      </w:r>
    </w:p>
    <w:p>
      <w:pPr>
        <w:pStyle w:val="Heading2"/>
        <w:ind w:firstLine="560" w:firstLineChars="200"/>
        <w:rPr>
          <w:rFonts w:ascii="仿宋" w:eastAsia="仿宋" w:hAnsi="仿宋" w:cs="仿宋" w:hint="eastAsia"/>
          <w:sz w:val="28"/>
          <w:lang w:eastAsia="zh-CN"/>
        </w:rPr>
      </w:pPr>
      <w:bookmarkStart w:id="19" w:name="_Toc23515"/>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公共自行车锁车器设备项目的征地面积将根据公共自行车锁车器设备项目的实际规模和需求进行精确规划。具体面积XXX平方米，旨在确保公共自行车锁车器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净用地面积是在征地面积基础上去除不可利用面积后的实际可开发用地。具体面积XXX平方米，考虑到环保、交通、安全等多方面因素，以确保公共自行车锁车器设备项目在整体利用效率上达到最优。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公共自行车锁车器设备项目计划建设的建筑总规模具体面积XXX平方米。这一规模的确定综合考虑了公共自行车锁车器设备项目的性质、规模，以及城市规划的相关要求，确保建筑布局与周边环境协调一致。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绿地率是公共自行车锁车器设备项目用地中被规划为绿地的比例。具体面积XXX平方米，旨在通过合理规划绿地，改善公共自行车锁车器设备项目周边环境，提升居民生活质量，并符合城市整体绿化规划。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容积率是用地上可以建设的建筑总体积与用地面积之比。具体面积XXX，通过合理的容积率规划，确保公共自行车锁车器设备项目建筑规模与周边环境和谐共生。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https://d.book118.com/626120015100010053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260BAC"/>
    <w:rsid w:val="66260B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6120015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2024-02-17T22:31:00Z</dcterms:created>
  <dcterms:modified xsi:type="dcterms:W3CDTF">2024-02-17T22:31:24Z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15C16BB084C14435B33D014042D4D508_11</vt:lpwstr>
  </property>
  <property fmtid="{D5CDD505-2E9C-101B-9397-08002B2CF9AE}" pid="3" name="KSOProductBuildVer">
    <vt:lpwstr>2052-12.1.0.16250</vt:lpwstr>
  </property>
</Properties>
</file>