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84" w:history="1">
        <w:r>
          <w:rPr>
            <w:rFonts w:ascii="仿宋" w:eastAsia="仿宋" w:hAnsi="仿宋" w:cs="仿宋" w:hint="eastAsia"/>
            <w:lang w:eastAsia="zh-CN"/>
          </w:rPr>
          <w:t>概论</w:t>
        </w:r>
        <w:r>
          <w:tab/>
        </w:r>
        <w:r>
          <w:fldChar w:fldCharType="begin"/>
        </w:r>
        <w:r>
          <w:instrText xml:space="preserve"> PAGEREF _Toc6984 \h </w:instrText>
        </w:r>
        <w:r>
          <w:fldChar w:fldCharType="separate"/>
        </w:r>
        <w:r>
          <w:t>3</w:t>
        </w:r>
        <w:r>
          <w:fldChar w:fldCharType="end"/>
        </w:r>
      </w:hyperlink>
    </w:p>
    <w:p>
      <w:pPr>
        <w:pStyle w:val="TOC1"/>
        <w:tabs>
          <w:tab w:val="right" w:leader="dot" w:pos="8306"/>
        </w:tabs>
      </w:pPr>
      <w:hyperlink w:anchor="_Toc14331" w:history="1">
        <w:r>
          <w:rPr>
            <w:rFonts w:ascii="仿宋" w:eastAsia="仿宋" w:hAnsi="仿宋" w:cs="仿宋" w:hint="eastAsia"/>
            <w:lang w:eastAsia="zh-CN"/>
          </w:rPr>
          <w:t>一、润滑剂项目选址可行性分析</w:t>
        </w:r>
        <w:r>
          <w:tab/>
        </w:r>
        <w:r>
          <w:fldChar w:fldCharType="begin"/>
        </w:r>
        <w:r>
          <w:instrText xml:space="preserve"> PAGEREF _Toc14331 \h </w:instrText>
        </w:r>
        <w:r>
          <w:fldChar w:fldCharType="separate"/>
        </w:r>
        <w:r>
          <w:t>3</w:t>
        </w:r>
        <w:r>
          <w:fldChar w:fldCharType="end"/>
        </w:r>
      </w:hyperlink>
    </w:p>
    <w:p>
      <w:pPr>
        <w:pStyle w:val="TOC2"/>
        <w:tabs>
          <w:tab w:val="right" w:leader="dot" w:pos="8306"/>
        </w:tabs>
      </w:pPr>
      <w:hyperlink w:anchor="_Toc3867" w:history="1">
        <w:r>
          <w:rPr>
            <w:rFonts w:ascii="仿宋" w:eastAsia="仿宋" w:hAnsi="仿宋" w:cs="仿宋" w:hint="eastAsia"/>
            <w:lang w:eastAsia="zh-CN"/>
          </w:rPr>
          <w:t>(一)、润滑剂项目选址</w:t>
        </w:r>
        <w:r>
          <w:tab/>
        </w:r>
        <w:r>
          <w:fldChar w:fldCharType="begin"/>
        </w:r>
        <w:r>
          <w:instrText xml:space="preserve"> PAGEREF _Toc3867 \h </w:instrText>
        </w:r>
        <w:r>
          <w:fldChar w:fldCharType="separate"/>
        </w:r>
        <w:r>
          <w:t>3</w:t>
        </w:r>
        <w:r>
          <w:fldChar w:fldCharType="end"/>
        </w:r>
      </w:hyperlink>
    </w:p>
    <w:p>
      <w:pPr>
        <w:pStyle w:val="TOC2"/>
        <w:tabs>
          <w:tab w:val="right" w:leader="dot" w:pos="8306"/>
        </w:tabs>
      </w:pPr>
      <w:hyperlink w:anchor="_Toc5701" w:history="1">
        <w:r>
          <w:rPr>
            <w:rFonts w:ascii="仿宋" w:eastAsia="仿宋" w:hAnsi="仿宋" w:cs="仿宋" w:hint="eastAsia"/>
            <w:lang w:eastAsia="zh-CN"/>
          </w:rPr>
          <w:t>(二)、用地控制指标</w:t>
        </w:r>
        <w:r>
          <w:tab/>
        </w:r>
        <w:r>
          <w:fldChar w:fldCharType="begin"/>
        </w:r>
        <w:r>
          <w:instrText xml:space="preserve"> PAGEREF _Toc5701 \h </w:instrText>
        </w:r>
        <w:r>
          <w:fldChar w:fldCharType="separate"/>
        </w:r>
        <w:r>
          <w:t>3</w:t>
        </w:r>
        <w:r>
          <w:fldChar w:fldCharType="end"/>
        </w:r>
      </w:hyperlink>
    </w:p>
    <w:p>
      <w:pPr>
        <w:pStyle w:val="TOC2"/>
        <w:tabs>
          <w:tab w:val="right" w:leader="dot" w:pos="8306"/>
        </w:tabs>
      </w:pPr>
      <w:hyperlink w:anchor="_Toc24216" w:history="1">
        <w:r>
          <w:rPr>
            <w:rFonts w:ascii="仿宋" w:eastAsia="仿宋" w:hAnsi="仿宋" w:cs="仿宋" w:hint="eastAsia"/>
            <w:lang w:eastAsia="zh-CN"/>
          </w:rPr>
          <w:t>(三)、节约用地措施</w:t>
        </w:r>
        <w:r>
          <w:tab/>
        </w:r>
        <w:r>
          <w:fldChar w:fldCharType="begin"/>
        </w:r>
        <w:r>
          <w:instrText xml:space="preserve"> PAGEREF _Toc24216 \h </w:instrText>
        </w:r>
        <w:r>
          <w:fldChar w:fldCharType="separate"/>
        </w:r>
        <w:r>
          <w:t>5</w:t>
        </w:r>
        <w:r>
          <w:fldChar w:fldCharType="end"/>
        </w:r>
      </w:hyperlink>
    </w:p>
    <w:p>
      <w:pPr>
        <w:pStyle w:val="TOC2"/>
        <w:tabs>
          <w:tab w:val="right" w:leader="dot" w:pos="8306"/>
        </w:tabs>
      </w:pPr>
      <w:hyperlink w:anchor="_Toc8665" w:history="1">
        <w:r>
          <w:rPr>
            <w:rFonts w:ascii="仿宋" w:eastAsia="仿宋" w:hAnsi="仿宋" w:cs="仿宋" w:hint="eastAsia"/>
            <w:lang w:eastAsia="zh-CN"/>
          </w:rPr>
          <w:t>(四)、总图布置方案</w:t>
        </w:r>
        <w:r>
          <w:tab/>
        </w:r>
        <w:r>
          <w:fldChar w:fldCharType="begin"/>
        </w:r>
        <w:r>
          <w:instrText xml:space="preserve"> PAGEREF _Toc8665 \h </w:instrText>
        </w:r>
        <w:r>
          <w:fldChar w:fldCharType="separate"/>
        </w:r>
        <w:r>
          <w:t>6</w:t>
        </w:r>
        <w:r>
          <w:fldChar w:fldCharType="end"/>
        </w:r>
      </w:hyperlink>
    </w:p>
    <w:p>
      <w:pPr>
        <w:pStyle w:val="TOC2"/>
        <w:tabs>
          <w:tab w:val="right" w:leader="dot" w:pos="8306"/>
        </w:tabs>
      </w:pPr>
      <w:hyperlink w:anchor="_Toc8790" w:history="1">
        <w:r>
          <w:rPr>
            <w:rFonts w:ascii="仿宋" w:eastAsia="仿宋" w:hAnsi="仿宋" w:cs="仿宋" w:hint="eastAsia"/>
            <w:lang w:eastAsia="zh-CN"/>
          </w:rPr>
          <w:t>(五)、选址综合评价</w:t>
        </w:r>
        <w:r>
          <w:tab/>
        </w:r>
        <w:r>
          <w:fldChar w:fldCharType="begin"/>
        </w:r>
        <w:r>
          <w:instrText xml:space="preserve"> PAGEREF _Toc8790 \h </w:instrText>
        </w:r>
        <w:r>
          <w:fldChar w:fldCharType="separate"/>
        </w:r>
        <w:r>
          <w:t>7</w:t>
        </w:r>
        <w:r>
          <w:fldChar w:fldCharType="end"/>
        </w:r>
      </w:hyperlink>
    </w:p>
    <w:p>
      <w:pPr>
        <w:pStyle w:val="TOC1"/>
        <w:tabs>
          <w:tab w:val="right" w:leader="dot" w:pos="8306"/>
        </w:tabs>
      </w:pPr>
      <w:hyperlink w:anchor="_Toc9553" w:history="1">
        <w:r>
          <w:rPr>
            <w:rFonts w:ascii="仿宋" w:eastAsia="仿宋" w:hAnsi="仿宋" w:cs="仿宋" w:hint="eastAsia"/>
            <w:lang w:eastAsia="zh-CN"/>
          </w:rPr>
          <w:t>二、润滑剂项目土建工程</w:t>
        </w:r>
        <w:r>
          <w:tab/>
        </w:r>
        <w:r>
          <w:fldChar w:fldCharType="begin"/>
        </w:r>
        <w:r>
          <w:instrText xml:space="preserve"> PAGEREF _Toc9553 \h </w:instrText>
        </w:r>
        <w:r>
          <w:fldChar w:fldCharType="separate"/>
        </w:r>
        <w:r>
          <w:t>8</w:t>
        </w:r>
        <w:r>
          <w:fldChar w:fldCharType="end"/>
        </w:r>
      </w:hyperlink>
    </w:p>
    <w:p>
      <w:pPr>
        <w:pStyle w:val="TOC2"/>
        <w:tabs>
          <w:tab w:val="right" w:leader="dot" w:pos="8306"/>
        </w:tabs>
      </w:pPr>
      <w:hyperlink w:anchor="_Toc9592" w:history="1">
        <w:r>
          <w:rPr>
            <w:rFonts w:ascii="仿宋" w:eastAsia="仿宋" w:hAnsi="仿宋" w:cs="仿宋" w:hint="eastAsia"/>
            <w:lang w:eastAsia="zh-CN"/>
          </w:rPr>
          <w:t>(一)、建筑工程设计原则</w:t>
        </w:r>
        <w:r>
          <w:tab/>
        </w:r>
        <w:r>
          <w:fldChar w:fldCharType="begin"/>
        </w:r>
        <w:r>
          <w:instrText xml:space="preserve"> PAGEREF _Toc9592 \h </w:instrText>
        </w:r>
        <w:r>
          <w:fldChar w:fldCharType="separate"/>
        </w:r>
        <w:r>
          <w:t>8</w:t>
        </w:r>
        <w:r>
          <w:fldChar w:fldCharType="end"/>
        </w:r>
      </w:hyperlink>
    </w:p>
    <w:p>
      <w:pPr>
        <w:pStyle w:val="TOC2"/>
        <w:tabs>
          <w:tab w:val="right" w:leader="dot" w:pos="8306"/>
        </w:tabs>
      </w:pPr>
      <w:hyperlink w:anchor="_Toc1644" w:history="1">
        <w:r>
          <w:rPr>
            <w:rFonts w:ascii="仿宋" w:eastAsia="仿宋" w:hAnsi="仿宋" w:cs="仿宋" w:hint="eastAsia"/>
            <w:lang w:eastAsia="zh-CN"/>
          </w:rPr>
          <w:t>(二)、土建工程设计年限及安全等级</w:t>
        </w:r>
        <w:r>
          <w:tab/>
        </w:r>
        <w:r>
          <w:fldChar w:fldCharType="begin"/>
        </w:r>
        <w:r>
          <w:instrText xml:space="preserve"> PAGEREF _Toc1644 \h </w:instrText>
        </w:r>
        <w:r>
          <w:fldChar w:fldCharType="separate"/>
        </w:r>
        <w:r>
          <w:t>9</w:t>
        </w:r>
        <w:r>
          <w:fldChar w:fldCharType="end"/>
        </w:r>
      </w:hyperlink>
    </w:p>
    <w:p>
      <w:pPr>
        <w:pStyle w:val="TOC2"/>
        <w:tabs>
          <w:tab w:val="right" w:leader="dot" w:pos="8306"/>
        </w:tabs>
      </w:pPr>
      <w:hyperlink w:anchor="_Toc2373" w:history="1">
        <w:r>
          <w:rPr>
            <w:rFonts w:ascii="仿宋" w:eastAsia="仿宋" w:hAnsi="仿宋" w:cs="仿宋" w:hint="eastAsia"/>
            <w:lang w:eastAsia="zh-CN"/>
          </w:rPr>
          <w:t>(三)、建筑工程设计总体要求</w:t>
        </w:r>
        <w:r>
          <w:tab/>
        </w:r>
        <w:r>
          <w:fldChar w:fldCharType="begin"/>
        </w:r>
        <w:r>
          <w:instrText xml:space="preserve"> PAGEREF _Toc2373 \h </w:instrText>
        </w:r>
        <w:r>
          <w:fldChar w:fldCharType="separate"/>
        </w:r>
        <w:r>
          <w:t>11</w:t>
        </w:r>
        <w:r>
          <w:fldChar w:fldCharType="end"/>
        </w:r>
      </w:hyperlink>
    </w:p>
    <w:p>
      <w:pPr>
        <w:pStyle w:val="TOC2"/>
        <w:tabs>
          <w:tab w:val="right" w:leader="dot" w:pos="8306"/>
        </w:tabs>
      </w:pPr>
      <w:hyperlink w:anchor="_Toc29138" w:history="1">
        <w:r>
          <w:rPr>
            <w:rFonts w:ascii="仿宋" w:eastAsia="仿宋" w:hAnsi="仿宋" w:cs="仿宋" w:hint="eastAsia"/>
            <w:lang w:eastAsia="zh-CN"/>
          </w:rPr>
          <w:t>(四)、土建工程建设指标</w:t>
        </w:r>
        <w:r>
          <w:tab/>
        </w:r>
        <w:r>
          <w:fldChar w:fldCharType="begin"/>
        </w:r>
        <w:r>
          <w:instrText xml:space="preserve"> PAGEREF _Toc29138 \h </w:instrText>
        </w:r>
        <w:r>
          <w:fldChar w:fldCharType="separate"/>
        </w:r>
        <w:r>
          <w:t>11</w:t>
        </w:r>
        <w:r>
          <w:fldChar w:fldCharType="end"/>
        </w:r>
      </w:hyperlink>
    </w:p>
    <w:p>
      <w:pPr>
        <w:pStyle w:val="TOC1"/>
        <w:tabs>
          <w:tab w:val="right" w:leader="dot" w:pos="8306"/>
        </w:tabs>
      </w:pPr>
      <w:hyperlink w:anchor="_Toc32339" w:history="1">
        <w:r>
          <w:rPr>
            <w:rFonts w:ascii="仿宋" w:eastAsia="仿宋" w:hAnsi="仿宋" w:cs="仿宋" w:hint="eastAsia"/>
            <w:lang w:eastAsia="zh-CN"/>
          </w:rPr>
          <w:t>三、润滑剂项目概论</w:t>
        </w:r>
        <w:r>
          <w:tab/>
        </w:r>
        <w:r>
          <w:fldChar w:fldCharType="begin"/>
        </w:r>
        <w:r>
          <w:instrText xml:space="preserve"> PAGEREF _Toc32339 \h </w:instrText>
        </w:r>
        <w:r>
          <w:fldChar w:fldCharType="separate"/>
        </w:r>
        <w:r>
          <w:t>11</w:t>
        </w:r>
        <w:r>
          <w:fldChar w:fldCharType="end"/>
        </w:r>
      </w:hyperlink>
    </w:p>
    <w:p>
      <w:pPr>
        <w:pStyle w:val="TOC2"/>
        <w:tabs>
          <w:tab w:val="right" w:leader="dot" w:pos="8306"/>
        </w:tabs>
      </w:pPr>
      <w:hyperlink w:anchor="_Toc31235" w:history="1">
        <w:r>
          <w:rPr>
            <w:rFonts w:ascii="仿宋" w:eastAsia="仿宋" w:hAnsi="仿宋" w:cs="仿宋" w:hint="eastAsia"/>
            <w:lang w:eastAsia="zh-CN"/>
          </w:rPr>
          <w:t>(一)、润滑剂项目概况</w:t>
        </w:r>
        <w:r>
          <w:tab/>
        </w:r>
        <w:r>
          <w:fldChar w:fldCharType="begin"/>
        </w:r>
        <w:r>
          <w:instrText xml:space="preserve"> PAGEREF _Toc31235 \h </w:instrText>
        </w:r>
        <w:r>
          <w:fldChar w:fldCharType="separate"/>
        </w:r>
        <w:r>
          <w:t>11</w:t>
        </w:r>
        <w:r>
          <w:fldChar w:fldCharType="end"/>
        </w:r>
      </w:hyperlink>
    </w:p>
    <w:p>
      <w:pPr>
        <w:pStyle w:val="TOC2"/>
        <w:tabs>
          <w:tab w:val="right" w:leader="dot" w:pos="8306"/>
        </w:tabs>
      </w:pPr>
      <w:hyperlink w:anchor="_Toc2117" w:history="1">
        <w:r>
          <w:rPr>
            <w:rFonts w:ascii="仿宋" w:eastAsia="仿宋" w:hAnsi="仿宋" w:cs="仿宋" w:hint="eastAsia"/>
            <w:lang w:eastAsia="zh-CN"/>
          </w:rPr>
          <w:t>(二)、润滑剂项目目标</w:t>
        </w:r>
        <w:r>
          <w:tab/>
        </w:r>
        <w:r>
          <w:fldChar w:fldCharType="begin"/>
        </w:r>
        <w:r>
          <w:instrText xml:space="preserve"> PAGEREF _Toc2117 \h </w:instrText>
        </w:r>
        <w:r>
          <w:fldChar w:fldCharType="separate"/>
        </w:r>
        <w:r>
          <w:t>14</w:t>
        </w:r>
        <w:r>
          <w:fldChar w:fldCharType="end"/>
        </w:r>
      </w:hyperlink>
    </w:p>
    <w:p>
      <w:pPr>
        <w:pStyle w:val="TOC2"/>
        <w:tabs>
          <w:tab w:val="right" w:leader="dot" w:pos="8306"/>
        </w:tabs>
      </w:pPr>
      <w:hyperlink w:anchor="_Toc27320" w:history="1">
        <w:r>
          <w:rPr>
            <w:rFonts w:ascii="仿宋" w:eastAsia="仿宋" w:hAnsi="仿宋" w:cs="仿宋" w:hint="eastAsia"/>
            <w:lang w:eastAsia="zh-CN"/>
          </w:rPr>
          <w:t>(三)、润滑剂项目提出的理由</w:t>
        </w:r>
        <w:r>
          <w:tab/>
        </w:r>
        <w:r>
          <w:fldChar w:fldCharType="begin"/>
        </w:r>
        <w:r>
          <w:instrText xml:space="preserve"> PAGEREF _Toc27320 \h </w:instrText>
        </w:r>
        <w:r>
          <w:fldChar w:fldCharType="separate"/>
        </w:r>
        <w:r>
          <w:t>14</w:t>
        </w:r>
        <w:r>
          <w:fldChar w:fldCharType="end"/>
        </w:r>
      </w:hyperlink>
    </w:p>
    <w:p>
      <w:pPr>
        <w:pStyle w:val="TOC2"/>
        <w:tabs>
          <w:tab w:val="right" w:leader="dot" w:pos="8306"/>
        </w:tabs>
      </w:pPr>
      <w:hyperlink w:anchor="_Toc10279" w:history="1">
        <w:r>
          <w:rPr>
            <w:rFonts w:ascii="仿宋" w:eastAsia="仿宋" w:hAnsi="仿宋" w:cs="仿宋" w:hint="eastAsia"/>
            <w:lang w:eastAsia="zh-CN"/>
          </w:rPr>
          <w:t>(四)、润滑剂项目意义</w:t>
        </w:r>
        <w:r>
          <w:tab/>
        </w:r>
        <w:r>
          <w:fldChar w:fldCharType="begin"/>
        </w:r>
        <w:r>
          <w:instrText xml:space="preserve"> PAGEREF _Toc10279 \h </w:instrText>
        </w:r>
        <w:r>
          <w:fldChar w:fldCharType="separate"/>
        </w:r>
        <w:r>
          <w:t>16</w:t>
        </w:r>
        <w:r>
          <w:fldChar w:fldCharType="end"/>
        </w:r>
      </w:hyperlink>
    </w:p>
    <w:p>
      <w:pPr>
        <w:pStyle w:val="TOC2"/>
        <w:tabs>
          <w:tab w:val="right" w:leader="dot" w:pos="8306"/>
        </w:tabs>
      </w:pPr>
      <w:hyperlink w:anchor="_Toc23606" w:history="1">
        <w:r>
          <w:rPr>
            <w:rFonts w:ascii="仿宋" w:eastAsia="仿宋" w:hAnsi="仿宋" w:cs="仿宋" w:hint="eastAsia"/>
            <w:lang w:eastAsia="zh-CN"/>
          </w:rPr>
          <w:t>(五)、润滑剂项目背景</w:t>
        </w:r>
        <w:r>
          <w:tab/>
        </w:r>
        <w:r>
          <w:fldChar w:fldCharType="begin"/>
        </w:r>
        <w:r>
          <w:instrText xml:space="preserve"> PAGEREF _Toc23606 \h </w:instrText>
        </w:r>
        <w:r>
          <w:fldChar w:fldCharType="separate"/>
        </w:r>
        <w:r>
          <w:t>17</w:t>
        </w:r>
        <w:r>
          <w:fldChar w:fldCharType="end"/>
        </w:r>
      </w:hyperlink>
    </w:p>
    <w:p>
      <w:pPr>
        <w:pStyle w:val="TOC1"/>
        <w:tabs>
          <w:tab w:val="right" w:leader="dot" w:pos="8306"/>
        </w:tabs>
      </w:pPr>
      <w:hyperlink w:anchor="_Toc27366" w:history="1">
        <w:r>
          <w:rPr>
            <w:rFonts w:ascii="仿宋" w:eastAsia="仿宋" w:hAnsi="仿宋" w:cs="仿宋" w:hint="eastAsia"/>
            <w:lang w:eastAsia="zh-CN"/>
          </w:rPr>
          <w:t>四、润滑剂项目危机管理</w:t>
        </w:r>
        <w:r>
          <w:tab/>
        </w:r>
        <w:r>
          <w:fldChar w:fldCharType="begin"/>
        </w:r>
        <w:r>
          <w:instrText xml:space="preserve"> PAGEREF _Toc27366 \h </w:instrText>
        </w:r>
        <w:r>
          <w:fldChar w:fldCharType="separate"/>
        </w:r>
        <w:r>
          <w:t>18</w:t>
        </w:r>
        <w:r>
          <w:fldChar w:fldCharType="end"/>
        </w:r>
      </w:hyperlink>
    </w:p>
    <w:p>
      <w:pPr>
        <w:pStyle w:val="TOC2"/>
        <w:tabs>
          <w:tab w:val="right" w:leader="dot" w:pos="8306"/>
        </w:tabs>
      </w:pPr>
      <w:hyperlink w:anchor="_Toc11885" w:history="1">
        <w:r>
          <w:rPr>
            <w:rFonts w:ascii="仿宋" w:eastAsia="仿宋" w:hAnsi="仿宋" w:cs="仿宋" w:hint="eastAsia"/>
            <w:lang w:eastAsia="zh-CN"/>
          </w:rPr>
          <w:t>(一)、危机预警与识别</w:t>
        </w:r>
        <w:r>
          <w:tab/>
        </w:r>
        <w:r>
          <w:fldChar w:fldCharType="begin"/>
        </w:r>
        <w:r>
          <w:instrText xml:space="preserve"> PAGEREF _Toc11885 \h </w:instrText>
        </w:r>
        <w:r>
          <w:fldChar w:fldCharType="separate"/>
        </w:r>
        <w:r>
          <w:t>18</w:t>
        </w:r>
        <w:r>
          <w:fldChar w:fldCharType="end"/>
        </w:r>
      </w:hyperlink>
    </w:p>
    <w:p>
      <w:pPr>
        <w:pStyle w:val="TOC2"/>
        <w:tabs>
          <w:tab w:val="right" w:leader="dot" w:pos="8306"/>
        </w:tabs>
      </w:pPr>
      <w:hyperlink w:anchor="_Toc1160" w:history="1">
        <w:r>
          <w:rPr>
            <w:rFonts w:ascii="仿宋" w:eastAsia="仿宋" w:hAnsi="仿宋" w:cs="仿宋" w:hint="eastAsia"/>
            <w:lang w:eastAsia="zh-CN"/>
          </w:rPr>
          <w:t>(二)、危机应对与恢复</w:t>
        </w:r>
        <w:r>
          <w:tab/>
        </w:r>
        <w:r>
          <w:fldChar w:fldCharType="begin"/>
        </w:r>
        <w:r>
          <w:instrText xml:space="preserve"> PAGEREF _Toc1160 \h </w:instrText>
        </w:r>
        <w:r>
          <w:fldChar w:fldCharType="separate"/>
        </w:r>
        <w:r>
          <w:t>19</w:t>
        </w:r>
        <w:r>
          <w:fldChar w:fldCharType="end"/>
        </w:r>
      </w:hyperlink>
    </w:p>
    <w:p>
      <w:pPr>
        <w:pStyle w:val="TOC1"/>
        <w:tabs>
          <w:tab w:val="right" w:leader="dot" w:pos="8306"/>
        </w:tabs>
      </w:pPr>
      <w:hyperlink w:anchor="_Toc4565" w:history="1">
        <w:r>
          <w:rPr>
            <w:rFonts w:ascii="仿宋" w:eastAsia="仿宋" w:hAnsi="仿宋" w:cs="仿宋" w:hint="eastAsia"/>
            <w:lang w:eastAsia="zh-CN"/>
          </w:rPr>
          <w:t>五、市场分析、调研</w:t>
        </w:r>
        <w:r>
          <w:tab/>
        </w:r>
        <w:r>
          <w:fldChar w:fldCharType="begin"/>
        </w:r>
        <w:r>
          <w:instrText xml:space="preserve"> PAGEREF _Toc4565 \h </w:instrText>
        </w:r>
        <w:r>
          <w:fldChar w:fldCharType="separate"/>
        </w:r>
        <w:r>
          <w:t>20</w:t>
        </w:r>
        <w:r>
          <w:fldChar w:fldCharType="end"/>
        </w:r>
      </w:hyperlink>
    </w:p>
    <w:p>
      <w:pPr>
        <w:pStyle w:val="TOC2"/>
        <w:tabs>
          <w:tab w:val="right" w:leader="dot" w:pos="8306"/>
        </w:tabs>
      </w:pPr>
      <w:hyperlink w:anchor="_Toc9732" w:history="1">
        <w:r>
          <w:rPr>
            <w:rFonts w:ascii="仿宋" w:eastAsia="仿宋" w:hAnsi="仿宋" w:cs="仿宋" w:hint="eastAsia"/>
            <w:lang w:eastAsia="zh-CN"/>
          </w:rPr>
          <w:t>(一)、润滑剂行业分析</w:t>
        </w:r>
        <w:r>
          <w:tab/>
        </w:r>
        <w:r>
          <w:fldChar w:fldCharType="begin"/>
        </w:r>
        <w:r>
          <w:instrText xml:space="preserve"> PAGEREF _Toc9732 \h </w:instrText>
        </w:r>
        <w:r>
          <w:fldChar w:fldCharType="separate"/>
        </w:r>
        <w:r>
          <w:t>20</w:t>
        </w:r>
        <w:r>
          <w:fldChar w:fldCharType="end"/>
        </w:r>
      </w:hyperlink>
    </w:p>
    <w:p>
      <w:pPr>
        <w:pStyle w:val="TOC2"/>
        <w:tabs>
          <w:tab w:val="right" w:leader="dot" w:pos="8306"/>
        </w:tabs>
      </w:pPr>
      <w:hyperlink w:anchor="_Toc13413" w:history="1">
        <w:r>
          <w:rPr>
            <w:rFonts w:ascii="仿宋" w:eastAsia="仿宋" w:hAnsi="仿宋" w:cs="仿宋" w:hint="eastAsia"/>
            <w:lang w:eastAsia="zh-CN"/>
          </w:rPr>
          <w:t>(二)、润滑剂市场分析预测</w:t>
        </w:r>
        <w:r>
          <w:tab/>
        </w:r>
        <w:r>
          <w:fldChar w:fldCharType="begin"/>
        </w:r>
        <w:r>
          <w:instrText xml:space="preserve"> PAGEREF _Toc13413 \h </w:instrText>
        </w:r>
        <w:r>
          <w:fldChar w:fldCharType="separate"/>
        </w:r>
        <w:r>
          <w:t>21</w:t>
        </w:r>
        <w:r>
          <w:fldChar w:fldCharType="end"/>
        </w:r>
      </w:hyperlink>
    </w:p>
    <w:p>
      <w:pPr>
        <w:pStyle w:val="TOC1"/>
        <w:tabs>
          <w:tab w:val="right" w:leader="dot" w:pos="8306"/>
        </w:tabs>
      </w:pPr>
      <w:hyperlink w:anchor="_Toc27367" w:history="1">
        <w:r>
          <w:rPr>
            <w:rFonts w:ascii="仿宋" w:eastAsia="仿宋" w:hAnsi="仿宋" w:cs="仿宋" w:hint="eastAsia"/>
            <w:lang w:eastAsia="zh-CN"/>
          </w:rPr>
          <w:t>六、润滑剂项目文档管理</w:t>
        </w:r>
        <w:r>
          <w:tab/>
        </w:r>
        <w:r>
          <w:fldChar w:fldCharType="begin"/>
        </w:r>
        <w:r>
          <w:instrText xml:space="preserve"> PAGEREF _Toc27367 \h </w:instrText>
        </w:r>
        <w:r>
          <w:fldChar w:fldCharType="separate"/>
        </w:r>
        <w:r>
          <w:t>22</w:t>
        </w:r>
        <w:r>
          <w:fldChar w:fldCharType="end"/>
        </w:r>
      </w:hyperlink>
    </w:p>
    <w:p>
      <w:pPr>
        <w:pStyle w:val="TOC2"/>
        <w:tabs>
          <w:tab w:val="right" w:leader="dot" w:pos="8306"/>
        </w:tabs>
      </w:pPr>
      <w:hyperlink w:anchor="_Toc6942" w:history="1">
        <w:r>
          <w:rPr>
            <w:rFonts w:ascii="仿宋" w:eastAsia="仿宋" w:hAnsi="仿宋" w:cs="仿宋" w:hint="eastAsia"/>
            <w:lang w:eastAsia="zh-CN"/>
          </w:rPr>
          <w:t>(一)、文档编制与审查</w:t>
        </w:r>
        <w:r>
          <w:tab/>
        </w:r>
        <w:r>
          <w:fldChar w:fldCharType="begin"/>
        </w:r>
        <w:r>
          <w:instrText xml:space="preserve"> PAGEREF _Toc6942 \h </w:instrText>
        </w:r>
        <w:r>
          <w:fldChar w:fldCharType="separate"/>
        </w:r>
        <w:r>
          <w:t>22</w:t>
        </w:r>
        <w:r>
          <w:fldChar w:fldCharType="end"/>
        </w:r>
      </w:hyperlink>
    </w:p>
    <w:p>
      <w:pPr>
        <w:pStyle w:val="TOC2"/>
        <w:tabs>
          <w:tab w:val="right" w:leader="dot" w:pos="8306"/>
        </w:tabs>
      </w:pPr>
      <w:hyperlink w:anchor="_Toc25907" w:history="1">
        <w:r>
          <w:rPr>
            <w:rFonts w:ascii="仿宋" w:eastAsia="仿宋" w:hAnsi="仿宋" w:cs="仿宋" w:hint="eastAsia"/>
            <w:lang w:eastAsia="zh-CN"/>
          </w:rPr>
          <w:t>(二)、文档发布与分发</w:t>
        </w:r>
        <w:r>
          <w:tab/>
        </w:r>
        <w:r>
          <w:fldChar w:fldCharType="begin"/>
        </w:r>
        <w:r>
          <w:instrText xml:space="preserve"> PAGEREF _Toc25907 \h </w:instrText>
        </w:r>
        <w:r>
          <w:fldChar w:fldCharType="separate"/>
        </w:r>
        <w:r>
          <w:t>23</w:t>
        </w:r>
        <w:r>
          <w:fldChar w:fldCharType="end"/>
        </w:r>
      </w:hyperlink>
    </w:p>
    <w:p>
      <w:pPr>
        <w:pStyle w:val="TOC2"/>
        <w:tabs>
          <w:tab w:val="right" w:leader="dot" w:pos="8306"/>
        </w:tabs>
      </w:pPr>
      <w:hyperlink w:anchor="_Toc13559" w:history="1">
        <w:r>
          <w:rPr>
            <w:rFonts w:ascii="仿宋" w:eastAsia="仿宋" w:hAnsi="仿宋" w:cs="仿宋" w:hint="eastAsia"/>
            <w:lang w:eastAsia="zh-CN"/>
          </w:rPr>
          <w:t>(三)、文档存档与归档</w:t>
        </w:r>
        <w:r>
          <w:tab/>
        </w:r>
        <w:r>
          <w:fldChar w:fldCharType="begin"/>
        </w:r>
        <w:r>
          <w:instrText xml:space="preserve"> PAGEREF _Toc13559 \h </w:instrText>
        </w:r>
        <w:r>
          <w:fldChar w:fldCharType="separate"/>
        </w:r>
        <w:r>
          <w:t>24</w:t>
        </w:r>
        <w:r>
          <w:fldChar w:fldCharType="end"/>
        </w:r>
      </w:hyperlink>
    </w:p>
    <w:p>
      <w:pPr>
        <w:pStyle w:val="TOC1"/>
        <w:tabs>
          <w:tab w:val="right" w:leader="dot" w:pos="8306"/>
        </w:tabs>
      </w:pPr>
      <w:hyperlink w:anchor="_Toc16660" w:history="1">
        <w:r>
          <w:rPr>
            <w:rFonts w:ascii="仿宋" w:eastAsia="仿宋" w:hAnsi="仿宋" w:cs="仿宋" w:hint="eastAsia"/>
            <w:lang w:eastAsia="zh-CN"/>
          </w:rPr>
          <w:t>七、润滑剂项目财务管理</w:t>
        </w:r>
        <w:r>
          <w:tab/>
        </w:r>
        <w:r>
          <w:fldChar w:fldCharType="begin"/>
        </w:r>
        <w:r>
          <w:instrText xml:space="preserve"> PAGEREF _Toc16660 \h </w:instrText>
        </w:r>
        <w:r>
          <w:fldChar w:fldCharType="separate"/>
        </w:r>
        <w:r>
          <w:t>25</w:t>
        </w:r>
        <w:r>
          <w:fldChar w:fldCharType="end"/>
        </w:r>
      </w:hyperlink>
    </w:p>
    <w:p>
      <w:pPr>
        <w:pStyle w:val="TOC2"/>
        <w:tabs>
          <w:tab w:val="right" w:leader="dot" w:pos="8306"/>
        </w:tabs>
      </w:pPr>
      <w:hyperlink w:anchor="_Toc23091" w:history="1">
        <w:r>
          <w:rPr>
            <w:rFonts w:ascii="仿宋" w:eastAsia="仿宋" w:hAnsi="仿宋" w:cs="仿宋" w:hint="eastAsia"/>
            <w:lang w:eastAsia="zh-CN"/>
          </w:rPr>
          <w:t>(一)、资金需求大</w:t>
        </w:r>
        <w:r>
          <w:tab/>
        </w:r>
        <w:r>
          <w:fldChar w:fldCharType="begin"/>
        </w:r>
        <w:r>
          <w:instrText xml:space="preserve"> PAGEREF _Toc23091 \h </w:instrText>
        </w:r>
        <w:r>
          <w:fldChar w:fldCharType="separate"/>
        </w:r>
        <w:r>
          <w:t>25</w:t>
        </w:r>
        <w:r>
          <w:fldChar w:fldCharType="end"/>
        </w:r>
      </w:hyperlink>
    </w:p>
    <w:p>
      <w:pPr>
        <w:pStyle w:val="TOC2"/>
        <w:tabs>
          <w:tab w:val="right" w:leader="dot" w:pos="8306"/>
        </w:tabs>
      </w:pPr>
      <w:hyperlink w:anchor="_Toc1889" w:history="1">
        <w:r>
          <w:rPr>
            <w:rFonts w:ascii="仿宋" w:eastAsia="仿宋" w:hAnsi="仿宋" w:cs="仿宋" w:hint="eastAsia"/>
            <w:lang w:eastAsia="zh-CN"/>
          </w:rPr>
          <w:t>(二)、研发周期长</w:t>
        </w:r>
        <w:r>
          <w:tab/>
        </w:r>
        <w:r>
          <w:fldChar w:fldCharType="begin"/>
        </w:r>
        <w:r>
          <w:instrText xml:space="preserve"> PAGEREF _Toc1889 \h </w:instrText>
        </w:r>
        <w:r>
          <w:fldChar w:fldCharType="separate"/>
        </w:r>
        <w:r>
          <w:t>26</w:t>
        </w:r>
        <w:r>
          <w:fldChar w:fldCharType="end"/>
        </w:r>
      </w:hyperlink>
    </w:p>
    <w:p>
      <w:pPr>
        <w:pStyle w:val="TOC2"/>
        <w:tabs>
          <w:tab w:val="right" w:leader="dot" w:pos="8306"/>
        </w:tabs>
      </w:pPr>
      <w:hyperlink w:anchor="_Toc17259" w:history="1">
        <w:r>
          <w:rPr>
            <w:rFonts w:ascii="仿宋" w:eastAsia="仿宋" w:hAnsi="仿宋" w:cs="仿宋" w:hint="eastAsia"/>
            <w:lang w:eastAsia="zh-CN"/>
          </w:rPr>
          <w:t>(三)、市场风险大</w:t>
        </w:r>
        <w:r>
          <w:tab/>
        </w:r>
        <w:r>
          <w:fldChar w:fldCharType="begin"/>
        </w:r>
        <w:r>
          <w:instrText xml:space="preserve"> PAGEREF _Toc17259 \h </w:instrText>
        </w:r>
        <w:r>
          <w:fldChar w:fldCharType="separate"/>
        </w:r>
        <w:r>
          <w:t>27</w:t>
        </w:r>
        <w:r>
          <w:fldChar w:fldCharType="end"/>
        </w:r>
      </w:hyperlink>
    </w:p>
    <w:p>
      <w:pPr>
        <w:pStyle w:val="TOC2"/>
        <w:tabs>
          <w:tab w:val="right" w:leader="dot" w:pos="8306"/>
        </w:tabs>
      </w:pPr>
      <w:hyperlink w:anchor="_Toc32002" w:history="1">
        <w:r>
          <w:rPr>
            <w:rFonts w:ascii="仿宋" w:eastAsia="仿宋" w:hAnsi="仿宋" w:cs="仿宋" w:hint="eastAsia"/>
            <w:lang w:eastAsia="zh-CN"/>
          </w:rPr>
          <w:t>(四)、利润率高</w:t>
        </w:r>
        <w:r>
          <w:tab/>
        </w:r>
        <w:r>
          <w:fldChar w:fldCharType="begin"/>
        </w:r>
        <w:r>
          <w:instrText xml:space="preserve"> PAGEREF _Toc32002 \h </w:instrText>
        </w:r>
        <w:r>
          <w:fldChar w:fldCharType="separate"/>
        </w:r>
        <w:r>
          <w:t>30</w:t>
        </w:r>
        <w:r>
          <w:fldChar w:fldCharType="end"/>
        </w:r>
      </w:hyperlink>
    </w:p>
    <w:p>
      <w:pPr>
        <w:pStyle w:val="TOC1"/>
        <w:tabs>
          <w:tab w:val="right" w:leader="dot" w:pos="8306"/>
        </w:tabs>
      </w:pPr>
      <w:hyperlink w:anchor="_Toc7627" w:history="1">
        <w:r>
          <w:rPr>
            <w:rFonts w:ascii="仿宋" w:eastAsia="仿宋" w:hAnsi="仿宋" w:cs="仿宋" w:hint="eastAsia"/>
            <w:lang w:eastAsia="zh-CN"/>
          </w:rPr>
          <w:t>八、润滑剂项目投资规划</w:t>
        </w:r>
        <w:r>
          <w:tab/>
        </w:r>
        <w:r>
          <w:fldChar w:fldCharType="begin"/>
        </w:r>
        <w:r>
          <w:instrText xml:space="preserve"> PAGEREF _Toc7627 \h </w:instrText>
        </w:r>
        <w:r>
          <w:fldChar w:fldCharType="separate"/>
        </w:r>
        <w:r>
          <w:t>32</w:t>
        </w:r>
        <w:r>
          <w:fldChar w:fldCharType="end"/>
        </w:r>
      </w:hyperlink>
    </w:p>
    <w:p>
      <w:pPr>
        <w:pStyle w:val="TOC2"/>
        <w:tabs>
          <w:tab w:val="right" w:leader="dot" w:pos="8306"/>
        </w:tabs>
      </w:pPr>
      <w:hyperlink w:anchor="_Toc20150" w:history="1">
        <w:r>
          <w:rPr>
            <w:rFonts w:ascii="仿宋" w:eastAsia="仿宋" w:hAnsi="仿宋" w:cs="仿宋" w:hint="eastAsia"/>
            <w:lang w:eastAsia="zh-CN"/>
          </w:rPr>
          <w:t>(一)、润滑剂项目总投资估算</w:t>
        </w:r>
        <w:r>
          <w:tab/>
        </w:r>
        <w:r>
          <w:fldChar w:fldCharType="begin"/>
        </w:r>
        <w:r>
          <w:instrText xml:space="preserve"> PAGEREF _Toc20150 \h </w:instrText>
        </w:r>
        <w:r>
          <w:fldChar w:fldCharType="separate"/>
        </w:r>
        <w:r>
          <w:t>32</w:t>
        </w:r>
        <w:r>
          <w:fldChar w:fldCharType="end"/>
        </w:r>
      </w:hyperlink>
    </w:p>
    <w:p>
      <w:pPr>
        <w:pStyle w:val="TOC2"/>
        <w:tabs>
          <w:tab w:val="right" w:leader="dot" w:pos="8306"/>
        </w:tabs>
      </w:pPr>
      <w:hyperlink w:anchor="_Toc20052" w:history="1">
        <w:r>
          <w:rPr>
            <w:rFonts w:ascii="仿宋" w:eastAsia="仿宋" w:hAnsi="仿宋" w:cs="仿宋" w:hint="eastAsia"/>
            <w:lang w:eastAsia="zh-CN"/>
          </w:rPr>
          <w:t>(二)、资金筹措</w:t>
        </w:r>
        <w:r>
          <w:tab/>
        </w:r>
        <w:r>
          <w:fldChar w:fldCharType="begin"/>
        </w:r>
        <w:r>
          <w:instrText xml:space="preserve"> PAGEREF _Toc20052 \h </w:instrText>
        </w:r>
        <w:r>
          <w:fldChar w:fldCharType="separate"/>
        </w:r>
        <w:r>
          <w:t>33</w:t>
        </w:r>
        <w:r>
          <w:fldChar w:fldCharType="end"/>
        </w:r>
      </w:hyperlink>
    </w:p>
    <w:p>
      <w:pPr>
        <w:pStyle w:val="TOC1"/>
        <w:tabs>
          <w:tab w:val="right" w:leader="dot" w:pos="8306"/>
        </w:tabs>
      </w:pPr>
      <w:hyperlink w:anchor="_Toc29643" w:history="1">
        <w:r>
          <w:rPr>
            <w:rFonts w:ascii="仿宋" w:eastAsia="仿宋" w:hAnsi="仿宋" w:cs="仿宋" w:hint="eastAsia"/>
            <w:lang w:eastAsia="zh-CN"/>
          </w:rPr>
          <w:t>九、润滑剂项目人力资源管理</w:t>
        </w:r>
        <w:r>
          <w:tab/>
        </w:r>
        <w:r>
          <w:fldChar w:fldCharType="begin"/>
        </w:r>
        <w:r>
          <w:instrText xml:space="preserve"> PAGEREF _Toc29643 \h </w:instrText>
        </w:r>
        <w:r>
          <w:fldChar w:fldCharType="separate"/>
        </w:r>
        <w:r>
          <w:t>34</w:t>
        </w:r>
        <w:r>
          <w:fldChar w:fldCharType="end"/>
        </w:r>
      </w:hyperlink>
    </w:p>
    <w:p>
      <w:pPr>
        <w:pStyle w:val="TOC2"/>
        <w:tabs>
          <w:tab w:val="right" w:leader="dot" w:pos="8306"/>
        </w:tabs>
      </w:pPr>
      <w:hyperlink w:anchor="_Toc17447" w:history="1">
        <w:r>
          <w:rPr>
            <w:rFonts w:ascii="仿宋" w:eastAsia="仿宋" w:hAnsi="仿宋" w:cs="仿宋" w:hint="eastAsia"/>
            <w:lang w:eastAsia="zh-CN"/>
          </w:rPr>
          <w:t>(一)、建立健全的预算管理制度</w:t>
        </w:r>
        <w:r>
          <w:tab/>
        </w:r>
        <w:r>
          <w:fldChar w:fldCharType="begin"/>
        </w:r>
        <w:r>
          <w:instrText xml:space="preserve"> PAGEREF _Toc17447 \h </w:instrText>
        </w:r>
        <w:r>
          <w:fldChar w:fldCharType="separate"/>
        </w:r>
        <w:r>
          <w:t>34</w:t>
        </w:r>
        <w:r>
          <w:fldChar w:fldCharType="end"/>
        </w:r>
      </w:hyperlink>
    </w:p>
    <w:p>
      <w:pPr>
        <w:pStyle w:val="TOC2"/>
        <w:tabs>
          <w:tab w:val="right" w:leader="dot" w:pos="8306"/>
        </w:tabs>
      </w:pPr>
      <w:hyperlink w:anchor="_Toc18367" w:history="1">
        <w:r>
          <w:rPr>
            <w:rFonts w:ascii="仿宋" w:eastAsia="仿宋" w:hAnsi="仿宋" w:cs="仿宋" w:hint="eastAsia"/>
            <w:lang w:eastAsia="zh-CN"/>
          </w:rPr>
          <w:t>(二)、加强资金流动监控</w:t>
        </w:r>
        <w:r>
          <w:tab/>
        </w:r>
        <w:r>
          <w:fldChar w:fldCharType="begin"/>
        </w:r>
        <w:r>
          <w:instrText xml:space="preserve"> PAGEREF _Toc18367 \h </w:instrText>
        </w:r>
        <w:r>
          <w:fldChar w:fldCharType="separate"/>
        </w:r>
        <w:r>
          <w:t>36</w:t>
        </w:r>
        <w:r>
          <w:fldChar w:fldCharType="end"/>
        </w:r>
      </w:hyperlink>
    </w:p>
    <w:p>
      <w:pPr>
        <w:pStyle w:val="TOC2"/>
        <w:tabs>
          <w:tab w:val="right" w:leader="dot" w:pos="8306"/>
        </w:tabs>
      </w:pPr>
      <w:hyperlink w:anchor="_Toc31264" w:history="1">
        <w:r>
          <w:rPr>
            <w:rFonts w:ascii="仿宋" w:eastAsia="仿宋" w:hAnsi="仿宋" w:cs="仿宋" w:hint="eastAsia"/>
            <w:lang w:eastAsia="zh-CN"/>
          </w:rPr>
          <w:t>(三)、制定完善的风险控制机制</w:t>
        </w:r>
        <w:r>
          <w:tab/>
        </w:r>
        <w:r>
          <w:fldChar w:fldCharType="begin"/>
        </w:r>
        <w:r>
          <w:instrText xml:space="preserve"> PAGEREF _Toc31264 \h </w:instrText>
        </w:r>
        <w:r>
          <w:fldChar w:fldCharType="separate"/>
        </w:r>
        <w:r>
          <w:t>37</w:t>
        </w:r>
        <w:r>
          <w:fldChar w:fldCharType="end"/>
        </w:r>
      </w:hyperlink>
    </w:p>
    <w:p>
      <w:pPr>
        <w:pStyle w:val="TOC2"/>
        <w:tabs>
          <w:tab w:val="right" w:leader="dot" w:pos="8306"/>
        </w:tabs>
      </w:pPr>
      <w:hyperlink w:anchor="_Toc6643" w:history="1">
        <w:r>
          <w:rPr>
            <w:rFonts w:ascii="仿宋" w:eastAsia="仿宋" w:hAnsi="仿宋" w:cs="仿宋" w:hint="eastAsia"/>
            <w:lang w:eastAsia="zh-CN"/>
          </w:rPr>
          <w:t>(四)、优化成本管理</w:t>
        </w:r>
        <w:r>
          <w:tab/>
        </w:r>
        <w:r>
          <w:fldChar w:fldCharType="begin"/>
        </w:r>
        <w:r>
          <w:instrText xml:space="preserve"> PAGEREF _Toc6643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 w:history="1">
        <w:r>
          <w:rPr>
            <w:rFonts w:ascii="仿宋" w:eastAsia="仿宋" w:hAnsi="仿宋" w:cs="仿宋" w:hint="eastAsia"/>
            <w:lang w:eastAsia="zh-CN"/>
          </w:rPr>
          <w:t>十、生产安全保护</w:t>
        </w:r>
        <w:r>
          <w:tab/>
        </w:r>
        <w:r>
          <w:fldChar w:fldCharType="begin"/>
        </w:r>
        <w:r>
          <w:instrText xml:space="preserve"> PAGEREF _Toc2632 \h </w:instrText>
        </w:r>
        <w:r>
          <w:fldChar w:fldCharType="separate"/>
        </w:r>
        <w:r>
          <w:t>39</w:t>
        </w:r>
        <w:r>
          <w:fldChar w:fldCharType="end"/>
        </w:r>
      </w:hyperlink>
    </w:p>
    <w:p>
      <w:pPr>
        <w:pStyle w:val="TOC2"/>
        <w:tabs>
          <w:tab w:val="right" w:leader="dot" w:pos="8306"/>
        </w:tabs>
      </w:pPr>
      <w:hyperlink w:anchor="_Toc11212" w:history="1">
        <w:r>
          <w:rPr>
            <w:rFonts w:ascii="仿宋" w:eastAsia="仿宋" w:hAnsi="仿宋" w:cs="仿宋" w:hint="eastAsia"/>
            <w:lang w:eastAsia="zh-CN"/>
          </w:rPr>
          <w:t>(一)、消防安全</w:t>
        </w:r>
        <w:r>
          <w:tab/>
        </w:r>
        <w:r>
          <w:fldChar w:fldCharType="begin"/>
        </w:r>
        <w:r>
          <w:instrText xml:space="preserve"> PAGEREF _Toc11212 \h </w:instrText>
        </w:r>
        <w:r>
          <w:fldChar w:fldCharType="separate"/>
        </w:r>
        <w:r>
          <w:t>39</w:t>
        </w:r>
        <w:r>
          <w:fldChar w:fldCharType="end"/>
        </w:r>
      </w:hyperlink>
    </w:p>
    <w:p>
      <w:pPr>
        <w:pStyle w:val="TOC2"/>
        <w:tabs>
          <w:tab w:val="right" w:leader="dot" w:pos="8306"/>
        </w:tabs>
      </w:pPr>
      <w:hyperlink w:anchor="_Toc2541" w:history="1">
        <w:r>
          <w:rPr>
            <w:rFonts w:ascii="仿宋" w:eastAsia="仿宋" w:hAnsi="仿宋" w:cs="仿宋" w:hint="eastAsia"/>
            <w:lang w:eastAsia="zh-CN"/>
          </w:rPr>
          <w:t>(二)、防火防爆总图布置措施</w:t>
        </w:r>
        <w:r>
          <w:tab/>
        </w:r>
        <w:r>
          <w:fldChar w:fldCharType="begin"/>
        </w:r>
        <w:r>
          <w:instrText xml:space="preserve"> PAGEREF _Toc2541 \h </w:instrText>
        </w:r>
        <w:r>
          <w:fldChar w:fldCharType="separate"/>
        </w:r>
        <w:r>
          <w:t>41</w:t>
        </w:r>
        <w:r>
          <w:fldChar w:fldCharType="end"/>
        </w:r>
      </w:hyperlink>
    </w:p>
    <w:p>
      <w:pPr>
        <w:pStyle w:val="TOC2"/>
        <w:tabs>
          <w:tab w:val="right" w:leader="dot" w:pos="8306"/>
        </w:tabs>
      </w:pPr>
      <w:hyperlink w:anchor="_Toc6385" w:history="1">
        <w:r>
          <w:rPr>
            <w:rFonts w:ascii="仿宋" w:eastAsia="仿宋" w:hAnsi="仿宋" w:cs="仿宋" w:hint="eastAsia"/>
            <w:lang w:eastAsia="zh-CN"/>
          </w:rPr>
          <w:t>(三)、自然灾害防范措施</w:t>
        </w:r>
        <w:r>
          <w:tab/>
        </w:r>
        <w:r>
          <w:fldChar w:fldCharType="begin"/>
        </w:r>
        <w:r>
          <w:instrText xml:space="preserve"> PAGEREF _Toc6385 \h </w:instrText>
        </w:r>
        <w:r>
          <w:fldChar w:fldCharType="separate"/>
        </w:r>
        <w:r>
          <w:t>42</w:t>
        </w:r>
        <w:r>
          <w:fldChar w:fldCharType="end"/>
        </w:r>
      </w:hyperlink>
    </w:p>
    <w:p>
      <w:pPr>
        <w:pStyle w:val="TOC2"/>
        <w:tabs>
          <w:tab w:val="right" w:leader="dot" w:pos="8306"/>
        </w:tabs>
      </w:pPr>
      <w:hyperlink w:anchor="_Toc23391" w:history="1">
        <w:r>
          <w:rPr>
            <w:rFonts w:ascii="仿宋" w:eastAsia="仿宋" w:hAnsi="仿宋" w:cs="仿宋" w:hint="eastAsia"/>
            <w:lang w:eastAsia="zh-CN"/>
          </w:rPr>
          <w:t>(四)、安全色及安全标志使用要求</w:t>
        </w:r>
        <w:r>
          <w:tab/>
        </w:r>
        <w:r>
          <w:fldChar w:fldCharType="begin"/>
        </w:r>
        <w:r>
          <w:instrText xml:space="preserve"> PAGEREF _Toc23391 \h </w:instrText>
        </w:r>
        <w:r>
          <w:fldChar w:fldCharType="separate"/>
        </w:r>
        <w:r>
          <w:t>43</w:t>
        </w:r>
        <w:r>
          <w:fldChar w:fldCharType="end"/>
        </w:r>
      </w:hyperlink>
    </w:p>
    <w:p>
      <w:pPr>
        <w:pStyle w:val="TOC2"/>
        <w:tabs>
          <w:tab w:val="right" w:leader="dot" w:pos="8306"/>
        </w:tabs>
      </w:pPr>
      <w:hyperlink w:anchor="_Toc17046" w:history="1">
        <w:r>
          <w:rPr>
            <w:rFonts w:ascii="仿宋" w:eastAsia="仿宋" w:hAnsi="仿宋" w:cs="仿宋" w:hint="eastAsia"/>
            <w:lang w:eastAsia="zh-CN"/>
          </w:rPr>
          <w:t>(五)、防尘防毒措施</w:t>
        </w:r>
        <w:r>
          <w:tab/>
        </w:r>
        <w:r>
          <w:fldChar w:fldCharType="begin"/>
        </w:r>
        <w:r>
          <w:instrText xml:space="preserve"> PAGEREF _Toc17046 \h </w:instrText>
        </w:r>
        <w:r>
          <w:fldChar w:fldCharType="separate"/>
        </w:r>
        <w:r>
          <w:t>43</w:t>
        </w:r>
        <w:r>
          <w:fldChar w:fldCharType="end"/>
        </w:r>
      </w:hyperlink>
    </w:p>
    <w:p>
      <w:pPr>
        <w:pStyle w:val="TOC2"/>
        <w:tabs>
          <w:tab w:val="right" w:leader="dot" w:pos="8306"/>
        </w:tabs>
      </w:pPr>
      <w:hyperlink w:anchor="_Toc19102" w:history="1">
        <w:r>
          <w:rPr>
            <w:rFonts w:ascii="仿宋" w:eastAsia="仿宋" w:hAnsi="仿宋" w:cs="仿宋" w:hint="eastAsia"/>
            <w:lang w:eastAsia="zh-CN"/>
          </w:rPr>
          <w:t>(六)、防静电、触电防护及防雷措施</w:t>
        </w:r>
        <w:r>
          <w:tab/>
        </w:r>
        <w:r>
          <w:fldChar w:fldCharType="begin"/>
        </w:r>
        <w:r>
          <w:instrText xml:space="preserve"> PAGEREF _Toc19102 \h </w:instrText>
        </w:r>
        <w:r>
          <w:fldChar w:fldCharType="separate"/>
        </w:r>
        <w:r>
          <w:t>44</w:t>
        </w:r>
        <w:r>
          <w:fldChar w:fldCharType="end"/>
        </w:r>
      </w:hyperlink>
    </w:p>
    <w:p>
      <w:pPr>
        <w:pStyle w:val="TOC2"/>
        <w:tabs>
          <w:tab w:val="right" w:leader="dot" w:pos="8306"/>
        </w:tabs>
      </w:pPr>
      <w:hyperlink w:anchor="_Toc24043" w:history="1">
        <w:r>
          <w:rPr>
            <w:rFonts w:ascii="仿宋" w:eastAsia="仿宋" w:hAnsi="仿宋" w:cs="仿宋" w:hint="eastAsia"/>
            <w:lang w:eastAsia="zh-CN"/>
          </w:rPr>
          <w:t>(七)、机械设备安全保障措施</w:t>
        </w:r>
        <w:r>
          <w:tab/>
        </w:r>
        <w:r>
          <w:fldChar w:fldCharType="begin"/>
        </w:r>
        <w:r>
          <w:instrText xml:space="preserve"> PAGEREF _Toc24043 \h </w:instrText>
        </w:r>
        <w:r>
          <w:fldChar w:fldCharType="separate"/>
        </w:r>
        <w:r>
          <w:t>46</w:t>
        </w:r>
        <w:r>
          <w:fldChar w:fldCharType="end"/>
        </w:r>
      </w:hyperlink>
    </w:p>
    <w:p>
      <w:pPr>
        <w:pStyle w:val="TOC1"/>
        <w:tabs>
          <w:tab w:val="right" w:leader="dot" w:pos="8306"/>
        </w:tabs>
      </w:pPr>
      <w:hyperlink w:anchor="_Toc13445" w:history="1">
        <w:r>
          <w:rPr>
            <w:rFonts w:ascii="仿宋" w:eastAsia="仿宋" w:hAnsi="仿宋" w:cs="仿宋" w:hint="eastAsia"/>
            <w:lang w:eastAsia="zh-CN"/>
          </w:rPr>
          <w:t>十一、润滑剂项目风险管理</w:t>
        </w:r>
        <w:r>
          <w:tab/>
        </w:r>
        <w:r>
          <w:fldChar w:fldCharType="begin"/>
        </w:r>
        <w:r>
          <w:instrText xml:space="preserve"> PAGEREF _Toc13445 \h </w:instrText>
        </w:r>
        <w:r>
          <w:fldChar w:fldCharType="separate"/>
        </w:r>
        <w:r>
          <w:t>47</w:t>
        </w:r>
        <w:r>
          <w:fldChar w:fldCharType="end"/>
        </w:r>
      </w:hyperlink>
    </w:p>
    <w:p>
      <w:pPr>
        <w:pStyle w:val="TOC2"/>
        <w:tabs>
          <w:tab w:val="right" w:leader="dot" w:pos="8306"/>
        </w:tabs>
      </w:pPr>
      <w:hyperlink w:anchor="_Toc1829" w:history="1">
        <w:r>
          <w:rPr>
            <w:rFonts w:ascii="仿宋" w:eastAsia="仿宋" w:hAnsi="仿宋" w:cs="仿宋" w:hint="eastAsia"/>
            <w:lang w:eastAsia="zh-CN"/>
          </w:rPr>
          <w:t>(一)、风险识别与评估</w:t>
        </w:r>
        <w:r>
          <w:tab/>
        </w:r>
        <w:r>
          <w:fldChar w:fldCharType="begin"/>
        </w:r>
        <w:r>
          <w:instrText xml:space="preserve"> PAGEREF _Toc1829 \h </w:instrText>
        </w:r>
        <w:r>
          <w:fldChar w:fldCharType="separate"/>
        </w:r>
        <w:r>
          <w:t>47</w:t>
        </w:r>
        <w:r>
          <w:fldChar w:fldCharType="end"/>
        </w:r>
      </w:hyperlink>
    </w:p>
    <w:p>
      <w:pPr>
        <w:pStyle w:val="TOC2"/>
        <w:tabs>
          <w:tab w:val="right" w:leader="dot" w:pos="8306"/>
        </w:tabs>
      </w:pPr>
      <w:hyperlink w:anchor="_Toc13358" w:history="1">
        <w:r>
          <w:rPr>
            <w:rFonts w:ascii="仿宋" w:eastAsia="仿宋" w:hAnsi="仿宋" w:cs="仿宋" w:hint="eastAsia"/>
            <w:lang w:eastAsia="zh-CN"/>
          </w:rPr>
          <w:t>(二)、风险应对策略</w:t>
        </w:r>
        <w:r>
          <w:tab/>
        </w:r>
        <w:r>
          <w:fldChar w:fldCharType="begin"/>
        </w:r>
        <w:r>
          <w:instrText xml:space="preserve"> PAGEREF _Toc13358 \h </w:instrText>
        </w:r>
        <w:r>
          <w:fldChar w:fldCharType="separate"/>
        </w:r>
        <w:r>
          <w:t>48</w:t>
        </w:r>
        <w:r>
          <w:fldChar w:fldCharType="end"/>
        </w:r>
      </w:hyperlink>
    </w:p>
    <w:p>
      <w:pPr>
        <w:pStyle w:val="TOC2"/>
        <w:tabs>
          <w:tab w:val="right" w:leader="dot" w:pos="8306"/>
        </w:tabs>
      </w:pPr>
      <w:hyperlink w:anchor="_Toc1474" w:history="1">
        <w:r>
          <w:rPr>
            <w:rFonts w:ascii="仿宋" w:eastAsia="仿宋" w:hAnsi="仿宋" w:cs="仿宋" w:hint="eastAsia"/>
            <w:lang w:eastAsia="zh-CN"/>
          </w:rPr>
          <w:t>(三)、风险监控与控制</w:t>
        </w:r>
        <w:r>
          <w:tab/>
        </w:r>
        <w:r>
          <w:fldChar w:fldCharType="begin"/>
        </w:r>
        <w:r>
          <w:instrText xml:space="preserve"> PAGEREF _Toc1474 \h </w:instrText>
        </w:r>
        <w:r>
          <w:fldChar w:fldCharType="separate"/>
        </w:r>
        <w:r>
          <w:t>50</w:t>
        </w:r>
        <w:r>
          <w:fldChar w:fldCharType="end"/>
        </w:r>
      </w:hyperlink>
    </w:p>
    <w:p>
      <w:pPr>
        <w:pStyle w:val="TOC1"/>
        <w:tabs>
          <w:tab w:val="right" w:leader="dot" w:pos="8306"/>
        </w:tabs>
      </w:pPr>
      <w:hyperlink w:anchor="_Toc28844" w:history="1">
        <w:r>
          <w:rPr>
            <w:rFonts w:ascii="仿宋" w:eastAsia="仿宋" w:hAnsi="仿宋" w:cs="仿宋" w:hint="eastAsia"/>
            <w:lang w:eastAsia="zh-CN"/>
          </w:rPr>
          <w:t>十二、润滑剂项目人力资源培养与发展</w:t>
        </w:r>
        <w:r>
          <w:tab/>
        </w:r>
        <w:r>
          <w:fldChar w:fldCharType="begin"/>
        </w:r>
        <w:r>
          <w:instrText xml:space="preserve"> PAGEREF _Toc28844 \h </w:instrText>
        </w:r>
        <w:r>
          <w:fldChar w:fldCharType="separate"/>
        </w:r>
        <w:r>
          <w:t>51</w:t>
        </w:r>
        <w:r>
          <w:fldChar w:fldCharType="end"/>
        </w:r>
      </w:hyperlink>
    </w:p>
    <w:p>
      <w:pPr>
        <w:pStyle w:val="TOC2"/>
        <w:tabs>
          <w:tab w:val="right" w:leader="dot" w:pos="8306"/>
        </w:tabs>
      </w:pPr>
      <w:hyperlink w:anchor="_Toc5105" w:history="1">
        <w:r>
          <w:rPr>
            <w:rFonts w:ascii="仿宋" w:eastAsia="仿宋" w:hAnsi="仿宋" w:cs="仿宋" w:hint="eastAsia"/>
            <w:lang w:eastAsia="zh-CN"/>
          </w:rPr>
          <w:t>(一)、人才需求与规划</w:t>
        </w:r>
        <w:r>
          <w:tab/>
        </w:r>
        <w:r>
          <w:fldChar w:fldCharType="begin"/>
        </w:r>
        <w:r>
          <w:instrText xml:space="preserve"> PAGEREF _Toc5105 \h </w:instrText>
        </w:r>
        <w:r>
          <w:fldChar w:fldCharType="separate"/>
        </w:r>
        <w:r>
          <w:t>51</w:t>
        </w:r>
        <w:r>
          <w:fldChar w:fldCharType="end"/>
        </w:r>
      </w:hyperlink>
    </w:p>
    <w:p>
      <w:pPr>
        <w:pStyle w:val="TOC2"/>
        <w:tabs>
          <w:tab w:val="right" w:leader="dot" w:pos="8306"/>
        </w:tabs>
      </w:pPr>
      <w:hyperlink w:anchor="_Toc13637" w:history="1">
        <w:r>
          <w:rPr>
            <w:rFonts w:ascii="仿宋" w:eastAsia="仿宋" w:hAnsi="仿宋" w:cs="仿宋" w:hint="eastAsia"/>
            <w:lang w:eastAsia="zh-CN"/>
          </w:rPr>
          <w:t>(二)、培训与发展计划</w:t>
        </w:r>
        <w:r>
          <w:tab/>
        </w:r>
        <w:r>
          <w:fldChar w:fldCharType="begin"/>
        </w:r>
        <w:r>
          <w:instrText xml:space="preserve"> PAGEREF _Toc13637 \h </w:instrText>
        </w:r>
        <w:r>
          <w:fldChar w:fldCharType="separate"/>
        </w:r>
        <w:r>
          <w:t>51</w:t>
        </w:r>
        <w:r>
          <w:fldChar w:fldCharType="end"/>
        </w:r>
      </w:hyperlink>
    </w:p>
    <w:p>
      <w:pPr>
        <w:pStyle w:val="TOC1"/>
        <w:tabs>
          <w:tab w:val="right" w:leader="dot" w:pos="8306"/>
        </w:tabs>
      </w:pPr>
      <w:hyperlink w:anchor="_Toc19022" w:history="1">
        <w:r>
          <w:rPr>
            <w:rFonts w:ascii="仿宋" w:eastAsia="仿宋" w:hAnsi="仿宋" w:cs="仿宋" w:hint="eastAsia"/>
            <w:lang w:eastAsia="zh-CN"/>
          </w:rPr>
          <w:t>十三、风险识别与分类</w:t>
        </w:r>
        <w:r>
          <w:tab/>
        </w:r>
        <w:r>
          <w:fldChar w:fldCharType="begin"/>
        </w:r>
        <w:r>
          <w:instrText xml:space="preserve"> PAGEREF _Toc19022 \h </w:instrText>
        </w:r>
        <w:r>
          <w:fldChar w:fldCharType="separate"/>
        </w:r>
        <w:r>
          <w:t>52</w:t>
        </w:r>
        <w:r>
          <w:fldChar w:fldCharType="end"/>
        </w:r>
      </w:hyperlink>
    </w:p>
    <w:p>
      <w:pPr>
        <w:pStyle w:val="TOC2"/>
        <w:tabs>
          <w:tab w:val="right" w:leader="dot" w:pos="8306"/>
        </w:tabs>
      </w:pPr>
      <w:hyperlink w:anchor="_Toc4309" w:history="1">
        <w:r>
          <w:rPr>
            <w:rFonts w:ascii="仿宋" w:eastAsia="仿宋" w:hAnsi="仿宋" w:cs="仿宋" w:hint="eastAsia"/>
            <w:lang w:eastAsia="zh-CN"/>
          </w:rPr>
          <w:t>(一)、风险识别</w:t>
        </w:r>
        <w:r>
          <w:tab/>
        </w:r>
        <w:r>
          <w:fldChar w:fldCharType="begin"/>
        </w:r>
        <w:r>
          <w:instrText xml:space="preserve"> PAGEREF _Toc4309 \h </w:instrText>
        </w:r>
        <w:r>
          <w:fldChar w:fldCharType="separate"/>
        </w:r>
        <w:r>
          <w:t>52</w:t>
        </w:r>
        <w:r>
          <w:fldChar w:fldCharType="end"/>
        </w:r>
      </w:hyperlink>
    </w:p>
    <w:p>
      <w:pPr>
        <w:pStyle w:val="TOC2"/>
        <w:tabs>
          <w:tab w:val="right" w:leader="dot" w:pos="8306"/>
        </w:tabs>
      </w:pPr>
      <w:hyperlink w:anchor="_Toc6728" w:history="1">
        <w:r>
          <w:rPr>
            <w:rFonts w:ascii="仿宋" w:eastAsia="仿宋" w:hAnsi="仿宋" w:cs="仿宋" w:hint="eastAsia"/>
            <w:lang w:eastAsia="zh-CN"/>
          </w:rPr>
          <w:t>(二)、风险分类</w:t>
        </w:r>
        <w:r>
          <w:tab/>
        </w:r>
        <w:r>
          <w:fldChar w:fldCharType="begin"/>
        </w:r>
        <w:r>
          <w:instrText xml:space="preserve"> PAGEREF _Toc6728 \h </w:instrText>
        </w:r>
        <w:r>
          <w:fldChar w:fldCharType="separate"/>
        </w:r>
        <w:r>
          <w:t>53</w:t>
        </w:r>
        <w:r>
          <w:fldChar w:fldCharType="end"/>
        </w:r>
      </w:hyperlink>
    </w:p>
    <w:p>
      <w:pPr>
        <w:pStyle w:val="TOC1"/>
        <w:tabs>
          <w:tab w:val="right" w:leader="dot" w:pos="8306"/>
        </w:tabs>
      </w:pPr>
      <w:hyperlink w:anchor="_Toc23817" w:history="1">
        <w:r>
          <w:rPr>
            <w:rFonts w:ascii="仿宋" w:eastAsia="仿宋" w:hAnsi="仿宋" w:cs="仿宋" w:hint="eastAsia"/>
            <w:lang w:eastAsia="zh-CN"/>
          </w:rPr>
          <w:t>十四、润滑剂项目工程方案分析</w:t>
        </w:r>
        <w:r>
          <w:tab/>
        </w:r>
        <w:r>
          <w:fldChar w:fldCharType="begin"/>
        </w:r>
        <w:r>
          <w:instrText xml:space="preserve"> PAGEREF _Toc23817 \h </w:instrText>
        </w:r>
        <w:r>
          <w:fldChar w:fldCharType="separate"/>
        </w:r>
        <w:r>
          <w:t>55</w:t>
        </w:r>
        <w:r>
          <w:fldChar w:fldCharType="end"/>
        </w:r>
      </w:hyperlink>
    </w:p>
    <w:p>
      <w:pPr>
        <w:pStyle w:val="TOC2"/>
        <w:tabs>
          <w:tab w:val="right" w:leader="dot" w:pos="8306"/>
        </w:tabs>
      </w:pPr>
      <w:hyperlink w:anchor="_Toc21739" w:history="1">
        <w:r>
          <w:rPr>
            <w:rFonts w:ascii="仿宋" w:eastAsia="仿宋" w:hAnsi="仿宋" w:cs="仿宋" w:hint="eastAsia"/>
            <w:lang w:eastAsia="zh-CN"/>
          </w:rPr>
          <w:t>(一)、建筑工程设计原则</w:t>
        </w:r>
        <w:r>
          <w:tab/>
        </w:r>
        <w:r>
          <w:fldChar w:fldCharType="begin"/>
        </w:r>
        <w:r>
          <w:instrText xml:space="preserve"> PAGEREF _Toc21739 \h </w:instrText>
        </w:r>
        <w:r>
          <w:fldChar w:fldCharType="separate"/>
        </w:r>
        <w:r>
          <w:t>55</w:t>
        </w:r>
        <w:r>
          <w:fldChar w:fldCharType="end"/>
        </w:r>
      </w:hyperlink>
    </w:p>
    <w:p>
      <w:pPr>
        <w:pStyle w:val="TOC2"/>
        <w:tabs>
          <w:tab w:val="right" w:leader="dot" w:pos="8306"/>
        </w:tabs>
      </w:pPr>
      <w:hyperlink w:anchor="_Toc21636" w:history="1">
        <w:r>
          <w:rPr>
            <w:rFonts w:ascii="仿宋" w:eastAsia="仿宋" w:hAnsi="仿宋" w:cs="仿宋" w:hint="eastAsia"/>
            <w:lang w:eastAsia="zh-CN"/>
          </w:rPr>
          <w:t>(二)、土建工程建设指标</w:t>
        </w:r>
        <w:r>
          <w:tab/>
        </w:r>
        <w:r>
          <w:fldChar w:fldCharType="begin"/>
        </w:r>
        <w:r>
          <w:instrText xml:space="preserve"> PAGEREF _Toc21636 \h </w:instrText>
        </w:r>
        <w:r>
          <w:fldChar w:fldCharType="separate"/>
        </w:r>
        <w:r>
          <w:t>58</w:t>
        </w:r>
        <w:r>
          <w:fldChar w:fldCharType="end"/>
        </w:r>
      </w:hyperlink>
    </w:p>
    <w:p>
      <w:pPr>
        <w:pStyle w:val="TOC1"/>
        <w:tabs>
          <w:tab w:val="right" w:leader="dot" w:pos="8306"/>
        </w:tabs>
      </w:pPr>
      <w:hyperlink w:anchor="_Toc26863" w:history="1">
        <w:r>
          <w:rPr>
            <w:rFonts w:ascii="仿宋" w:eastAsia="仿宋" w:hAnsi="仿宋" w:cs="仿宋" w:hint="eastAsia"/>
            <w:lang w:eastAsia="zh-CN"/>
          </w:rPr>
          <w:t>十五、营销与推广策略</w:t>
        </w:r>
        <w:r>
          <w:tab/>
        </w:r>
        <w:r>
          <w:fldChar w:fldCharType="begin"/>
        </w:r>
        <w:r>
          <w:instrText xml:space="preserve"> PAGEREF _Toc26863 \h </w:instrText>
        </w:r>
        <w:r>
          <w:fldChar w:fldCharType="separate"/>
        </w:r>
        <w:r>
          <w:t>60</w:t>
        </w:r>
        <w:r>
          <w:fldChar w:fldCharType="end"/>
        </w:r>
      </w:hyperlink>
    </w:p>
    <w:p>
      <w:pPr>
        <w:pStyle w:val="TOC2"/>
        <w:tabs>
          <w:tab w:val="right" w:leader="dot" w:pos="8306"/>
        </w:tabs>
      </w:pPr>
      <w:hyperlink w:anchor="_Toc22327" w:history="1">
        <w:r>
          <w:rPr>
            <w:rFonts w:ascii="仿宋" w:eastAsia="仿宋" w:hAnsi="仿宋" w:cs="仿宋" w:hint="eastAsia"/>
            <w:lang w:eastAsia="zh-CN"/>
          </w:rPr>
          <w:t>(一)、产品/服务定位与特点</w:t>
        </w:r>
        <w:r>
          <w:tab/>
        </w:r>
        <w:r>
          <w:fldChar w:fldCharType="begin"/>
        </w:r>
        <w:r>
          <w:instrText xml:space="preserve"> PAGEREF _Toc22327 \h </w:instrText>
        </w:r>
        <w:r>
          <w:fldChar w:fldCharType="separate"/>
        </w:r>
        <w:r>
          <w:t>60</w:t>
        </w:r>
        <w:r>
          <w:fldChar w:fldCharType="end"/>
        </w:r>
      </w:hyperlink>
    </w:p>
    <w:p>
      <w:pPr>
        <w:pStyle w:val="TOC2"/>
        <w:tabs>
          <w:tab w:val="right" w:leader="dot" w:pos="8306"/>
        </w:tabs>
      </w:pPr>
      <w:hyperlink w:anchor="_Toc6708" w:history="1">
        <w:r>
          <w:rPr>
            <w:rFonts w:ascii="仿宋" w:eastAsia="仿宋" w:hAnsi="仿宋" w:cs="仿宋" w:hint="eastAsia"/>
            <w:lang w:eastAsia="zh-CN"/>
          </w:rPr>
          <w:t>(二)、市场定位与竞争分析</w:t>
        </w:r>
        <w:r>
          <w:tab/>
        </w:r>
        <w:r>
          <w:fldChar w:fldCharType="begin"/>
        </w:r>
        <w:r>
          <w:instrText xml:space="preserve"> PAGEREF _Toc6708 \h </w:instrText>
        </w:r>
        <w:r>
          <w:fldChar w:fldCharType="separate"/>
        </w:r>
        <w:r>
          <w:t>61</w:t>
        </w:r>
        <w:r>
          <w:fldChar w:fldCharType="end"/>
        </w:r>
      </w:hyperlink>
    </w:p>
    <w:p>
      <w:pPr>
        <w:pStyle w:val="TOC2"/>
        <w:tabs>
          <w:tab w:val="right" w:leader="dot" w:pos="8306"/>
        </w:tabs>
      </w:pPr>
      <w:hyperlink w:anchor="_Toc13937" w:history="1">
        <w:r>
          <w:rPr>
            <w:rFonts w:ascii="仿宋" w:eastAsia="仿宋" w:hAnsi="仿宋" w:cs="仿宋" w:hint="eastAsia"/>
            <w:lang w:eastAsia="zh-CN"/>
          </w:rPr>
          <w:t>(三)、营销渠道与策略</w:t>
        </w:r>
        <w:r>
          <w:tab/>
        </w:r>
        <w:r>
          <w:fldChar w:fldCharType="begin"/>
        </w:r>
        <w:r>
          <w:instrText xml:space="preserve"> PAGEREF _Toc13937 \h </w:instrText>
        </w:r>
        <w:r>
          <w:fldChar w:fldCharType="separate"/>
        </w:r>
        <w:r>
          <w:t>63</w:t>
        </w:r>
        <w:r>
          <w:fldChar w:fldCharType="end"/>
        </w:r>
      </w:hyperlink>
    </w:p>
    <w:p>
      <w:pPr>
        <w:pStyle w:val="TOC2"/>
        <w:tabs>
          <w:tab w:val="right" w:leader="dot" w:pos="8306"/>
        </w:tabs>
      </w:pPr>
      <w:hyperlink w:anchor="_Toc17932" w:history="1">
        <w:r>
          <w:rPr>
            <w:rFonts w:ascii="仿宋" w:eastAsia="仿宋" w:hAnsi="仿宋" w:cs="仿宋" w:hint="eastAsia"/>
            <w:lang w:eastAsia="zh-CN"/>
          </w:rPr>
          <w:t>(四)、推广与宣传活动</w:t>
        </w:r>
        <w:r>
          <w:tab/>
        </w:r>
        <w:r>
          <w:fldChar w:fldCharType="begin"/>
        </w:r>
        <w:r>
          <w:instrText xml:space="preserve"> PAGEREF _Toc17932 \h </w:instrText>
        </w:r>
        <w:r>
          <w:fldChar w:fldCharType="separate"/>
        </w:r>
        <w:r>
          <w:t>64</w:t>
        </w:r>
        <w:r>
          <w:fldChar w:fldCharType="end"/>
        </w:r>
      </w:hyperlink>
    </w:p>
    <w:p>
      <w:pPr>
        <w:pStyle w:val="TOC1"/>
        <w:tabs>
          <w:tab w:val="right" w:leader="dot" w:pos="8306"/>
        </w:tabs>
      </w:pPr>
      <w:hyperlink w:anchor="_Toc28274" w:history="1">
        <w:r>
          <w:rPr>
            <w:rFonts w:ascii="仿宋" w:eastAsia="仿宋" w:hAnsi="仿宋" w:cs="仿宋" w:hint="eastAsia"/>
            <w:lang w:eastAsia="zh-CN"/>
          </w:rPr>
          <w:t>十六、润滑剂项目治理与监督</w:t>
        </w:r>
        <w:r>
          <w:tab/>
        </w:r>
        <w:r>
          <w:fldChar w:fldCharType="begin"/>
        </w:r>
        <w:r>
          <w:instrText xml:space="preserve"> PAGEREF _Toc28274 \h </w:instrText>
        </w:r>
        <w:r>
          <w:fldChar w:fldCharType="separate"/>
        </w:r>
        <w:r>
          <w:t>69</w:t>
        </w:r>
        <w:r>
          <w:fldChar w:fldCharType="end"/>
        </w:r>
      </w:hyperlink>
    </w:p>
    <w:p>
      <w:pPr>
        <w:pStyle w:val="TOC2"/>
        <w:tabs>
          <w:tab w:val="right" w:leader="dot" w:pos="8306"/>
        </w:tabs>
      </w:pPr>
      <w:hyperlink w:anchor="_Toc8974" w:history="1">
        <w:r>
          <w:rPr>
            <w:rFonts w:ascii="仿宋" w:eastAsia="仿宋" w:hAnsi="仿宋" w:cs="仿宋" w:hint="eastAsia"/>
            <w:lang w:eastAsia="zh-CN"/>
          </w:rPr>
          <w:t>(一)、润滑剂项目治理结构</w:t>
        </w:r>
        <w:r>
          <w:tab/>
        </w:r>
        <w:r>
          <w:fldChar w:fldCharType="begin"/>
        </w:r>
        <w:r>
          <w:instrText xml:space="preserve"> PAGEREF _Toc8974 \h </w:instrText>
        </w:r>
        <w:r>
          <w:fldChar w:fldCharType="separate"/>
        </w:r>
        <w:r>
          <w:t>69</w:t>
        </w:r>
        <w:r>
          <w:fldChar w:fldCharType="end"/>
        </w:r>
      </w:hyperlink>
    </w:p>
    <w:p>
      <w:pPr>
        <w:pStyle w:val="TOC2"/>
        <w:tabs>
          <w:tab w:val="right" w:leader="dot" w:pos="8306"/>
        </w:tabs>
      </w:pPr>
      <w:hyperlink w:anchor="_Toc8577" w:history="1">
        <w:r>
          <w:rPr>
            <w:rFonts w:ascii="仿宋" w:eastAsia="仿宋" w:hAnsi="仿宋" w:cs="仿宋" w:hint="eastAsia"/>
            <w:lang w:eastAsia="zh-CN"/>
          </w:rPr>
          <w:t>(二)、监督与审计</w:t>
        </w:r>
        <w:r>
          <w:tab/>
        </w:r>
        <w:r>
          <w:fldChar w:fldCharType="begin"/>
        </w:r>
        <w:r>
          <w:instrText xml:space="preserve"> PAGEREF _Toc8577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31"/>
      <w:r>
        <w:rPr>
          <w:rFonts w:ascii="仿宋" w:eastAsia="仿宋" w:hAnsi="仿宋" w:cs="仿宋" w:hint="eastAsia"/>
          <w:sz w:val="28"/>
          <w:lang w:eastAsia="zh-CN"/>
        </w:rPr>
        <w:t>一、润滑剂项目选址可行性分析</w:t>
      </w:r>
      <w:bookmarkEnd w:id="2"/>
    </w:p>
    <w:p>
      <w:pPr>
        <w:pStyle w:val="Heading2"/>
        <w:rPr>
          <w:rFonts w:ascii="仿宋" w:eastAsia="仿宋" w:hAnsi="仿宋" w:cs="仿宋" w:hint="eastAsia"/>
          <w:lang w:eastAsia="zh-CN"/>
        </w:rPr>
      </w:pPr>
      <w:bookmarkStart w:id="3" w:name="_Toc3867"/>
      <w:r>
        <w:rPr>
          <w:rFonts w:ascii="仿宋" w:eastAsia="仿宋" w:hAnsi="仿宋" w:cs="仿宋" w:hint="eastAsia"/>
          <w:lang w:eastAsia="zh-CN"/>
        </w:rPr>
        <w:t>(一)、润滑剂项目选址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该润滑剂项目选址位于XX省XX市XX区XXX街道</w:t>
      </w:r>
    </w:p>
    <w:p>
      <w:pPr>
        <w:pStyle w:val="Heading2"/>
        <w:ind w:firstLine="560" w:firstLineChars="200"/>
        <w:rPr>
          <w:rFonts w:ascii="仿宋" w:eastAsia="仿宋" w:hAnsi="仿宋" w:cs="仿宋" w:hint="eastAsia"/>
          <w:sz w:val="28"/>
          <w:lang w:eastAsia="zh-CN"/>
        </w:rPr>
      </w:pPr>
      <w:bookmarkStart w:id="4" w:name="_Toc57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润滑剂项目的征地面积将根据润滑剂项目的实际规模和需求进行精确规划。具体面积XXX平方米，旨在确保润滑剂项目不仅能够满足当前的发展需求，还能够预留空间以适应未来的扩展。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净用地面积是在征地面积基础上去除不可利用面积后的实际可开发用地。具体面积XXX平方米，考虑到环保、交通、安全等多方面因素，以确保润滑剂项目在整体利用效率上达到最优。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润滑剂项目计划建设的建筑总规模具体面积XXX平方米。这一规模的确定综合考虑了润滑剂项目的性质、规模，以及城市规划的相关要求，确保建筑布局与周边环境协调一致。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绿地率是润滑剂项目用地中被规划为绿地的比例。具体面积XXX平方米，旨在通过合理规划绿地，改善润滑剂项目周边环境，提升居民生活质量，并符合城市整体绿化规划。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容积率是用地上可以建设的建筑总体积与用地面积之比。具体面积XXX，通过合理的容积率规划，确保润滑剂项目建筑规模与周边环境和谐共生。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确保润滑剂项目选址与当地城市规划相一致，具体面积XXX平方米。通过与城市规划部门深入沟通，确保润滑剂项目不仅符合城市的整体发展方向，还能够融入城市的发展布局，为城市的长远发展贡献力量。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充分了解并确保润滑剂项目选址符合当地产业政策，具体面积XXX平方米。这包括润滑剂项目对当地经济的促进作用，以及对相关产业的带动效应，确保润滑剂项目与地方政府的产业政策保持一致，促进共赢合作。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用地总体要求必须符合环保和可持续发展的原则，具体面积XXX平方米。通过采用绿色建筑设计、节能减排等措施，确保润滑剂项目在建设和运营过程中对环境的影响最小化，达到可持续发展的要求。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确保润滑剂项目选址具备必要的公共设施配套，具体面积XXX平方米。这包括交通便利性、教育、医疗等基础设施，以提高居民生活品质，使得润滑剂项目选址更具吸引力。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考虑用地总体要求对当地社会稳定性的影响，具体面积XXX平方米。通过深入了解当地社区反馈，确保润滑剂项目的选址和建设过程对当地社会和谐稳定产生积极作用。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润滑剂项目选址不仅符合法规和规划，还在实际操作中具有可行性。这一全面规划将为润滑剂项目的成功实施提供坚实的基础，确保润滑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21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润滑剂项目的设备规划和空间设计中，我们将采取灵活设备布局的措施。设备布局将根据实际需求进行灵活设计，避免不必要的浪费。通过合理规划设备摆放位置，我们将提高设备的利用率，减少设备间距，以确保润滑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润滑剂项目内部引入共享设施的概念，例如共享会议室、办公区等。通过这种方式，我们可以减少对资源的重复建设，提高资源共享效率，从而减小润滑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6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润滑剂项目的总图布置中，我们将不同功能区域进行明确的规划，以最大程度满足润滑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7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我们首先关注市场因素，包括潜在客户分布、竞争对手位置、市场需求等。通过深入的市场调研，我们能够更准确地评估选址对于市场开拓和产品销售的影响，确保润滑剂项目能够在有利的市场环境中蓬勃发展。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润滑剂项目对环境的影响是综合评价的重要因素之一。我们将详细考虑选址周边的自然环境、生态保护区、水源地等情况，确保润滑剂项目的建设和运营对环境影响最小化，并符合当地的环保法规标准。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对选址的评价还需充分考虑当地政府的产业政策和法规。我们将详细了解润滑剂项目所在地的相关政策，确保润滑剂项目的规划和运营与当地法规相符，降低不必要的法律风险。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考虑到社会稳定性对企业运营的重要性，我们将评估选址地区的社会安全情况、劳工关系、社区反馈等方面，以确保润滑剂项目的建设和运营不会受到社会稳定性的负面影响。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最后，我们将综合考虑用地成本，包括土地购置费用、土地开发成本等。通过对用地成本的详细评估，我们能够做出更为精确的经济效益分析，为润滑剂项目的投资决策提供有力支持。</w:t>
      </w:r>
    </w:p>
    <w:p>
      <w:pPr>
        <w:pStyle w:val="Heading1"/>
        <w:ind w:firstLine="560" w:firstLineChars="200"/>
        <w:rPr>
          <w:rFonts w:ascii="仿宋" w:eastAsia="仿宋" w:hAnsi="仿宋" w:cs="仿宋" w:hint="eastAsia"/>
          <w:sz w:val="28"/>
          <w:lang w:eastAsia="zh-CN"/>
        </w:rPr>
      </w:pPr>
      <w:bookmarkStart w:id="8" w:name="_Toc9553"/>
      <w:r>
        <w:rPr>
          <w:rFonts w:ascii="仿宋" w:eastAsia="仿宋" w:hAnsi="仿宋" w:cs="仿宋" w:hint="eastAsia"/>
          <w:sz w:val="28"/>
          <w:lang w:eastAsia="zh-CN"/>
        </w:rPr>
        <w:t>二、润滑剂项目土建工程</w:t>
      </w:r>
      <w:bookmarkEnd w:id="8"/>
    </w:p>
    <w:p>
      <w:pPr>
        <w:pStyle w:val="Heading2"/>
        <w:rPr>
          <w:rFonts w:ascii="仿宋" w:eastAsia="仿宋" w:hAnsi="仿宋" w:cs="仿宋" w:hint="eastAsia"/>
          <w:lang w:eastAsia="zh-CN"/>
        </w:rPr>
      </w:pPr>
      <w:bookmarkStart w:id="9" w:name="_Toc959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在润滑剂项目的建筑工程设计中，我们将秉承一系列重要的设计原则，以确保润滑剂项目建筑在功能、美观、可持续性等方面达到最佳效果。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首要原则是确保建筑的功能性得到最大化的发挥。我们将充分理解润滑剂项目的实际需求，合理布局各个功能区域，保证建筑在满足业务需求的同时，提供高效的工作环境。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在建筑设计中，我们将综合考虑建设和运营成本。通过精细的经济效益分析，确保设计方案在高效利用资源的同时，对润滑剂项目的长期盈利能力有积极的贡献。</w:t>
      </w:r>
    </w:p>
    <w:p>
      <w:pPr>
        <w:pStyle w:val="Heading2"/>
        <w:ind w:firstLine="560" w:firstLineChars="200"/>
        <w:rPr>
          <w:rFonts w:ascii="仿宋" w:eastAsia="仿宋" w:hAnsi="仿宋" w:cs="仿宋" w:hint="eastAsia"/>
          <w:sz w:val="28"/>
          <w:lang w:eastAsia="zh-CN"/>
        </w:rPr>
      </w:pPr>
      <w:bookmarkStart w:id="10" w:name="_Toc164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项目的土建工程设计中，我们将精准设定设计年限，结合润滑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润滑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7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润滑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润滑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润滑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13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本期工程润滑剂项目预计总建筑面积XXX平方米，其中：计容建筑面积XXX平方米，计划建筑工程投资XX万元，占润滑剂项目总投资的XX%。</w:t>
      </w:r>
    </w:p>
    <w:p>
      <w:pPr>
        <w:pStyle w:val="Heading1"/>
        <w:ind w:firstLine="560" w:firstLineChars="200"/>
        <w:rPr>
          <w:rFonts w:ascii="仿宋" w:eastAsia="仿宋" w:hAnsi="仿宋" w:cs="仿宋" w:hint="eastAsia"/>
          <w:sz w:val="28"/>
          <w:lang w:eastAsia="zh-CN"/>
        </w:rPr>
      </w:pPr>
      <w:bookmarkStart w:id="13" w:name="_Toc32339"/>
      <w:r>
        <w:rPr>
          <w:rFonts w:ascii="仿宋" w:eastAsia="仿宋" w:hAnsi="仿宋" w:cs="仿宋" w:hint="eastAsia"/>
          <w:sz w:val="28"/>
          <w:lang w:eastAsia="zh-CN"/>
        </w:rPr>
        <w:t>三、润滑剂项目概论</w:t>
      </w:r>
      <w:bookmarkEnd w:id="13"/>
    </w:p>
    <w:p>
      <w:pPr>
        <w:pStyle w:val="Heading2"/>
        <w:rPr>
          <w:rFonts w:ascii="仿宋" w:eastAsia="仿宋" w:hAnsi="仿宋" w:cs="仿宋" w:hint="eastAsia"/>
          <w:lang w:eastAsia="zh-CN"/>
        </w:rPr>
      </w:pPr>
      <w:bookmarkStart w:id="14" w:name="_Toc31235"/>
      <w:r>
        <w:rPr>
          <w:rFonts w:ascii="仿宋" w:eastAsia="仿宋" w:hAnsi="仿宋" w:cs="仿宋" w:hint="eastAsia"/>
          <w:lang w:eastAsia="zh-CN"/>
        </w:rPr>
        <w:t>(一)、润滑剂项目概况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起源追溯至对市场的深入洞察。市场的不断演变与变革为润滑剂项目提供了难得的机遇。当前市场存在的需求缺口和变革的大环境共同构成了润滑剂项目的背景。这个润滑剂项目旨在充分利用市场机遇，填补行业中尚未满足的需求，为客户提供全新的解决方案。市场的变革和需求的增长使得这个润滑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润滑剂项目名称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正式命名为润滑剂。这个名称不仅仅是一个标识，更代表了润滑剂项目的核心理念和愿景。它蕴含着润滑剂项目所要解决问题的关键字，具有强烈的表达和辨识度，为润滑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润滑剂项目目标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核心目标是提供一种全新、高效的解决方案，满足客户日益增长的需求。润滑剂项目追求的不仅仅是满足市场需求，更是在市场中获得卓越的竞争优势。通过不断提升产品或服务的质量和创新水平，润滑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润滑剂项目范围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全面涵盖了产品研发、制造、市场推广和售后服务，确保从产品设计到最终用户体验的全方位关注。这一全面的润滑剂项目范围是为了确保润滑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润滑剂项目时间表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润滑剂项目计划在未来18个月内完成，包括研发、测试、市场试点和正式推出等不同阶段。这个时间表的合理设计是为了确保润滑剂项目各个阶段的顺利推进，以便按时交付高质量的成果。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润滑剂项目预算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润滑剂项目总预算估算为XX百万美元，主要分配在研发、市场推广、人员培训和运营等方面。这一充足的预算为润滑剂项目提供了充足的资源，确保润滑剂项目在各个方面都能取得优异的表现。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润滑剂项目风险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润滑剂项目可能面临的风险包括市场接受度低、技术难题、竞争激烈等。润滑剂项目团队已经制定了相应的风险应对计划，通过前瞻性的风险管理，确保润滑剂项目在面对不确定性时能够迅速做出应对。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润滑剂项目团队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润滑剂项目汇聚了一支经验丰富、多领域专业素养的核心团队，确保润滑剂项目在各个方面都能拥有高水平的执行力。团队的协同作战是润滑剂项目成功的关键因素之一。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润滑剂项目背景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润滑剂项目的背景根植于市场对更高效、创新产品的渴望，同时也受到科技发展对行业格局的深刻改变的影响。这为润滑剂项目提供了广阔的发展空间和市场需求。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润滑剂项目现状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截至目前，润滑剂项目已完成市场调研和技术验证，取得了初步的成功。这为润滑剂项目在未来的发展奠定了坚实的基础，为更远大的目标打下了坚实的基石。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117"/>
      <w:r>
        <w:rPr>
          <w:rFonts w:ascii="仿宋" w:eastAsia="仿宋" w:hAnsi="仿宋" w:cs="仿宋" w:hint="eastAsia"/>
          <w:sz w:val="28"/>
          <w:lang w:eastAsia="zh-CN"/>
        </w:rPr>
        <w:t>(二)、润滑剂项目目标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keyword》润滑剂项目首要业务目标是在市场中占据有利地位，实现产品/服务的成功推广和销售。通过不断提升产品质量、创新性，润滑剂项目追求成为行业中的领导者，赢得更多客户的青睐。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在科技迅速发展的时代，润滑剂项目着眼于技术创新。通过持续的研发和技术升级，润滑剂项目旨在推出更具创新性的产品或服务，以满足市场对新鲜、先进解决方案的需求。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为了建立可持续的客户关系，润滑剂项目设定了客户满意度目标。通过提供卓越的产品质量和优质的客户服务，润滑剂项目追求赢得客户的信任和忠诚度，确保他们的满意度达到行业领先水平。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润滑剂项目注重社会责任和可持续发展。通过实施环保、社会责任润滑剂项目，润滑剂项目致力于在经济发展的同时保护环境，促进社会公平，实现可持续经营。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润滑剂项目的团队是实现目标的核心驱动力。因此，润滑剂项目设定了团队发展目标，包括提升团队成员的专业技能、培养领导力，以及搭建协同高效的团队工作氛围。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320"/>
      <w:r>
        <w:rPr>
          <w:rFonts w:ascii="仿宋" w:eastAsia="仿宋" w:hAnsi="仿宋" w:cs="仿宋" w:hint="eastAsia"/>
          <w:sz w:val="28"/>
          <w:lang w:eastAsia="zh-CN"/>
        </w:rPr>
        <w:t>(三)、润滑剂项目提出的理由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润滑剂项目提出的理由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提出源于对市场机遇的深刻洞察。当前市场中存在的需求缺口和行业发展趋势表明，有巨大的商业机会等待被开发。通过准确捕捉市场机遇，润滑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理念基于对技术创新的信仰。通过持续的研发和技术投入，润滑剂项目有望推出更具创新性的产品或服务。在科技飞速发展的当下，润滑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提出是为了增强企业的行业竞争力。通过提升产品或服务的质量和独特性，润滑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响应了消费者需求的变化。随着社会和科技的不断发展，消费者对产品和服务的需求也在发生变化。通过深入了解并及时回应消费者的新需求，润滑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润滑剂项目的提出是企业战略发展规划的一部分。在面对日益激烈的市场竞争和不断变化的商业环境中，润滑剂项目作为企业战略的一环，旨在为企业开辟新的增长领域，巩固企业在行业中的地位。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润滑剂项目的提出不仅仅是基于商业考量，还注重社会责任。通过推出环保、社会责任等方面的润滑剂项目，润滑剂企业可以在社会中树立积极形象，为社会做出积极贡献，实现经济效益和社会效益的双赢。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润滑剂项目的提出反映了对利益相关者期望的关注。包括客户、员工、投资者等利益相关者在企业发展中都有着各自的期望，润滑剂项目力求在满足这些期望的同时，取得更大的共赢。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279"/>
      <w:r>
        <w:rPr>
          <w:rFonts w:ascii="仿宋" w:eastAsia="仿宋" w:hAnsi="仿宋" w:cs="仿宋" w:hint="eastAsia"/>
          <w:sz w:val="28"/>
          <w:lang w:eastAsia="zh-CN"/>
        </w:rPr>
        <w:t>(四)、润滑剂项目意义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在实施润滑剂项目的过程中，我们不仅仅是在追逐商业成功，更是为企业和社会的多个层面创造了深远的意义。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首要意义在于提升企业的市场竞争力。通过持续的创新和对产品质量的高标准要求，润滑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https://d.book118.com/626131213202010101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11409"/>
    <w:rsid w:val="05A11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3121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2024-03-01T09:27:00Z</dcterms:created>
  <dcterms:modified xsi:type="dcterms:W3CDTF">2024-03-01T09:27:37Z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AB986B60871F4D548D407C04DA7447AE_11</vt:lpwstr>
  </property>
  <property fmtid="{D5CDD505-2E9C-101B-9397-08002B2CF9AE}" pid="3" name="KSOProductBuildVer">
    <vt:lpwstr>2052-12.1.0.16388</vt:lpwstr>
  </property>
</Properties>
</file>