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防眩光太阳镜项目建设总纲及方案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78" w:history="1">
        <w:r>
          <w:rPr>
            <w:rFonts w:ascii="仿宋" w:eastAsia="仿宋" w:hAnsi="仿宋" w:cs="仿宋" w:hint="eastAsia"/>
            <w:lang w:eastAsia="zh-CN"/>
          </w:rPr>
          <w:t>前言</w:t>
        </w:r>
        <w:r>
          <w:tab/>
        </w:r>
        <w:r>
          <w:fldChar w:fldCharType="begin"/>
        </w:r>
        <w:r>
          <w:instrText xml:space="preserve"> PAGEREF _Toc29178 \h </w:instrText>
        </w:r>
        <w:r>
          <w:fldChar w:fldCharType="separate"/>
        </w:r>
        <w:r>
          <w:t>3</w:t>
        </w:r>
        <w:r>
          <w:fldChar w:fldCharType="end"/>
        </w:r>
      </w:hyperlink>
    </w:p>
    <w:p>
      <w:pPr>
        <w:pStyle w:val="TOC1"/>
        <w:tabs>
          <w:tab w:val="right" w:leader="dot" w:pos="8306"/>
        </w:tabs>
      </w:pPr>
      <w:hyperlink w:anchor="_Toc28042" w:history="1">
        <w:r>
          <w:rPr>
            <w:rFonts w:ascii="仿宋" w:eastAsia="仿宋" w:hAnsi="仿宋" w:cs="仿宋" w:hint="eastAsia"/>
            <w:lang w:eastAsia="zh-CN"/>
          </w:rPr>
          <w:t>一、资源开发及综合利用分析</w:t>
        </w:r>
        <w:r>
          <w:tab/>
        </w:r>
        <w:r>
          <w:fldChar w:fldCharType="begin"/>
        </w:r>
        <w:r>
          <w:instrText xml:space="preserve"> PAGEREF _Toc28042 \h </w:instrText>
        </w:r>
        <w:r>
          <w:fldChar w:fldCharType="separate"/>
        </w:r>
        <w:r>
          <w:t>3</w:t>
        </w:r>
        <w:r>
          <w:fldChar w:fldCharType="end"/>
        </w:r>
      </w:hyperlink>
    </w:p>
    <w:p>
      <w:pPr>
        <w:pStyle w:val="TOC2"/>
        <w:tabs>
          <w:tab w:val="right" w:leader="dot" w:pos="8306"/>
        </w:tabs>
      </w:pPr>
      <w:hyperlink w:anchor="_Toc20850" w:history="1">
        <w:r>
          <w:rPr>
            <w:rFonts w:ascii="仿宋" w:eastAsia="仿宋" w:hAnsi="仿宋" w:cs="仿宋" w:hint="eastAsia"/>
            <w:lang w:eastAsia="zh-CN"/>
          </w:rPr>
          <w:t>(一)、资源开发方案</w:t>
        </w:r>
        <w:r>
          <w:tab/>
        </w:r>
        <w:r>
          <w:fldChar w:fldCharType="begin"/>
        </w:r>
        <w:r>
          <w:instrText xml:space="preserve"> PAGEREF _Toc20850 \h </w:instrText>
        </w:r>
        <w:r>
          <w:fldChar w:fldCharType="separate"/>
        </w:r>
        <w:r>
          <w:t>3</w:t>
        </w:r>
        <w:r>
          <w:fldChar w:fldCharType="end"/>
        </w:r>
      </w:hyperlink>
    </w:p>
    <w:p>
      <w:pPr>
        <w:pStyle w:val="TOC2"/>
        <w:tabs>
          <w:tab w:val="right" w:leader="dot" w:pos="8306"/>
        </w:tabs>
      </w:pPr>
      <w:hyperlink w:anchor="_Toc13915" w:history="1">
        <w:r>
          <w:rPr>
            <w:rFonts w:ascii="仿宋" w:eastAsia="仿宋" w:hAnsi="仿宋" w:cs="仿宋" w:hint="eastAsia"/>
            <w:lang w:eastAsia="zh-CN"/>
          </w:rPr>
          <w:t>(二)、资源利用方案</w:t>
        </w:r>
        <w:r>
          <w:tab/>
        </w:r>
        <w:r>
          <w:fldChar w:fldCharType="begin"/>
        </w:r>
        <w:r>
          <w:instrText xml:space="preserve"> PAGEREF _Toc13915 \h </w:instrText>
        </w:r>
        <w:r>
          <w:fldChar w:fldCharType="separate"/>
        </w:r>
        <w:r>
          <w:t>4</w:t>
        </w:r>
        <w:r>
          <w:fldChar w:fldCharType="end"/>
        </w:r>
      </w:hyperlink>
    </w:p>
    <w:p>
      <w:pPr>
        <w:pStyle w:val="TOC2"/>
        <w:tabs>
          <w:tab w:val="right" w:leader="dot" w:pos="8306"/>
        </w:tabs>
      </w:pPr>
      <w:hyperlink w:anchor="_Toc22638" w:history="1">
        <w:r>
          <w:rPr>
            <w:rFonts w:ascii="仿宋" w:eastAsia="仿宋" w:hAnsi="仿宋" w:cs="仿宋" w:hint="eastAsia"/>
            <w:lang w:eastAsia="zh-CN"/>
          </w:rPr>
          <w:t>(三)、资源节约措施</w:t>
        </w:r>
        <w:r>
          <w:tab/>
        </w:r>
        <w:r>
          <w:fldChar w:fldCharType="begin"/>
        </w:r>
        <w:r>
          <w:instrText xml:space="preserve"> PAGEREF _Toc22638 \h </w:instrText>
        </w:r>
        <w:r>
          <w:fldChar w:fldCharType="separate"/>
        </w:r>
        <w:r>
          <w:t>5</w:t>
        </w:r>
        <w:r>
          <w:fldChar w:fldCharType="end"/>
        </w:r>
      </w:hyperlink>
    </w:p>
    <w:p>
      <w:pPr>
        <w:pStyle w:val="TOC1"/>
        <w:tabs>
          <w:tab w:val="right" w:leader="dot" w:pos="8306"/>
        </w:tabs>
      </w:pPr>
      <w:hyperlink w:anchor="_Toc14271" w:history="1">
        <w:r>
          <w:rPr>
            <w:rFonts w:ascii="仿宋" w:eastAsia="仿宋" w:hAnsi="仿宋" w:cs="仿宋" w:hint="eastAsia"/>
            <w:lang w:eastAsia="zh-CN"/>
          </w:rPr>
          <w:t>二、社会影响分析</w:t>
        </w:r>
        <w:r>
          <w:tab/>
        </w:r>
        <w:r>
          <w:fldChar w:fldCharType="begin"/>
        </w:r>
        <w:r>
          <w:instrText xml:space="preserve"> PAGEREF _Toc14271 \h </w:instrText>
        </w:r>
        <w:r>
          <w:fldChar w:fldCharType="separate"/>
        </w:r>
        <w:r>
          <w:t>6</w:t>
        </w:r>
        <w:r>
          <w:fldChar w:fldCharType="end"/>
        </w:r>
      </w:hyperlink>
    </w:p>
    <w:p>
      <w:pPr>
        <w:pStyle w:val="TOC2"/>
        <w:tabs>
          <w:tab w:val="right" w:leader="dot" w:pos="8306"/>
        </w:tabs>
      </w:pPr>
      <w:hyperlink w:anchor="_Toc24930" w:history="1">
        <w:r>
          <w:rPr>
            <w:rFonts w:ascii="仿宋" w:eastAsia="仿宋" w:hAnsi="仿宋" w:cs="仿宋" w:hint="eastAsia"/>
            <w:lang w:eastAsia="zh-CN"/>
          </w:rPr>
          <w:t>(一)、社会影响效果分析</w:t>
        </w:r>
        <w:r>
          <w:tab/>
        </w:r>
        <w:r>
          <w:fldChar w:fldCharType="begin"/>
        </w:r>
        <w:r>
          <w:instrText xml:space="preserve"> PAGEREF _Toc24930 \h </w:instrText>
        </w:r>
        <w:r>
          <w:fldChar w:fldCharType="separate"/>
        </w:r>
        <w:r>
          <w:t>6</w:t>
        </w:r>
        <w:r>
          <w:fldChar w:fldCharType="end"/>
        </w:r>
      </w:hyperlink>
    </w:p>
    <w:p>
      <w:pPr>
        <w:pStyle w:val="TOC2"/>
        <w:tabs>
          <w:tab w:val="right" w:leader="dot" w:pos="8306"/>
        </w:tabs>
      </w:pPr>
      <w:hyperlink w:anchor="_Toc1316" w:history="1">
        <w:r>
          <w:rPr>
            <w:rFonts w:ascii="仿宋" w:eastAsia="仿宋" w:hAnsi="仿宋" w:cs="仿宋" w:hint="eastAsia"/>
            <w:lang w:eastAsia="zh-CN"/>
          </w:rPr>
          <w:t>(二)、社会适应性分析</w:t>
        </w:r>
        <w:r>
          <w:tab/>
        </w:r>
        <w:r>
          <w:fldChar w:fldCharType="begin"/>
        </w:r>
        <w:r>
          <w:instrText xml:space="preserve"> PAGEREF _Toc1316 \h </w:instrText>
        </w:r>
        <w:r>
          <w:fldChar w:fldCharType="separate"/>
        </w:r>
        <w:r>
          <w:t>9</w:t>
        </w:r>
        <w:r>
          <w:fldChar w:fldCharType="end"/>
        </w:r>
      </w:hyperlink>
    </w:p>
    <w:p>
      <w:pPr>
        <w:pStyle w:val="TOC2"/>
        <w:tabs>
          <w:tab w:val="right" w:leader="dot" w:pos="8306"/>
        </w:tabs>
      </w:pPr>
      <w:hyperlink w:anchor="_Toc4494" w:history="1">
        <w:r>
          <w:rPr>
            <w:rFonts w:ascii="仿宋" w:eastAsia="仿宋" w:hAnsi="仿宋" w:cs="仿宋" w:hint="eastAsia"/>
            <w:lang w:eastAsia="zh-CN"/>
          </w:rPr>
          <w:t>(三)、社会风险及对策分析</w:t>
        </w:r>
        <w:r>
          <w:tab/>
        </w:r>
        <w:r>
          <w:fldChar w:fldCharType="begin"/>
        </w:r>
        <w:r>
          <w:instrText xml:space="preserve"> PAGEREF _Toc4494 \h </w:instrText>
        </w:r>
        <w:r>
          <w:fldChar w:fldCharType="separate"/>
        </w:r>
        <w:r>
          <w:t>10</w:t>
        </w:r>
        <w:r>
          <w:fldChar w:fldCharType="end"/>
        </w:r>
      </w:hyperlink>
    </w:p>
    <w:p>
      <w:pPr>
        <w:pStyle w:val="TOC1"/>
        <w:tabs>
          <w:tab w:val="right" w:leader="dot" w:pos="8306"/>
        </w:tabs>
      </w:pPr>
      <w:hyperlink w:anchor="_Toc14383" w:history="1">
        <w:r>
          <w:rPr>
            <w:rFonts w:ascii="仿宋" w:eastAsia="仿宋" w:hAnsi="仿宋" w:cs="仿宋" w:hint="eastAsia"/>
            <w:lang w:eastAsia="zh-CN"/>
          </w:rPr>
          <w:t>三、背景、必要性分析</w:t>
        </w:r>
        <w:r>
          <w:tab/>
        </w:r>
        <w:r>
          <w:fldChar w:fldCharType="begin"/>
        </w:r>
        <w:r>
          <w:instrText xml:space="preserve"> PAGEREF _Toc14383 \h </w:instrText>
        </w:r>
        <w:r>
          <w:fldChar w:fldCharType="separate"/>
        </w:r>
        <w:r>
          <w:t>14</w:t>
        </w:r>
        <w:r>
          <w:fldChar w:fldCharType="end"/>
        </w:r>
      </w:hyperlink>
    </w:p>
    <w:p>
      <w:pPr>
        <w:pStyle w:val="TOC2"/>
        <w:tabs>
          <w:tab w:val="right" w:leader="dot" w:pos="8306"/>
        </w:tabs>
      </w:pPr>
      <w:hyperlink w:anchor="_Toc2013" w:history="1">
        <w:r>
          <w:rPr>
            <w:rFonts w:ascii="仿宋" w:eastAsia="仿宋" w:hAnsi="仿宋" w:cs="仿宋" w:hint="eastAsia"/>
            <w:lang w:eastAsia="zh-CN"/>
          </w:rPr>
          <w:t>(一)、项目建设背景</w:t>
        </w:r>
        <w:r>
          <w:tab/>
        </w:r>
        <w:r>
          <w:fldChar w:fldCharType="begin"/>
        </w:r>
        <w:r>
          <w:instrText xml:space="preserve"> PAGEREF _Toc2013 \h </w:instrText>
        </w:r>
        <w:r>
          <w:fldChar w:fldCharType="separate"/>
        </w:r>
        <w:r>
          <w:t>14</w:t>
        </w:r>
        <w:r>
          <w:fldChar w:fldCharType="end"/>
        </w:r>
      </w:hyperlink>
    </w:p>
    <w:p>
      <w:pPr>
        <w:pStyle w:val="TOC2"/>
        <w:tabs>
          <w:tab w:val="right" w:leader="dot" w:pos="8306"/>
        </w:tabs>
      </w:pPr>
      <w:hyperlink w:anchor="_Toc6291" w:history="1">
        <w:r>
          <w:rPr>
            <w:rFonts w:ascii="仿宋" w:eastAsia="仿宋" w:hAnsi="仿宋" w:cs="仿宋" w:hint="eastAsia"/>
            <w:lang w:eastAsia="zh-CN"/>
          </w:rPr>
          <w:t>(二)、必要性分析</w:t>
        </w:r>
        <w:r>
          <w:tab/>
        </w:r>
        <w:r>
          <w:fldChar w:fldCharType="begin"/>
        </w:r>
        <w:r>
          <w:instrText xml:space="preserve"> PAGEREF _Toc6291 \h </w:instrText>
        </w:r>
        <w:r>
          <w:fldChar w:fldCharType="separate"/>
        </w:r>
        <w:r>
          <w:t>15</w:t>
        </w:r>
        <w:r>
          <w:fldChar w:fldCharType="end"/>
        </w:r>
      </w:hyperlink>
    </w:p>
    <w:p>
      <w:pPr>
        <w:pStyle w:val="TOC2"/>
        <w:tabs>
          <w:tab w:val="right" w:leader="dot" w:pos="8306"/>
        </w:tabs>
      </w:pPr>
      <w:hyperlink w:anchor="_Toc18400" w:history="1">
        <w:r>
          <w:rPr>
            <w:rFonts w:ascii="仿宋" w:eastAsia="仿宋" w:hAnsi="仿宋" w:cs="仿宋" w:hint="eastAsia"/>
            <w:lang w:eastAsia="zh-CN"/>
          </w:rPr>
          <w:t>(三)、项目建设有利条件</w:t>
        </w:r>
        <w:r>
          <w:tab/>
        </w:r>
        <w:r>
          <w:fldChar w:fldCharType="begin"/>
        </w:r>
        <w:r>
          <w:instrText xml:space="preserve"> PAGEREF _Toc18400 \h </w:instrText>
        </w:r>
        <w:r>
          <w:fldChar w:fldCharType="separate"/>
        </w:r>
        <w:r>
          <w:t>16</w:t>
        </w:r>
        <w:r>
          <w:fldChar w:fldCharType="end"/>
        </w:r>
      </w:hyperlink>
    </w:p>
    <w:p>
      <w:pPr>
        <w:pStyle w:val="TOC1"/>
        <w:tabs>
          <w:tab w:val="right" w:leader="dot" w:pos="8306"/>
        </w:tabs>
      </w:pPr>
      <w:hyperlink w:anchor="_Toc13211" w:history="1">
        <w:r>
          <w:rPr>
            <w:rFonts w:ascii="仿宋" w:eastAsia="仿宋" w:hAnsi="仿宋" w:cs="仿宋" w:hint="eastAsia"/>
            <w:lang w:eastAsia="zh-CN"/>
          </w:rPr>
          <w:t>四、财务管理与成本控制</w:t>
        </w:r>
        <w:r>
          <w:tab/>
        </w:r>
        <w:r>
          <w:fldChar w:fldCharType="begin"/>
        </w:r>
        <w:r>
          <w:instrText xml:space="preserve"> PAGEREF _Toc13211 \h </w:instrText>
        </w:r>
        <w:r>
          <w:fldChar w:fldCharType="separate"/>
        </w:r>
        <w:r>
          <w:t>18</w:t>
        </w:r>
        <w:r>
          <w:fldChar w:fldCharType="end"/>
        </w:r>
      </w:hyperlink>
    </w:p>
    <w:p>
      <w:pPr>
        <w:pStyle w:val="TOC2"/>
        <w:tabs>
          <w:tab w:val="right" w:leader="dot" w:pos="8306"/>
        </w:tabs>
      </w:pPr>
      <w:hyperlink w:anchor="_Toc27055" w:history="1">
        <w:r>
          <w:rPr>
            <w:rFonts w:ascii="仿宋" w:eastAsia="仿宋" w:hAnsi="仿宋" w:cs="仿宋" w:hint="eastAsia"/>
            <w:lang w:eastAsia="zh-CN"/>
          </w:rPr>
          <w:t>(一)、财务管理体系建设</w:t>
        </w:r>
        <w:r>
          <w:tab/>
        </w:r>
        <w:r>
          <w:fldChar w:fldCharType="begin"/>
        </w:r>
        <w:r>
          <w:instrText xml:space="preserve"> PAGEREF _Toc27055 \h </w:instrText>
        </w:r>
        <w:r>
          <w:fldChar w:fldCharType="separate"/>
        </w:r>
        <w:r>
          <w:t>18</w:t>
        </w:r>
        <w:r>
          <w:fldChar w:fldCharType="end"/>
        </w:r>
      </w:hyperlink>
    </w:p>
    <w:p>
      <w:pPr>
        <w:pStyle w:val="TOC2"/>
        <w:tabs>
          <w:tab w:val="right" w:leader="dot" w:pos="8306"/>
        </w:tabs>
      </w:pPr>
      <w:hyperlink w:anchor="_Toc26902" w:history="1">
        <w:r>
          <w:rPr>
            <w:rFonts w:ascii="仿宋" w:eastAsia="仿宋" w:hAnsi="仿宋" w:cs="仿宋" w:hint="eastAsia"/>
            <w:lang w:eastAsia="zh-CN"/>
          </w:rPr>
          <w:t>(二)、成本控制措施</w:t>
        </w:r>
        <w:r>
          <w:tab/>
        </w:r>
        <w:r>
          <w:fldChar w:fldCharType="begin"/>
        </w:r>
        <w:r>
          <w:instrText xml:space="preserve"> PAGEREF _Toc26902 \h </w:instrText>
        </w:r>
        <w:r>
          <w:fldChar w:fldCharType="separate"/>
        </w:r>
        <w:r>
          <w:t>19</w:t>
        </w:r>
        <w:r>
          <w:fldChar w:fldCharType="end"/>
        </w:r>
      </w:hyperlink>
    </w:p>
    <w:p>
      <w:pPr>
        <w:pStyle w:val="TOC1"/>
        <w:tabs>
          <w:tab w:val="right" w:leader="dot" w:pos="8306"/>
        </w:tabs>
      </w:pPr>
      <w:hyperlink w:anchor="_Toc7595" w:history="1">
        <w:r>
          <w:rPr>
            <w:rFonts w:ascii="仿宋" w:eastAsia="仿宋" w:hAnsi="仿宋" w:cs="仿宋" w:hint="eastAsia"/>
            <w:lang w:eastAsia="zh-CN"/>
          </w:rPr>
          <w:t>五、项目监理与质量保证</w:t>
        </w:r>
        <w:r>
          <w:tab/>
        </w:r>
        <w:r>
          <w:fldChar w:fldCharType="begin"/>
        </w:r>
        <w:r>
          <w:instrText xml:space="preserve"> PAGEREF _Toc7595 \h </w:instrText>
        </w:r>
        <w:r>
          <w:fldChar w:fldCharType="separate"/>
        </w:r>
        <w:r>
          <w:t>20</w:t>
        </w:r>
        <w:r>
          <w:fldChar w:fldCharType="end"/>
        </w:r>
      </w:hyperlink>
    </w:p>
    <w:p>
      <w:pPr>
        <w:pStyle w:val="TOC2"/>
        <w:tabs>
          <w:tab w:val="right" w:leader="dot" w:pos="8306"/>
        </w:tabs>
      </w:pPr>
      <w:hyperlink w:anchor="_Toc24703" w:history="1">
        <w:r>
          <w:rPr>
            <w:rFonts w:ascii="仿宋" w:eastAsia="仿宋" w:hAnsi="仿宋" w:cs="仿宋" w:hint="eastAsia"/>
            <w:lang w:eastAsia="zh-CN"/>
          </w:rPr>
          <w:t>(一)、监理体系构建</w:t>
        </w:r>
        <w:r>
          <w:tab/>
        </w:r>
        <w:r>
          <w:fldChar w:fldCharType="begin"/>
        </w:r>
        <w:r>
          <w:instrText xml:space="preserve"> PAGEREF _Toc24703 \h </w:instrText>
        </w:r>
        <w:r>
          <w:fldChar w:fldCharType="separate"/>
        </w:r>
        <w:r>
          <w:t>20</w:t>
        </w:r>
        <w:r>
          <w:fldChar w:fldCharType="end"/>
        </w:r>
      </w:hyperlink>
    </w:p>
    <w:p>
      <w:pPr>
        <w:pStyle w:val="TOC2"/>
        <w:tabs>
          <w:tab w:val="right" w:leader="dot" w:pos="8306"/>
        </w:tabs>
      </w:pPr>
      <w:hyperlink w:anchor="_Toc19320" w:history="1">
        <w:r>
          <w:rPr>
            <w:rFonts w:ascii="仿宋" w:eastAsia="仿宋" w:hAnsi="仿宋" w:cs="仿宋" w:hint="eastAsia"/>
            <w:lang w:eastAsia="zh-CN"/>
          </w:rPr>
          <w:t>(二)、质量保证体系实施</w:t>
        </w:r>
        <w:r>
          <w:tab/>
        </w:r>
        <w:r>
          <w:fldChar w:fldCharType="begin"/>
        </w:r>
        <w:r>
          <w:instrText xml:space="preserve"> PAGEREF _Toc19320 \h </w:instrText>
        </w:r>
        <w:r>
          <w:fldChar w:fldCharType="separate"/>
        </w:r>
        <w:r>
          <w:t>21</w:t>
        </w:r>
        <w:r>
          <w:fldChar w:fldCharType="end"/>
        </w:r>
      </w:hyperlink>
    </w:p>
    <w:p>
      <w:pPr>
        <w:pStyle w:val="TOC2"/>
        <w:tabs>
          <w:tab w:val="right" w:leader="dot" w:pos="8306"/>
        </w:tabs>
      </w:pPr>
      <w:hyperlink w:anchor="_Toc12446" w:history="1">
        <w:r>
          <w:rPr>
            <w:rFonts w:ascii="仿宋" w:eastAsia="仿宋" w:hAnsi="仿宋" w:cs="仿宋" w:hint="eastAsia"/>
            <w:lang w:eastAsia="zh-CN"/>
          </w:rPr>
          <w:t>(三)、监理与质量控制流程</w:t>
        </w:r>
        <w:r>
          <w:tab/>
        </w:r>
        <w:r>
          <w:fldChar w:fldCharType="begin"/>
        </w:r>
        <w:r>
          <w:instrText xml:space="preserve"> PAGEREF _Toc12446 \h </w:instrText>
        </w:r>
        <w:r>
          <w:fldChar w:fldCharType="separate"/>
        </w:r>
        <w:r>
          <w:t>22</w:t>
        </w:r>
        <w:r>
          <w:fldChar w:fldCharType="end"/>
        </w:r>
      </w:hyperlink>
    </w:p>
    <w:p>
      <w:pPr>
        <w:pStyle w:val="TOC1"/>
        <w:tabs>
          <w:tab w:val="right" w:leader="dot" w:pos="8306"/>
        </w:tabs>
      </w:pPr>
      <w:hyperlink w:anchor="_Toc3500" w:history="1">
        <w:r>
          <w:rPr>
            <w:rFonts w:ascii="仿宋" w:eastAsia="仿宋" w:hAnsi="仿宋" w:cs="仿宋" w:hint="eastAsia"/>
            <w:lang w:eastAsia="zh-CN"/>
          </w:rPr>
          <w:t>六、经济影响分析</w:t>
        </w:r>
        <w:r>
          <w:tab/>
        </w:r>
        <w:r>
          <w:fldChar w:fldCharType="begin"/>
        </w:r>
        <w:r>
          <w:instrText xml:space="preserve"> PAGEREF _Toc3500 \h </w:instrText>
        </w:r>
        <w:r>
          <w:fldChar w:fldCharType="separate"/>
        </w:r>
        <w:r>
          <w:t>22</w:t>
        </w:r>
        <w:r>
          <w:fldChar w:fldCharType="end"/>
        </w:r>
      </w:hyperlink>
    </w:p>
    <w:p>
      <w:pPr>
        <w:pStyle w:val="TOC2"/>
        <w:tabs>
          <w:tab w:val="right" w:leader="dot" w:pos="8306"/>
        </w:tabs>
      </w:pPr>
      <w:hyperlink w:anchor="_Toc5363" w:history="1">
        <w:r>
          <w:rPr>
            <w:rFonts w:ascii="仿宋" w:eastAsia="仿宋" w:hAnsi="仿宋" w:cs="仿宋" w:hint="eastAsia"/>
            <w:lang w:eastAsia="zh-CN"/>
          </w:rPr>
          <w:t>(一)、经济费用效益或费用效果分析</w:t>
        </w:r>
        <w:r>
          <w:tab/>
        </w:r>
        <w:r>
          <w:fldChar w:fldCharType="begin"/>
        </w:r>
        <w:r>
          <w:instrText xml:space="preserve"> PAGEREF _Toc5363 \h </w:instrText>
        </w:r>
        <w:r>
          <w:fldChar w:fldCharType="separate"/>
        </w:r>
        <w:r>
          <w:t>22</w:t>
        </w:r>
        <w:r>
          <w:fldChar w:fldCharType="end"/>
        </w:r>
      </w:hyperlink>
    </w:p>
    <w:p>
      <w:pPr>
        <w:pStyle w:val="TOC2"/>
        <w:tabs>
          <w:tab w:val="right" w:leader="dot" w:pos="8306"/>
        </w:tabs>
      </w:pPr>
      <w:hyperlink w:anchor="_Toc6143" w:history="1">
        <w:r>
          <w:rPr>
            <w:rFonts w:ascii="仿宋" w:eastAsia="仿宋" w:hAnsi="仿宋" w:cs="仿宋" w:hint="eastAsia"/>
            <w:lang w:eastAsia="zh-CN"/>
          </w:rPr>
          <w:t>(二)、行业影响分析</w:t>
        </w:r>
        <w:r>
          <w:tab/>
        </w:r>
        <w:r>
          <w:fldChar w:fldCharType="begin"/>
        </w:r>
        <w:r>
          <w:instrText xml:space="preserve"> PAGEREF _Toc6143 \h </w:instrText>
        </w:r>
        <w:r>
          <w:fldChar w:fldCharType="separate"/>
        </w:r>
        <w:r>
          <w:t>25</w:t>
        </w:r>
        <w:r>
          <w:fldChar w:fldCharType="end"/>
        </w:r>
      </w:hyperlink>
    </w:p>
    <w:p>
      <w:pPr>
        <w:pStyle w:val="TOC2"/>
        <w:tabs>
          <w:tab w:val="right" w:leader="dot" w:pos="8306"/>
        </w:tabs>
      </w:pPr>
      <w:hyperlink w:anchor="_Toc10148" w:history="1">
        <w:r>
          <w:rPr>
            <w:rFonts w:ascii="仿宋" w:eastAsia="仿宋" w:hAnsi="仿宋" w:cs="仿宋" w:hint="eastAsia"/>
            <w:lang w:eastAsia="zh-CN"/>
          </w:rPr>
          <w:t>(三)、区域经济影响分析</w:t>
        </w:r>
        <w:r>
          <w:tab/>
        </w:r>
        <w:r>
          <w:fldChar w:fldCharType="begin"/>
        </w:r>
        <w:r>
          <w:instrText xml:space="preserve"> PAGEREF _Toc10148 \h </w:instrText>
        </w:r>
        <w:r>
          <w:fldChar w:fldCharType="separate"/>
        </w:r>
        <w:r>
          <w:t>26</w:t>
        </w:r>
        <w:r>
          <w:fldChar w:fldCharType="end"/>
        </w:r>
      </w:hyperlink>
    </w:p>
    <w:p>
      <w:pPr>
        <w:pStyle w:val="TOC2"/>
        <w:tabs>
          <w:tab w:val="right" w:leader="dot" w:pos="8306"/>
        </w:tabs>
      </w:pPr>
      <w:hyperlink w:anchor="_Toc17417" w:history="1">
        <w:r>
          <w:rPr>
            <w:rFonts w:ascii="仿宋" w:eastAsia="仿宋" w:hAnsi="仿宋" w:cs="仿宋" w:hint="eastAsia"/>
            <w:lang w:eastAsia="zh-CN"/>
          </w:rPr>
          <w:t>(四)、宏观经济影响分析</w:t>
        </w:r>
        <w:r>
          <w:tab/>
        </w:r>
        <w:r>
          <w:fldChar w:fldCharType="begin"/>
        </w:r>
        <w:r>
          <w:instrText xml:space="preserve"> PAGEREF _Toc17417 \h </w:instrText>
        </w:r>
        <w:r>
          <w:fldChar w:fldCharType="separate"/>
        </w:r>
        <w:r>
          <w:t>27</w:t>
        </w:r>
        <w:r>
          <w:fldChar w:fldCharType="end"/>
        </w:r>
      </w:hyperlink>
    </w:p>
    <w:p>
      <w:pPr>
        <w:pStyle w:val="TOC1"/>
        <w:tabs>
          <w:tab w:val="right" w:leader="dot" w:pos="8306"/>
        </w:tabs>
      </w:pPr>
      <w:hyperlink w:anchor="_Toc3023" w:history="1">
        <w:r>
          <w:rPr>
            <w:rFonts w:ascii="仿宋" w:eastAsia="仿宋" w:hAnsi="仿宋" w:cs="仿宋" w:hint="eastAsia"/>
            <w:lang w:eastAsia="zh-CN"/>
          </w:rPr>
          <w:t>七、安全与应急管理</w:t>
        </w:r>
        <w:r>
          <w:tab/>
        </w:r>
        <w:r>
          <w:fldChar w:fldCharType="begin"/>
        </w:r>
        <w:r>
          <w:instrText xml:space="preserve"> PAGEREF _Toc3023 \h </w:instrText>
        </w:r>
        <w:r>
          <w:fldChar w:fldCharType="separate"/>
        </w:r>
        <w:r>
          <w:t>29</w:t>
        </w:r>
        <w:r>
          <w:fldChar w:fldCharType="end"/>
        </w:r>
      </w:hyperlink>
    </w:p>
    <w:p>
      <w:pPr>
        <w:pStyle w:val="TOC2"/>
        <w:tabs>
          <w:tab w:val="right" w:leader="dot" w:pos="8306"/>
        </w:tabs>
      </w:pPr>
      <w:hyperlink w:anchor="_Toc8393" w:history="1">
        <w:r>
          <w:rPr>
            <w:rFonts w:ascii="仿宋" w:eastAsia="仿宋" w:hAnsi="仿宋" w:cs="仿宋" w:hint="eastAsia"/>
            <w:lang w:eastAsia="zh-CN"/>
          </w:rPr>
          <w:t>(一)、安全生产管理</w:t>
        </w:r>
        <w:r>
          <w:tab/>
        </w:r>
        <w:r>
          <w:fldChar w:fldCharType="begin"/>
        </w:r>
        <w:r>
          <w:instrText xml:space="preserve"> PAGEREF _Toc8393 \h </w:instrText>
        </w:r>
        <w:r>
          <w:fldChar w:fldCharType="separate"/>
        </w:r>
        <w:r>
          <w:t>29</w:t>
        </w:r>
        <w:r>
          <w:fldChar w:fldCharType="end"/>
        </w:r>
      </w:hyperlink>
    </w:p>
    <w:p>
      <w:pPr>
        <w:pStyle w:val="TOC2"/>
        <w:tabs>
          <w:tab w:val="right" w:leader="dot" w:pos="8306"/>
        </w:tabs>
      </w:pPr>
      <w:hyperlink w:anchor="_Toc4970" w:history="1">
        <w:r>
          <w:rPr>
            <w:rFonts w:ascii="仿宋" w:eastAsia="仿宋" w:hAnsi="仿宋" w:cs="仿宋" w:hint="eastAsia"/>
            <w:lang w:eastAsia="zh-CN"/>
          </w:rPr>
          <w:t>(二)、应急预案与响应</w:t>
        </w:r>
        <w:r>
          <w:tab/>
        </w:r>
        <w:r>
          <w:fldChar w:fldCharType="begin"/>
        </w:r>
        <w:r>
          <w:instrText xml:space="preserve"> PAGEREF _Toc4970 \h </w:instrText>
        </w:r>
        <w:r>
          <w:fldChar w:fldCharType="separate"/>
        </w:r>
        <w:r>
          <w:t>30</w:t>
        </w:r>
        <w:r>
          <w:fldChar w:fldCharType="end"/>
        </w:r>
      </w:hyperlink>
    </w:p>
    <w:p>
      <w:pPr>
        <w:pStyle w:val="TOC1"/>
        <w:tabs>
          <w:tab w:val="right" w:leader="dot" w:pos="8306"/>
        </w:tabs>
      </w:pPr>
      <w:hyperlink w:anchor="_Toc907" w:history="1">
        <w:r>
          <w:rPr>
            <w:rFonts w:ascii="仿宋" w:eastAsia="仿宋" w:hAnsi="仿宋" w:cs="仿宋" w:hint="eastAsia"/>
            <w:lang w:eastAsia="zh-CN"/>
          </w:rPr>
          <w:t>八、资金管理与财务规划</w:t>
        </w:r>
        <w:r>
          <w:tab/>
        </w:r>
        <w:r>
          <w:fldChar w:fldCharType="begin"/>
        </w:r>
        <w:r>
          <w:instrText xml:space="preserve"> PAGEREF _Toc907 \h </w:instrText>
        </w:r>
        <w:r>
          <w:fldChar w:fldCharType="separate"/>
        </w:r>
        <w:r>
          <w:t>32</w:t>
        </w:r>
        <w:r>
          <w:fldChar w:fldCharType="end"/>
        </w:r>
      </w:hyperlink>
    </w:p>
    <w:p>
      <w:pPr>
        <w:pStyle w:val="TOC2"/>
        <w:tabs>
          <w:tab w:val="right" w:leader="dot" w:pos="8306"/>
        </w:tabs>
      </w:pPr>
      <w:hyperlink w:anchor="_Toc1298" w:history="1">
        <w:r>
          <w:rPr>
            <w:rFonts w:ascii="仿宋" w:eastAsia="仿宋" w:hAnsi="仿宋" w:cs="仿宋" w:hint="eastAsia"/>
            <w:lang w:eastAsia="zh-CN"/>
          </w:rPr>
          <w:t>(一)、项目资金来源与筹措</w:t>
        </w:r>
        <w:r>
          <w:tab/>
        </w:r>
        <w:r>
          <w:fldChar w:fldCharType="begin"/>
        </w:r>
        <w:r>
          <w:instrText xml:space="preserve"> PAGEREF _Toc1298 \h </w:instrText>
        </w:r>
        <w:r>
          <w:fldChar w:fldCharType="separate"/>
        </w:r>
        <w:r>
          <w:t>32</w:t>
        </w:r>
        <w:r>
          <w:fldChar w:fldCharType="end"/>
        </w:r>
      </w:hyperlink>
    </w:p>
    <w:p>
      <w:pPr>
        <w:pStyle w:val="TOC2"/>
        <w:tabs>
          <w:tab w:val="right" w:leader="dot" w:pos="8306"/>
        </w:tabs>
      </w:pPr>
      <w:hyperlink w:anchor="_Toc19691" w:history="1">
        <w:r>
          <w:rPr>
            <w:rFonts w:ascii="仿宋" w:eastAsia="仿宋" w:hAnsi="仿宋" w:cs="仿宋" w:hint="eastAsia"/>
            <w:lang w:eastAsia="zh-CN"/>
          </w:rPr>
          <w:t>(二)、资金使用与监管</w:t>
        </w:r>
        <w:r>
          <w:tab/>
        </w:r>
        <w:r>
          <w:fldChar w:fldCharType="begin"/>
        </w:r>
        <w:r>
          <w:instrText xml:space="preserve"> PAGEREF _Toc19691 \h </w:instrText>
        </w:r>
        <w:r>
          <w:fldChar w:fldCharType="separate"/>
        </w:r>
        <w:r>
          <w:t>33</w:t>
        </w:r>
        <w:r>
          <w:fldChar w:fldCharType="end"/>
        </w:r>
      </w:hyperlink>
    </w:p>
    <w:p>
      <w:pPr>
        <w:pStyle w:val="TOC2"/>
        <w:tabs>
          <w:tab w:val="right" w:leader="dot" w:pos="8306"/>
        </w:tabs>
      </w:pPr>
      <w:hyperlink w:anchor="_Toc2435" w:history="1">
        <w:r>
          <w:rPr>
            <w:rFonts w:ascii="仿宋" w:eastAsia="仿宋" w:hAnsi="仿宋" w:cs="仿宋" w:hint="eastAsia"/>
            <w:lang w:eastAsia="zh-CN"/>
          </w:rPr>
          <w:t>(三)、财务规划与预测</w:t>
        </w:r>
        <w:r>
          <w:tab/>
        </w:r>
        <w:r>
          <w:fldChar w:fldCharType="begin"/>
        </w:r>
        <w:r>
          <w:instrText xml:space="preserve"> PAGEREF _Toc2435 \h </w:instrText>
        </w:r>
        <w:r>
          <w:fldChar w:fldCharType="separate"/>
        </w:r>
        <w:r>
          <w:t>35</w:t>
        </w:r>
        <w:r>
          <w:fldChar w:fldCharType="end"/>
        </w:r>
      </w:hyperlink>
    </w:p>
    <w:p>
      <w:pPr>
        <w:pStyle w:val="TOC1"/>
        <w:tabs>
          <w:tab w:val="right" w:leader="dot" w:pos="8306"/>
        </w:tabs>
      </w:pPr>
      <w:hyperlink w:anchor="_Toc27399" w:history="1">
        <w:r>
          <w:rPr>
            <w:rFonts w:ascii="仿宋" w:eastAsia="仿宋" w:hAnsi="仿宋" w:cs="仿宋" w:hint="eastAsia"/>
            <w:lang w:eastAsia="zh-CN"/>
          </w:rPr>
          <w:t>九、技术创新与产业升级</w:t>
        </w:r>
        <w:r>
          <w:tab/>
        </w:r>
        <w:r>
          <w:fldChar w:fldCharType="begin"/>
        </w:r>
        <w:r>
          <w:instrText xml:space="preserve"> PAGEREF _Toc27399 \h </w:instrText>
        </w:r>
        <w:r>
          <w:fldChar w:fldCharType="separate"/>
        </w:r>
        <w:r>
          <w:t>36</w:t>
        </w:r>
        <w:r>
          <w:fldChar w:fldCharType="end"/>
        </w:r>
      </w:hyperlink>
    </w:p>
    <w:p>
      <w:pPr>
        <w:pStyle w:val="TOC2"/>
        <w:tabs>
          <w:tab w:val="right" w:leader="dot" w:pos="8306"/>
        </w:tabs>
      </w:pPr>
      <w:hyperlink w:anchor="_Toc17797" w:history="1">
        <w:r>
          <w:rPr>
            <w:rFonts w:ascii="仿宋" w:eastAsia="仿宋" w:hAnsi="仿宋" w:cs="仿宋" w:hint="eastAsia"/>
            <w:lang w:eastAsia="zh-CN"/>
          </w:rPr>
          <w:t>(一)、技术创新方向与目标</w:t>
        </w:r>
        <w:r>
          <w:tab/>
        </w:r>
        <w:r>
          <w:fldChar w:fldCharType="begin"/>
        </w:r>
        <w:r>
          <w:instrText xml:space="preserve"> PAGEREF _Toc17797 \h </w:instrText>
        </w:r>
        <w:r>
          <w:fldChar w:fldCharType="separate"/>
        </w:r>
        <w:r>
          <w:t>36</w:t>
        </w:r>
        <w:r>
          <w:fldChar w:fldCharType="end"/>
        </w:r>
      </w:hyperlink>
    </w:p>
    <w:p>
      <w:pPr>
        <w:pStyle w:val="TOC2"/>
        <w:tabs>
          <w:tab w:val="right" w:leader="dot" w:pos="8306"/>
        </w:tabs>
      </w:pPr>
      <w:hyperlink w:anchor="_Toc10780" w:history="1">
        <w:r>
          <w:rPr>
            <w:rFonts w:ascii="仿宋" w:eastAsia="仿宋" w:hAnsi="仿宋" w:cs="仿宋" w:hint="eastAsia"/>
            <w:lang w:eastAsia="zh-CN"/>
          </w:rPr>
          <w:t>(二)、产业升级路径与措施</w:t>
        </w:r>
        <w:r>
          <w:tab/>
        </w:r>
        <w:r>
          <w:fldChar w:fldCharType="begin"/>
        </w:r>
        <w:r>
          <w:instrText xml:space="preserve"> PAGEREF _Toc10780 \h </w:instrText>
        </w:r>
        <w:r>
          <w:fldChar w:fldCharType="separate"/>
        </w:r>
        <w:r>
          <w:t>37</w:t>
        </w:r>
        <w:r>
          <w:fldChar w:fldCharType="end"/>
        </w:r>
      </w:hyperlink>
    </w:p>
    <w:p>
      <w:pPr>
        <w:pStyle w:val="TOC1"/>
        <w:tabs>
          <w:tab w:val="right" w:leader="dot" w:pos="8306"/>
        </w:tabs>
      </w:pPr>
      <w:hyperlink w:anchor="_Toc3221" w:history="1">
        <w:r>
          <w:rPr>
            <w:rFonts w:ascii="仿宋" w:eastAsia="仿宋" w:hAnsi="仿宋" w:cs="仿宋" w:hint="eastAsia"/>
            <w:lang w:eastAsia="zh-CN"/>
          </w:rPr>
          <w:t>十、环境保护与治理方案</w:t>
        </w:r>
        <w:r>
          <w:tab/>
        </w:r>
        <w:r>
          <w:fldChar w:fldCharType="begin"/>
        </w:r>
        <w:r>
          <w:instrText xml:space="preserve"> PAGEREF _Toc3221 \h </w:instrText>
        </w:r>
        <w:r>
          <w:fldChar w:fldCharType="separate"/>
        </w:r>
        <w:r>
          <w:t>38</w:t>
        </w:r>
        <w:r>
          <w:fldChar w:fldCharType="end"/>
        </w:r>
      </w:hyperlink>
    </w:p>
    <w:p>
      <w:pPr>
        <w:pStyle w:val="TOC2"/>
        <w:tabs>
          <w:tab w:val="right" w:leader="dot" w:pos="8306"/>
        </w:tabs>
      </w:pPr>
      <w:hyperlink w:anchor="_Toc12061" w:history="1">
        <w:r>
          <w:rPr>
            <w:rFonts w:ascii="仿宋" w:eastAsia="仿宋" w:hAnsi="仿宋" w:cs="仿宋" w:hint="eastAsia"/>
            <w:lang w:eastAsia="zh-CN"/>
          </w:rPr>
          <w:t>(一)、项目环境影响评估</w:t>
        </w:r>
        <w:r>
          <w:tab/>
        </w:r>
        <w:r>
          <w:fldChar w:fldCharType="begin"/>
        </w:r>
        <w:r>
          <w:instrText xml:space="preserve"> PAGEREF _Toc12061 \h </w:instrText>
        </w:r>
        <w:r>
          <w:fldChar w:fldCharType="separate"/>
        </w:r>
        <w:r>
          <w:t>38</w:t>
        </w:r>
        <w:r>
          <w:fldChar w:fldCharType="end"/>
        </w:r>
      </w:hyperlink>
    </w:p>
    <w:p>
      <w:pPr>
        <w:pStyle w:val="TOC2"/>
        <w:tabs>
          <w:tab w:val="right" w:leader="dot" w:pos="8306"/>
        </w:tabs>
      </w:pPr>
      <w:hyperlink w:anchor="_Toc14747" w:history="1">
        <w:r>
          <w:rPr>
            <w:rFonts w:ascii="仿宋" w:eastAsia="仿宋" w:hAnsi="仿宋" w:cs="仿宋" w:hint="eastAsia"/>
            <w:lang w:eastAsia="zh-CN"/>
          </w:rPr>
          <w:t>(二)、环境保护措施与治理方案</w:t>
        </w:r>
        <w:r>
          <w:tab/>
        </w:r>
        <w:r>
          <w:fldChar w:fldCharType="begin"/>
        </w:r>
        <w:r>
          <w:instrText xml:space="preserve"> PAGEREF _Toc14747 \h </w:instrText>
        </w:r>
        <w:r>
          <w:fldChar w:fldCharType="separate"/>
        </w:r>
        <w:r>
          <w:t>39</w:t>
        </w:r>
        <w:r>
          <w:fldChar w:fldCharType="end"/>
        </w:r>
      </w:hyperlink>
    </w:p>
    <w:p>
      <w:pPr>
        <w:pStyle w:val="TOC1"/>
        <w:tabs>
          <w:tab w:val="right" w:leader="dot" w:pos="8306"/>
        </w:tabs>
      </w:pPr>
      <w:hyperlink w:anchor="_Toc5134" w:history="1">
        <w:r>
          <w:rPr>
            <w:rFonts w:ascii="仿宋" w:eastAsia="仿宋" w:hAnsi="仿宋" w:cs="仿宋" w:hint="eastAsia"/>
            <w:lang w:eastAsia="zh-CN"/>
          </w:rPr>
          <w:t>十一、客户关系管理与市场拓展</w:t>
        </w:r>
        <w:r>
          <w:tab/>
        </w:r>
        <w:r>
          <w:fldChar w:fldCharType="begin"/>
        </w:r>
        <w:r>
          <w:instrText xml:space="preserve"> PAGEREF _Toc5134 \h </w:instrText>
        </w:r>
        <w:r>
          <w:fldChar w:fldCharType="separate"/>
        </w:r>
        <w:r>
          <w:t>39</w:t>
        </w:r>
        <w:r>
          <w:fldChar w:fldCharType="end"/>
        </w:r>
      </w:hyperlink>
    </w:p>
    <w:p>
      <w:pPr>
        <w:pStyle w:val="TOC2"/>
        <w:tabs>
          <w:tab w:val="right" w:leader="dot" w:pos="8306"/>
        </w:tabs>
      </w:pPr>
      <w:hyperlink w:anchor="_Toc26206" w:history="1">
        <w:r>
          <w:rPr>
            <w:rFonts w:ascii="仿宋" w:eastAsia="仿宋" w:hAnsi="仿宋" w:cs="仿宋" w:hint="eastAsia"/>
            <w:lang w:eastAsia="zh-CN"/>
          </w:rPr>
          <w:t>(一)、客户关系管理策略</w:t>
        </w:r>
        <w:r>
          <w:tab/>
        </w:r>
        <w:r>
          <w:fldChar w:fldCharType="begin"/>
        </w:r>
        <w:r>
          <w:instrText xml:space="preserve"> PAGEREF _Toc26206 \h </w:instrText>
        </w:r>
        <w:r>
          <w:fldChar w:fldCharType="separate"/>
        </w:r>
        <w:r>
          <w:t>39</w:t>
        </w:r>
        <w:r>
          <w:fldChar w:fldCharType="end"/>
        </w:r>
      </w:hyperlink>
    </w:p>
    <w:p>
      <w:pPr>
        <w:pStyle w:val="TOC2"/>
        <w:tabs>
          <w:tab w:val="right" w:leader="dot" w:pos="8306"/>
        </w:tabs>
      </w:pPr>
      <w:hyperlink w:anchor="_Toc7205" w:history="1">
        <w:r>
          <w:rPr>
            <w:rFonts w:ascii="仿宋" w:eastAsia="仿宋" w:hAnsi="仿宋" w:cs="仿宋" w:hint="eastAsia"/>
            <w:lang w:eastAsia="zh-CN"/>
          </w:rPr>
          <w:t>(二)、市场拓展方案</w:t>
        </w:r>
        <w:r>
          <w:tab/>
        </w:r>
        <w:r>
          <w:fldChar w:fldCharType="begin"/>
        </w:r>
        <w:r>
          <w:instrText xml:space="preserve"> PAGEREF _Toc7205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84" w:history="1">
        <w:r>
          <w:rPr>
            <w:rFonts w:ascii="仿宋" w:eastAsia="仿宋" w:hAnsi="仿宋" w:cs="仿宋" w:hint="eastAsia"/>
            <w:lang w:eastAsia="zh-CN"/>
          </w:rPr>
          <w:t>十二、项目质量与标准</w:t>
        </w:r>
        <w:r>
          <w:tab/>
        </w:r>
        <w:r>
          <w:fldChar w:fldCharType="begin"/>
        </w:r>
        <w:r>
          <w:instrText xml:space="preserve"> PAGEREF _Toc16284 \h </w:instrText>
        </w:r>
        <w:r>
          <w:fldChar w:fldCharType="separate"/>
        </w:r>
        <w:r>
          <w:t>42</w:t>
        </w:r>
        <w:r>
          <w:fldChar w:fldCharType="end"/>
        </w:r>
      </w:hyperlink>
    </w:p>
    <w:p>
      <w:pPr>
        <w:pStyle w:val="TOC2"/>
        <w:tabs>
          <w:tab w:val="right" w:leader="dot" w:pos="8306"/>
        </w:tabs>
      </w:pPr>
      <w:hyperlink w:anchor="_Toc26111" w:history="1">
        <w:r>
          <w:rPr>
            <w:rFonts w:ascii="仿宋" w:eastAsia="仿宋" w:hAnsi="仿宋" w:cs="仿宋" w:hint="eastAsia"/>
            <w:lang w:eastAsia="zh-CN"/>
          </w:rPr>
          <w:t>(一)、质量保障体系</w:t>
        </w:r>
        <w:r>
          <w:tab/>
        </w:r>
        <w:r>
          <w:fldChar w:fldCharType="begin"/>
        </w:r>
        <w:r>
          <w:instrText xml:space="preserve"> PAGEREF _Toc26111 \h </w:instrText>
        </w:r>
        <w:r>
          <w:fldChar w:fldCharType="separate"/>
        </w:r>
        <w:r>
          <w:t>42</w:t>
        </w:r>
        <w:r>
          <w:fldChar w:fldCharType="end"/>
        </w:r>
      </w:hyperlink>
    </w:p>
    <w:p>
      <w:pPr>
        <w:pStyle w:val="TOC2"/>
        <w:tabs>
          <w:tab w:val="right" w:leader="dot" w:pos="8306"/>
        </w:tabs>
      </w:pPr>
      <w:hyperlink w:anchor="_Toc25333" w:history="1">
        <w:r>
          <w:rPr>
            <w:rFonts w:ascii="仿宋" w:eastAsia="仿宋" w:hAnsi="仿宋" w:cs="仿宋" w:hint="eastAsia"/>
            <w:lang w:eastAsia="zh-CN"/>
          </w:rPr>
          <w:t>(二)、标准化作业流程</w:t>
        </w:r>
        <w:r>
          <w:tab/>
        </w:r>
        <w:r>
          <w:fldChar w:fldCharType="begin"/>
        </w:r>
        <w:r>
          <w:instrText xml:space="preserve"> PAGEREF _Toc25333 \h </w:instrText>
        </w:r>
        <w:r>
          <w:fldChar w:fldCharType="separate"/>
        </w:r>
        <w:r>
          <w:t>43</w:t>
        </w:r>
        <w:r>
          <w:fldChar w:fldCharType="end"/>
        </w:r>
      </w:hyperlink>
    </w:p>
    <w:p>
      <w:pPr>
        <w:pStyle w:val="TOC2"/>
        <w:tabs>
          <w:tab w:val="right" w:leader="dot" w:pos="8306"/>
        </w:tabs>
      </w:pPr>
      <w:hyperlink w:anchor="_Toc29799" w:history="1">
        <w:r>
          <w:rPr>
            <w:rFonts w:ascii="仿宋" w:eastAsia="仿宋" w:hAnsi="仿宋" w:cs="仿宋" w:hint="eastAsia"/>
            <w:lang w:eastAsia="zh-CN"/>
          </w:rPr>
          <w:t>(三)、质量监控与评估</w:t>
        </w:r>
        <w:r>
          <w:tab/>
        </w:r>
        <w:r>
          <w:fldChar w:fldCharType="begin"/>
        </w:r>
        <w:r>
          <w:instrText xml:space="preserve"> PAGEREF _Toc29799 \h </w:instrText>
        </w:r>
        <w:r>
          <w:fldChar w:fldCharType="separate"/>
        </w:r>
        <w:r>
          <w:t>45</w:t>
        </w:r>
        <w:r>
          <w:fldChar w:fldCharType="end"/>
        </w:r>
      </w:hyperlink>
    </w:p>
    <w:p>
      <w:pPr>
        <w:pStyle w:val="TOC2"/>
        <w:tabs>
          <w:tab w:val="right" w:leader="dot" w:pos="8306"/>
        </w:tabs>
      </w:pPr>
      <w:hyperlink w:anchor="_Toc23810" w:history="1">
        <w:r>
          <w:rPr>
            <w:rFonts w:ascii="仿宋" w:eastAsia="仿宋" w:hAnsi="仿宋" w:cs="仿宋" w:hint="eastAsia"/>
            <w:lang w:eastAsia="zh-CN"/>
          </w:rPr>
          <w:t>(四)、质量改进计划</w:t>
        </w:r>
        <w:r>
          <w:tab/>
        </w:r>
        <w:r>
          <w:fldChar w:fldCharType="begin"/>
        </w:r>
        <w:r>
          <w:instrText xml:space="preserve"> PAGEREF _Toc23810 \h </w:instrText>
        </w:r>
        <w:r>
          <w:fldChar w:fldCharType="separate"/>
        </w:r>
        <w:r>
          <w:t>46</w:t>
        </w:r>
        <w:r>
          <w:fldChar w:fldCharType="end"/>
        </w:r>
      </w:hyperlink>
    </w:p>
    <w:p>
      <w:pPr>
        <w:pStyle w:val="TOC1"/>
        <w:tabs>
          <w:tab w:val="right" w:leader="dot" w:pos="8306"/>
        </w:tabs>
      </w:pPr>
      <w:hyperlink w:anchor="_Toc27275" w:history="1">
        <w:r>
          <w:rPr>
            <w:rFonts w:ascii="仿宋" w:eastAsia="仿宋" w:hAnsi="仿宋" w:cs="仿宋" w:hint="eastAsia"/>
            <w:lang w:eastAsia="zh-CN"/>
          </w:rPr>
          <w:t>十三、成果转化与推广应用</w:t>
        </w:r>
        <w:r>
          <w:tab/>
        </w:r>
        <w:r>
          <w:fldChar w:fldCharType="begin"/>
        </w:r>
        <w:r>
          <w:instrText xml:space="preserve"> PAGEREF _Toc27275 \h </w:instrText>
        </w:r>
        <w:r>
          <w:fldChar w:fldCharType="separate"/>
        </w:r>
        <w:r>
          <w:t>47</w:t>
        </w:r>
        <w:r>
          <w:fldChar w:fldCharType="end"/>
        </w:r>
      </w:hyperlink>
    </w:p>
    <w:p>
      <w:pPr>
        <w:pStyle w:val="TOC2"/>
        <w:tabs>
          <w:tab w:val="right" w:leader="dot" w:pos="8306"/>
        </w:tabs>
      </w:pPr>
      <w:hyperlink w:anchor="_Toc20818" w:history="1">
        <w:r>
          <w:rPr>
            <w:rFonts w:ascii="仿宋" w:eastAsia="仿宋" w:hAnsi="仿宋" w:cs="仿宋" w:hint="eastAsia"/>
            <w:lang w:eastAsia="zh-CN"/>
          </w:rPr>
          <w:t>(一)、成果转化策略制定</w:t>
        </w:r>
        <w:r>
          <w:tab/>
        </w:r>
        <w:r>
          <w:fldChar w:fldCharType="begin"/>
        </w:r>
        <w:r>
          <w:instrText xml:space="preserve"> PAGEREF _Toc20818 \h </w:instrText>
        </w:r>
        <w:r>
          <w:fldChar w:fldCharType="separate"/>
        </w:r>
        <w:r>
          <w:t>47</w:t>
        </w:r>
        <w:r>
          <w:fldChar w:fldCharType="end"/>
        </w:r>
      </w:hyperlink>
    </w:p>
    <w:p>
      <w:pPr>
        <w:pStyle w:val="TOC2"/>
        <w:tabs>
          <w:tab w:val="right" w:leader="dot" w:pos="8306"/>
        </w:tabs>
      </w:pPr>
      <w:hyperlink w:anchor="_Toc32394" w:history="1">
        <w:r>
          <w:rPr>
            <w:rFonts w:ascii="仿宋" w:eastAsia="仿宋" w:hAnsi="仿宋" w:cs="仿宋" w:hint="eastAsia"/>
            <w:lang w:eastAsia="zh-CN"/>
          </w:rPr>
          <w:t>(二)、成果推广应用方案</w:t>
        </w:r>
        <w:r>
          <w:tab/>
        </w:r>
        <w:r>
          <w:fldChar w:fldCharType="begin"/>
        </w:r>
        <w:r>
          <w:instrText xml:space="preserve"> PAGEREF _Toc32394 \h </w:instrText>
        </w:r>
        <w:r>
          <w:fldChar w:fldCharType="separate"/>
        </w:r>
        <w:r>
          <w:t>48</w:t>
        </w:r>
        <w:r>
          <w:fldChar w:fldCharType="end"/>
        </w:r>
      </w:hyperlink>
    </w:p>
    <w:p>
      <w:pPr>
        <w:pStyle w:val="TOC1"/>
        <w:tabs>
          <w:tab w:val="right" w:leader="dot" w:pos="8306"/>
        </w:tabs>
      </w:pPr>
      <w:hyperlink w:anchor="_Toc25380" w:history="1">
        <w:r>
          <w:rPr>
            <w:rFonts w:ascii="仿宋" w:eastAsia="仿宋" w:hAnsi="仿宋" w:cs="仿宋" w:hint="eastAsia"/>
            <w:lang w:eastAsia="zh-CN"/>
          </w:rPr>
          <w:t>十四、产业协同与集群发展</w:t>
        </w:r>
        <w:r>
          <w:tab/>
        </w:r>
        <w:r>
          <w:fldChar w:fldCharType="begin"/>
        </w:r>
        <w:r>
          <w:instrText xml:space="preserve"> PAGEREF _Toc25380 \h </w:instrText>
        </w:r>
        <w:r>
          <w:fldChar w:fldCharType="separate"/>
        </w:r>
        <w:r>
          <w:t>50</w:t>
        </w:r>
        <w:r>
          <w:fldChar w:fldCharType="end"/>
        </w:r>
      </w:hyperlink>
    </w:p>
    <w:p>
      <w:pPr>
        <w:pStyle w:val="TOC2"/>
        <w:tabs>
          <w:tab w:val="right" w:leader="dot" w:pos="8306"/>
        </w:tabs>
      </w:pPr>
      <w:hyperlink w:anchor="_Toc32196" w:history="1">
        <w:r>
          <w:rPr>
            <w:rFonts w:ascii="仿宋" w:eastAsia="仿宋" w:hAnsi="仿宋" w:cs="仿宋" w:hint="eastAsia"/>
            <w:lang w:eastAsia="zh-CN"/>
          </w:rPr>
          <w:t>(一)、产业协同机制建设</w:t>
        </w:r>
        <w:r>
          <w:tab/>
        </w:r>
        <w:r>
          <w:fldChar w:fldCharType="begin"/>
        </w:r>
        <w:r>
          <w:instrText xml:space="preserve"> PAGEREF _Toc32196 \h </w:instrText>
        </w:r>
        <w:r>
          <w:fldChar w:fldCharType="separate"/>
        </w:r>
        <w:r>
          <w:t>50</w:t>
        </w:r>
        <w:r>
          <w:fldChar w:fldCharType="end"/>
        </w:r>
      </w:hyperlink>
    </w:p>
    <w:p>
      <w:pPr>
        <w:pStyle w:val="TOC2"/>
        <w:tabs>
          <w:tab w:val="right" w:leader="dot" w:pos="8306"/>
        </w:tabs>
      </w:pPr>
      <w:hyperlink w:anchor="_Toc27921" w:history="1">
        <w:r>
          <w:rPr>
            <w:rFonts w:ascii="仿宋" w:eastAsia="仿宋" w:hAnsi="仿宋" w:cs="仿宋" w:hint="eastAsia"/>
            <w:lang w:eastAsia="zh-CN"/>
          </w:rPr>
          <w:t>(二)、产业集群培育与发展</w:t>
        </w:r>
        <w:r>
          <w:tab/>
        </w:r>
        <w:r>
          <w:fldChar w:fldCharType="begin"/>
        </w:r>
        <w:r>
          <w:instrText xml:space="preserve"> PAGEREF _Toc27921 \h </w:instrText>
        </w:r>
        <w:r>
          <w:fldChar w:fldCharType="separate"/>
        </w:r>
        <w:r>
          <w:t>51</w:t>
        </w:r>
        <w:r>
          <w:fldChar w:fldCharType="end"/>
        </w:r>
      </w:hyperlink>
    </w:p>
    <w:p>
      <w:pPr>
        <w:pStyle w:val="TOC1"/>
        <w:tabs>
          <w:tab w:val="right" w:leader="dot" w:pos="8306"/>
        </w:tabs>
      </w:pPr>
      <w:hyperlink w:anchor="_Toc22608" w:history="1">
        <w:r>
          <w:rPr>
            <w:rFonts w:ascii="仿宋" w:eastAsia="仿宋" w:hAnsi="仿宋" w:cs="仿宋" w:hint="eastAsia"/>
            <w:lang w:eastAsia="zh-CN"/>
          </w:rPr>
          <w:t>十五、合作与交流机制建立</w:t>
        </w:r>
        <w:r>
          <w:tab/>
        </w:r>
        <w:r>
          <w:fldChar w:fldCharType="begin"/>
        </w:r>
        <w:r>
          <w:instrText xml:space="preserve"> PAGEREF _Toc22608 \h </w:instrText>
        </w:r>
        <w:r>
          <w:fldChar w:fldCharType="separate"/>
        </w:r>
        <w:r>
          <w:t>52</w:t>
        </w:r>
        <w:r>
          <w:fldChar w:fldCharType="end"/>
        </w:r>
      </w:hyperlink>
    </w:p>
    <w:p>
      <w:pPr>
        <w:pStyle w:val="TOC2"/>
        <w:tabs>
          <w:tab w:val="right" w:leader="dot" w:pos="8306"/>
        </w:tabs>
      </w:pPr>
      <w:hyperlink w:anchor="_Toc18193" w:history="1">
        <w:r>
          <w:rPr>
            <w:rFonts w:ascii="仿宋" w:eastAsia="仿宋" w:hAnsi="仿宋" w:cs="仿宋" w:hint="eastAsia"/>
            <w:lang w:eastAsia="zh-CN"/>
          </w:rPr>
          <w:t>(一)、合作伙伴选择与合作方式</w:t>
        </w:r>
        <w:r>
          <w:tab/>
        </w:r>
        <w:r>
          <w:fldChar w:fldCharType="begin"/>
        </w:r>
        <w:r>
          <w:instrText xml:space="preserve"> PAGEREF _Toc18193 \h </w:instrText>
        </w:r>
        <w:r>
          <w:fldChar w:fldCharType="separate"/>
        </w:r>
        <w:r>
          <w:t>52</w:t>
        </w:r>
        <w:r>
          <w:fldChar w:fldCharType="end"/>
        </w:r>
      </w:hyperlink>
    </w:p>
    <w:p>
      <w:pPr>
        <w:pStyle w:val="TOC2"/>
        <w:tabs>
          <w:tab w:val="right" w:leader="dot" w:pos="8306"/>
        </w:tabs>
      </w:pPr>
      <w:hyperlink w:anchor="_Toc5508" w:history="1">
        <w:r>
          <w:rPr>
            <w:rFonts w:ascii="仿宋" w:eastAsia="仿宋" w:hAnsi="仿宋" w:cs="仿宋" w:hint="eastAsia"/>
            <w:lang w:eastAsia="zh-CN"/>
          </w:rPr>
          <w:t>(二)、交流与合作平台搭建</w:t>
        </w:r>
        <w:r>
          <w:tab/>
        </w:r>
        <w:r>
          <w:fldChar w:fldCharType="begin"/>
        </w:r>
        <w:r>
          <w:instrText xml:space="preserve"> PAGEREF _Toc5508 \h </w:instrText>
        </w:r>
        <w:r>
          <w:fldChar w:fldCharType="separate"/>
        </w:r>
        <w:r>
          <w:t>53</w:t>
        </w:r>
        <w:r>
          <w:fldChar w:fldCharType="end"/>
        </w:r>
      </w:hyperlink>
    </w:p>
    <w:p>
      <w:pPr>
        <w:pStyle w:val="TOC1"/>
        <w:tabs>
          <w:tab w:val="right" w:leader="dot" w:pos="8306"/>
        </w:tabs>
      </w:pPr>
      <w:hyperlink w:anchor="_Toc5491" w:history="1">
        <w:r>
          <w:rPr>
            <w:rFonts w:ascii="仿宋" w:eastAsia="仿宋" w:hAnsi="仿宋" w:cs="仿宋" w:hint="eastAsia"/>
            <w:lang w:eastAsia="zh-CN"/>
          </w:rPr>
          <w:t>十六、质量管理与控制</w:t>
        </w:r>
        <w:r>
          <w:tab/>
        </w:r>
        <w:r>
          <w:fldChar w:fldCharType="begin"/>
        </w:r>
        <w:r>
          <w:instrText xml:space="preserve"> PAGEREF _Toc5491 \h </w:instrText>
        </w:r>
        <w:r>
          <w:fldChar w:fldCharType="separate"/>
        </w:r>
        <w:r>
          <w:t>55</w:t>
        </w:r>
        <w:r>
          <w:fldChar w:fldCharType="end"/>
        </w:r>
      </w:hyperlink>
    </w:p>
    <w:p>
      <w:pPr>
        <w:pStyle w:val="TOC2"/>
        <w:tabs>
          <w:tab w:val="right" w:leader="dot" w:pos="8306"/>
        </w:tabs>
      </w:pPr>
      <w:hyperlink w:anchor="_Toc24960" w:history="1">
        <w:r>
          <w:rPr>
            <w:rFonts w:ascii="仿宋" w:eastAsia="仿宋" w:hAnsi="仿宋" w:cs="仿宋" w:hint="eastAsia"/>
            <w:lang w:eastAsia="zh-CN"/>
          </w:rPr>
          <w:t>(一)、质量管理体系建设</w:t>
        </w:r>
        <w:r>
          <w:tab/>
        </w:r>
        <w:r>
          <w:fldChar w:fldCharType="begin"/>
        </w:r>
        <w:r>
          <w:instrText xml:space="preserve"> PAGEREF _Toc24960 \h </w:instrText>
        </w:r>
        <w:r>
          <w:fldChar w:fldCharType="separate"/>
        </w:r>
        <w:r>
          <w:t>55</w:t>
        </w:r>
        <w:r>
          <w:fldChar w:fldCharType="end"/>
        </w:r>
      </w:hyperlink>
    </w:p>
    <w:p>
      <w:pPr>
        <w:pStyle w:val="TOC2"/>
        <w:tabs>
          <w:tab w:val="right" w:leader="dot" w:pos="8306"/>
        </w:tabs>
      </w:pPr>
      <w:hyperlink w:anchor="_Toc12479" w:history="1">
        <w:r>
          <w:rPr>
            <w:rFonts w:ascii="仿宋" w:eastAsia="仿宋" w:hAnsi="仿宋" w:cs="仿宋" w:hint="eastAsia"/>
            <w:lang w:eastAsia="zh-CN"/>
          </w:rPr>
          <w:t>(二)、质量控制措施</w:t>
        </w:r>
        <w:r>
          <w:tab/>
        </w:r>
        <w:r>
          <w:fldChar w:fldCharType="begin"/>
        </w:r>
        <w:r>
          <w:instrText xml:space="preserve"> PAGEREF _Toc12479 \h </w:instrText>
        </w:r>
        <w:r>
          <w:fldChar w:fldCharType="separate"/>
        </w:r>
        <w:r>
          <w:t>56</w:t>
        </w:r>
        <w:r>
          <w:fldChar w:fldCharType="end"/>
        </w:r>
      </w:hyperlink>
    </w:p>
    <w:p>
      <w:pPr>
        <w:pStyle w:val="TOC1"/>
        <w:tabs>
          <w:tab w:val="right" w:leader="dot" w:pos="8306"/>
        </w:tabs>
      </w:pPr>
      <w:hyperlink w:anchor="_Toc9218" w:history="1">
        <w:r>
          <w:rPr>
            <w:rFonts w:ascii="仿宋" w:eastAsia="仿宋" w:hAnsi="仿宋" w:cs="仿宋" w:hint="eastAsia"/>
            <w:lang w:eastAsia="zh-CN"/>
          </w:rPr>
          <w:t>十七、企业合规与伦理</w:t>
        </w:r>
        <w:r>
          <w:tab/>
        </w:r>
        <w:r>
          <w:fldChar w:fldCharType="begin"/>
        </w:r>
        <w:r>
          <w:instrText xml:space="preserve"> PAGEREF _Toc9218 \h </w:instrText>
        </w:r>
        <w:r>
          <w:fldChar w:fldCharType="separate"/>
        </w:r>
        <w:r>
          <w:t>57</w:t>
        </w:r>
        <w:r>
          <w:fldChar w:fldCharType="end"/>
        </w:r>
      </w:hyperlink>
    </w:p>
    <w:p>
      <w:pPr>
        <w:pStyle w:val="TOC2"/>
        <w:tabs>
          <w:tab w:val="right" w:leader="dot" w:pos="8306"/>
        </w:tabs>
      </w:pPr>
      <w:hyperlink w:anchor="_Toc30118" w:history="1">
        <w:r>
          <w:rPr>
            <w:rFonts w:ascii="仿宋" w:eastAsia="仿宋" w:hAnsi="仿宋" w:cs="仿宋" w:hint="eastAsia"/>
            <w:lang w:eastAsia="zh-CN"/>
          </w:rPr>
          <w:t>(一)、合规政策与程序</w:t>
        </w:r>
        <w:r>
          <w:tab/>
        </w:r>
        <w:r>
          <w:fldChar w:fldCharType="begin"/>
        </w:r>
        <w:r>
          <w:instrText xml:space="preserve"> PAGEREF _Toc30118 \h </w:instrText>
        </w:r>
        <w:r>
          <w:fldChar w:fldCharType="separate"/>
        </w:r>
        <w:r>
          <w:t>57</w:t>
        </w:r>
        <w:r>
          <w:fldChar w:fldCharType="end"/>
        </w:r>
      </w:hyperlink>
    </w:p>
    <w:p>
      <w:pPr>
        <w:pStyle w:val="TOC2"/>
        <w:tabs>
          <w:tab w:val="right" w:leader="dot" w:pos="8306"/>
        </w:tabs>
      </w:pPr>
      <w:hyperlink w:anchor="_Toc21283" w:history="1">
        <w:r>
          <w:rPr>
            <w:rFonts w:ascii="仿宋" w:eastAsia="仿宋" w:hAnsi="仿宋" w:cs="仿宋" w:hint="eastAsia"/>
            <w:lang w:eastAsia="zh-CN"/>
          </w:rPr>
          <w:t>(二)、伦理规范与培训</w:t>
        </w:r>
        <w:r>
          <w:tab/>
        </w:r>
        <w:r>
          <w:fldChar w:fldCharType="begin"/>
        </w:r>
        <w:r>
          <w:instrText xml:space="preserve"> PAGEREF _Toc21283 \h </w:instrText>
        </w:r>
        <w:r>
          <w:fldChar w:fldCharType="separate"/>
        </w:r>
        <w:r>
          <w:t>59</w:t>
        </w:r>
        <w:r>
          <w:fldChar w:fldCharType="end"/>
        </w:r>
      </w:hyperlink>
    </w:p>
    <w:p>
      <w:pPr>
        <w:pStyle w:val="TOC2"/>
        <w:tabs>
          <w:tab w:val="right" w:leader="dot" w:pos="8306"/>
        </w:tabs>
      </w:pPr>
      <w:hyperlink w:anchor="_Toc1381" w:history="1">
        <w:r>
          <w:rPr>
            <w:rFonts w:ascii="仿宋" w:eastAsia="仿宋" w:hAnsi="仿宋" w:cs="仿宋" w:hint="eastAsia"/>
            <w:lang w:eastAsia="zh-CN"/>
          </w:rPr>
          <w:t>(三)、合规风险评估</w:t>
        </w:r>
        <w:r>
          <w:tab/>
        </w:r>
        <w:r>
          <w:fldChar w:fldCharType="begin"/>
        </w:r>
        <w:r>
          <w:instrText xml:space="preserve"> PAGEREF _Toc1381 \h </w:instrText>
        </w:r>
        <w:r>
          <w:fldChar w:fldCharType="separate"/>
        </w:r>
        <w:r>
          <w:t>59</w:t>
        </w:r>
        <w:r>
          <w:fldChar w:fldCharType="end"/>
        </w:r>
      </w:hyperlink>
    </w:p>
    <w:p>
      <w:pPr>
        <w:pStyle w:val="TOC2"/>
        <w:tabs>
          <w:tab w:val="right" w:leader="dot" w:pos="8306"/>
        </w:tabs>
      </w:pPr>
      <w:hyperlink w:anchor="_Toc2212" w:history="1">
        <w:r>
          <w:rPr>
            <w:rFonts w:ascii="仿宋" w:eastAsia="仿宋" w:hAnsi="仿宋" w:cs="仿宋" w:hint="eastAsia"/>
            <w:lang w:eastAsia="zh-CN"/>
          </w:rPr>
          <w:t>(四)、合规监督与执行</w:t>
        </w:r>
        <w:r>
          <w:tab/>
        </w:r>
        <w:r>
          <w:fldChar w:fldCharType="begin"/>
        </w:r>
        <w:r>
          <w:instrText xml:space="preserve"> PAGEREF _Toc2212 \h </w:instrText>
        </w:r>
        <w:r>
          <w:fldChar w:fldCharType="separate"/>
        </w:r>
        <w:r>
          <w:t>61</w:t>
        </w:r>
        <w:r>
          <w:fldChar w:fldCharType="end"/>
        </w:r>
      </w:hyperlink>
    </w:p>
    <w:p>
      <w:pPr>
        <w:pStyle w:val="TOC1"/>
        <w:tabs>
          <w:tab w:val="right" w:leader="dot" w:pos="8306"/>
        </w:tabs>
      </w:pPr>
      <w:hyperlink w:anchor="_Toc582" w:history="1">
        <w:r>
          <w:rPr>
            <w:rFonts w:ascii="仿宋" w:eastAsia="仿宋" w:hAnsi="仿宋" w:cs="仿宋" w:hint="eastAsia"/>
            <w:lang w:eastAsia="zh-CN"/>
          </w:rPr>
          <w:t>十八、法律法规与政策遵循</w:t>
        </w:r>
        <w:r>
          <w:tab/>
        </w:r>
        <w:r>
          <w:fldChar w:fldCharType="begin"/>
        </w:r>
        <w:r>
          <w:instrText xml:space="preserve"> PAGEREF _Toc582 \h </w:instrText>
        </w:r>
        <w:r>
          <w:fldChar w:fldCharType="separate"/>
        </w:r>
        <w:r>
          <w:t>61</w:t>
        </w:r>
        <w:r>
          <w:fldChar w:fldCharType="end"/>
        </w:r>
      </w:hyperlink>
    </w:p>
    <w:p>
      <w:pPr>
        <w:pStyle w:val="TOC2"/>
        <w:tabs>
          <w:tab w:val="right" w:leader="dot" w:pos="8306"/>
        </w:tabs>
      </w:pPr>
      <w:hyperlink w:anchor="_Toc22258" w:history="1">
        <w:r>
          <w:rPr>
            <w:rFonts w:ascii="仿宋" w:eastAsia="仿宋" w:hAnsi="仿宋" w:cs="仿宋" w:hint="eastAsia"/>
            <w:lang w:eastAsia="zh-CN"/>
          </w:rPr>
          <w:t>(一)、法律法规遵守</w:t>
        </w:r>
        <w:r>
          <w:tab/>
        </w:r>
        <w:r>
          <w:fldChar w:fldCharType="begin"/>
        </w:r>
        <w:r>
          <w:instrText xml:space="preserve"> PAGEREF _Toc22258 \h </w:instrText>
        </w:r>
        <w:r>
          <w:fldChar w:fldCharType="separate"/>
        </w:r>
        <w:r>
          <w:t>61</w:t>
        </w:r>
        <w:r>
          <w:fldChar w:fldCharType="end"/>
        </w:r>
      </w:hyperlink>
    </w:p>
    <w:p>
      <w:pPr>
        <w:pStyle w:val="TOC2"/>
        <w:tabs>
          <w:tab w:val="right" w:leader="dot" w:pos="8306"/>
        </w:tabs>
      </w:pPr>
      <w:hyperlink w:anchor="_Toc28965" w:history="1">
        <w:r>
          <w:rPr>
            <w:rFonts w:ascii="仿宋" w:eastAsia="仿宋" w:hAnsi="仿宋" w:cs="仿宋" w:hint="eastAsia"/>
            <w:lang w:eastAsia="zh-CN"/>
          </w:rPr>
          <w:t>(二)、政策导向与利用</w:t>
        </w:r>
        <w:r>
          <w:tab/>
        </w:r>
        <w:r>
          <w:fldChar w:fldCharType="begin"/>
        </w:r>
        <w:r>
          <w:instrText xml:space="preserve"> PAGEREF _Toc28965 \h </w:instrText>
        </w:r>
        <w:r>
          <w:fldChar w:fldCharType="separate"/>
        </w:r>
        <w:r>
          <w:t>62</w:t>
        </w:r>
        <w:r>
          <w:fldChar w:fldCharType="end"/>
        </w:r>
      </w:hyperlink>
    </w:p>
    <w:p>
      <w:pPr>
        <w:pStyle w:val="TOC1"/>
        <w:tabs>
          <w:tab w:val="right" w:leader="dot" w:pos="8306"/>
        </w:tabs>
      </w:pPr>
      <w:hyperlink w:anchor="_Toc788" w:history="1">
        <w:r>
          <w:rPr>
            <w:rFonts w:ascii="仿宋" w:eastAsia="仿宋" w:hAnsi="仿宋" w:cs="仿宋" w:hint="eastAsia"/>
            <w:lang w:eastAsia="zh-CN"/>
          </w:rPr>
          <w:t>十九、创新驱动与持续发展</w:t>
        </w:r>
        <w:r>
          <w:tab/>
        </w:r>
        <w:r>
          <w:fldChar w:fldCharType="begin"/>
        </w:r>
        <w:r>
          <w:instrText xml:space="preserve"> PAGEREF _Toc788 \h </w:instrText>
        </w:r>
        <w:r>
          <w:fldChar w:fldCharType="separate"/>
        </w:r>
        <w:r>
          <w:t>63</w:t>
        </w:r>
        <w:r>
          <w:fldChar w:fldCharType="end"/>
        </w:r>
      </w:hyperlink>
    </w:p>
    <w:p>
      <w:pPr>
        <w:pStyle w:val="TOC2"/>
        <w:tabs>
          <w:tab w:val="right" w:leader="dot" w:pos="8306"/>
        </w:tabs>
      </w:pPr>
      <w:hyperlink w:anchor="_Toc28707" w:history="1">
        <w:r>
          <w:rPr>
            <w:rFonts w:ascii="仿宋" w:eastAsia="仿宋" w:hAnsi="仿宋" w:cs="仿宋" w:hint="eastAsia"/>
            <w:lang w:eastAsia="zh-CN"/>
          </w:rPr>
          <w:t>(一)、创新驱动战略实施</w:t>
        </w:r>
        <w:r>
          <w:tab/>
        </w:r>
        <w:r>
          <w:fldChar w:fldCharType="begin"/>
        </w:r>
        <w:r>
          <w:instrText xml:space="preserve"> PAGEREF _Toc28707 \h </w:instrText>
        </w:r>
        <w:r>
          <w:fldChar w:fldCharType="separate"/>
        </w:r>
        <w:r>
          <w:t>63</w:t>
        </w:r>
        <w:r>
          <w:fldChar w:fldCharType="end"/>
        </w:r>
      </w:hyperlink>
    </w:p>
    <w:p>
      <w:pPr>
        <w:pStyle w:val="TOC2"/>
        <w:tabs>
          <w:tab w:val="right" w:leader="dot" w:pos="8306"/>
        </w:tabs>
      </w:pPr>
      <w:hyperlink w:anchor="_Toc13072" w:history="1">
        <w:r>
          <w:rPr>
            <w:rFonts w:ascii="仿宋" w:eastAsia="仿宋" w:hAnsi="仿宋" w:cs="仿宋" w:hint="eastAsia"/>
            <w:lang w:eastAsia="zh-CN"/>
          </w:rPr>
          <w:t>(二)、持续发展路径探索</w:t>
        </w:r>
        <w:r>
          <w:tab/>
        </w:r>
        <w:r>
          <w:fldChar w:fldCharType="begin"/>
        </w:r>
        <w:r>
          <w:instrText xml:space="preserve"> PAGEREF _Toc13072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85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一、防眩光太阳镜项目的技术资源开发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二、防眩光太阳镜项目的人力资源管理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防眩光太阳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三、防眩光太阳镜项目的资金资源筹措与优化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防眩光太阳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91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防眩光太阳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防眩光太阳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防眩光太阳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63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防眩光太阳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防眩光太阳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防眩光太阳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27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93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防眩光太阳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防眩光太阳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防眩光太阳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眩光太阳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防眩光太阳镜项目的社会影响是全面而深远的。从提供就业机会和提升公共服务，到促进社会结构和劳动市场的多元化，再到推动社会责任和伦理标准的提高，项目对于提升社区的经济、文化和社会福祉有着重要作用。通过这些正面影响，防眩光太阳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1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为了融入当地社区，防眩光太阳镜项目需深入理解当地的文化特色和社会习俗。例如，项目在设计广告和市场推广活动时，应考虑使用当地语言和符合地方文化的表达方式。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眩光太阳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49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为了确保防眩光太阳镜项目的成功并最大限度地减轻潜在的社会风险，详细的风险分析和具体的应对策略至关重要。以下是针对项目可能面临的具体社会风险及相应对策的分析：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风险描述：防眩光太阳镜项目可能遭遇社区抵制，尤其如果社区成员认为项目会破坏他们的生活环境或忽略他们的意见。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风险描述：防眩光太阳镜项目的商业实践可能与当地的文化和价值观存在冲突，导致社会紧张和文化冲突。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https://d.book118.com/626132035220010031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6406B9"/>
    <w:rsid w:val="056406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132035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2023-12-27T02:04:00Z</dcterms:created>
  <dcterms:modified xsi:type="dcterms:W3CDTF">2023-12-27T02:05:06Z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9CDBA27A0EC0456AA992C1F099FBCA92_11</vt:lpwstr>
  </property>
  <property fmtid="{D5CDD505-2E9C-101B-9397-08002B2CF9AE}" pid="3" name="KSOProductBuildVer">
    <vt:lpwstr>2052-12.1.0.16120</vt:lpwstr>
  </property>
</Properties>
</file>