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单晶生产炉项目规划设计蓝图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04" w:history="1">
        <w:r>
          <w:rPr>
            <w:rFonts w:ascii="仿宋" w:eastAsia="仿宋" w:hAnsi="仿宋" w:cs="仿宋" w:hint="eastAsia"/>
            <w:lang w:eastAsia="zh-CN"/>
          </w:rPr>
          <w:t>前言</w:t>
        </w:r>
        <w:r>
          <w:tab/>
        </w:r>
        <w:r>
          <w:fldChar w:fldCharType="begin"/>
        </w:r>
        <w:r>
          <w:instrText xml:space="preserve"> PAGEREF _Toc6504 \h </w:instrText>
        </w:r>
        <w:r>
          <w:fldChar w:fldCharType="separate"/>
        </w:r>
        <w:r>
          <w:t>3</w:t>
        </w:r>
        <w:r>
          <w:fldChar w:fldCharType="end"/>
        </w:r>
      </w:hyperlink>
    </w:p>
    <w:p>
      <w:pPr>
        <w:pStyle w:val="TOC1"/>
        <w:tabs>
          <w:tab w:val="right" w:leader="dot" w:pos="8306"/>
        </w:tabs>
      </w:pPr>
      <w:hyperlink w:anchor="_Toc8209" w:history="1">
        <w:r>
          <w:rPr>
            <w:rFonts w:ascii="仿宋" w:eastAsia="仿宋" w:hAnsi="仿宋" w:cs="仿宋" w:hint="eastAsia"/>
            <w:lang w:eastAsia="zh-CN"/>
          </w:rPr>
          <w:t>一、单晶生产炉项目建设背景及必要性分析</w:t>
        </w:r>
        <w:r>
          <w:tab/>
        </w:r>
        <w:r>
          <w:fldChar w:fldCharType="begin"/>
        </w:r>
        <w:r>
          <w:instrText xml:space="preserve"> PAGEREF _Toc8209 \h </w:instrText>
        </w:r>
        <w:r>
          <w:fldChar w:fldCharType="separate"/>
        </w:r>
        <w:r>
          <w:t>3</w:t>
        </w:r>
        <w:r>
          <w:fldChar w:fldCharType="end"/>
        </w:r>
      </w:hyperlink>
    </w:p>
    <w:p>
      <w:pPr>
        <w:pStyle w:val="TOC2"/>
        <w:tabs>
          <w:tab w:val="right" w:leader="dot" w:pos="8306"/>
        </w:tabs>
      </w:pPr>
      <w:hyperlink w:anchor="_Toc24618" w:history="1">
        <w:r>
          <w:rPr>
            <w:rFonts w:ascii="仿宋" w:eastAsia="仿宋" w:hAnsi="仿宋" w:cs="仿宋" w:hint="eastAsia"/>
            <w:lang w:eastAsia="zh-CN"/>
          </w:rPr>
          <w:t>(一)、单晶生产炉项目背景分析</w:t>
        </w:r>
        <w:r>
          <w:tab/>
        </w:r>
        <w:r>
          <w:fldChar w:fldCharType="begin"/>
        </w:r>
        <w:r>
          <w:instrText xml:space="preserve"> PAGEREF _Toc24618 \h </w:instrText>
        </w:r>
        <w:r>
          <w:fldChar w:fldCharType="separate"/>
        </w:r>
        <w:r>
          <w:t>3</w:t>
        </w:r>
        <w:r>
          <w:fldChar w:fldCharType="end"/>
        </w:r>
      </w:hyperlink>
    </w:p>
    <w:p>
      <w:pPr>
        <w:pStyle w:val="TOC2"/>
        <w:tabs>
          <w:tab w:val="right" w:leader="dot" w:pos="8306"/>
        </w:tabs>
      </w:pPr>
      <w:hyperlink w:anchor="_Toc13582" w:history="1">
        <w:r>
          <w:rPr>
            <w:rFonts w:ascii="仿宋" w:eastAsia="仿宋" w:hAnsi="仿宋" w:cs="仿宋" w:hint="eastAsia"/>
            <w:lang w:eastAsia="zh-CN"/>
          </w:rPr>
          <w:t>(二)、单晶生产炉项目建设必要性分析</w:t>
        </w:r>
        <w:r>
          <w:tab/>
        </w:r>
        <w:r>
          <w:fldChar w:fldCharType="begin"/>
        </w:r>
        <w:r>
          <w:instrText xml:space="preserve"> PAGEREF _Toc13582 \h </w:instrText>
        </w:r>
        <w:r>
          <w:fldChar w:fldCharType="separate"/>
        </w:r>
        <w:r>
          <w:t>5</w:t>
        </w:r>
        <w:r>
          <w:fldChar w:fldCharType="end"/>
        </w:r>
      </w:hyperlink>
    </w:p>
    <w:p>
      <w:pPr>
        <w:pStyle w:val="TOC1"/>
        <w:tabs>
          <w:tab w:val="right" w:leader="dot" w:pos="8306"/>
        </w:tabs>
      </w:pPr>
      <w:hyperlink w:anchor="_Toc646" w:history="1">
        <w:r>
          <w:rPr>
            <w:rFonts w:ascii="仿宋" w:eastAsia="仿宋" w:hAnsi="仿宋" w:cs="仿宋" w:hint="eastAsia"/>
            <w:lang w:eastAsia="zh-CN"/>
          </w:rPr>
          <w:t>二、单晶生产炉项目危机管理</w:t>
        </w:r>
        <w:r>
          <w:tab/>
        </w:r>
        <w:r>
          <w:fldChar w:fldCharType="begin"/>
        </w:r>
        <w:r>
          <w:instrText xml:space="preserve"> PAGEREF _Toc646 \h </w:instrText>
        </w:r>
        <w:r>
          <w:fldChar w:fldCharType="separate"/>
        </w:r>
        <w:r>
          <w:t>6</w:t>
        </w:r>
        <w:r>
          <w:fldChar w:fldCharType="end"/>
        </w:r>
      </w:hyperlink>
    </w:p>
    <w:p>
      <w:pPr>
        <w:pStyle w:val="TOC2"/>
        <w:tabs>
          <w:tab w:val="right" w:leader="dot" w:pos="8306"/>
        </w:tabs>
      </w:pPr>
      <w:hyperlink w:anchor="_Toc21157" w:history="1">
        <w:r>
          <w:rPr>
            <w:rFonts w:ascii="仿宋" w:eastAsia="仿宋" w:hAnsi="仿宋" w:cs="仿宋" w:hint="eastAsia"/>
            <w:lang w:eastAsia="zh-CN"/>
          </w:rPr>
          <w:t>(一)、危机预警与识别</w:t>
        </w:r>
        <w:r>
          <w:tab/>
        </w:r>
        <w:r>
          <w:fldChar w:fldCharType="begin"/>
        </w:r>
        <w:r>
          <w:instrText xml:space="preserve"> PAGEREF _Toc21157 \h </w:instrText>
        </w:r>
        <w:r>
          <w:fldChar w:fldCharType="separate"/>
        </w:r>
        <w:r>
          <w:t>6</w:t>
        </w:r>
        <w:r>
          <w:fldChar w:fldCharType="end"/>
        </w:r>
      </w:hyperlink>
    </w:p>
    <w:p>
      <w:pPr>
        <w:pStyle w:val="TOC2"/>
        <w:tabs>
          <w:tab w:val="right" w:leader="dot" w:pos="8306"/>
        </w:tabs>
      </w:pPr>
      <w:hyperlink w:anchor="_Toc8671" w:history="1">
        <w:r>
          <w:rPr>
            <w:rFonts w:ascii="仿宋" w:eastAsia="仿宋" w:hAnsi="仿宋" w:cs="仿宋" w:hint="eastAsia"/>
            <w:lang w:eastAsia="zh-CN"/>
          </w:rPr>
          <w:t>(二)、危机应对与恢复</w:t>
        </w:r>
        <w:r>
          <w:tab/>
        </w:r>
        <w:r>
          <w:fldChar w:fldCharType="begin"/>
        </w:r>
        <w:r>
          <w:instrText xml:space="preserve"> PAGEREF _Toc8671 \h </w:instrText>
        </w:r>
        <w:r>
          <w:fldChar w:fldCharType="separate"/>
        </w:r>
        <w:r>
          <w:t>7</w:t>
        </w:r>
        <w:r>
          <w:fldChar w:fldCharType="end"/>
        </w:r>
      </w:hyperlink>
    </w:p>
    <w:p>
      <w:pPr>
        <w:pStyle w:val="TOC1"/>
        <w:tabs>
          <w:tab w:val="right" w:leader="dot" w:pos="8306"/>
        </w:tabs>
      </w:pPr>
      <w:hyperlink w:anchor="_Toc31199" w:history="1">
        <w:r>
          <w:rPr>
            <w:rFonts w:ascii="仿宋" w:eastAsia="仿宋" w:hAnsi="仿宋" w:cs="仿宋" w:hint="eastAsia"/>
            <w:lang w:eastAsia="zh-CN"/>
          </w:rPr>
          <w:t>三、单晶生产炉项目土建工程</w:t>
        </w:r>
        <w:r>
          <w:tab/>
        </w:r>
        <w:r>
          <w:fldChar w:fldCharType="begin"/>
        </w:r>
        <w:r>
          <w:instrText xml:space="preserve"> PAGEREF _Toc31199 \h </w:instrText>
        </w:r>
        <w:r>
          <w:fldChar w:fldCharType="separate"/>
        </w:r>
        <w:r>
          <w:t>8</w:t>
        </w:r>
        <w:r>
          <w:fldChar w:fldCharType="end"/>
        </w:r>
      </w:hyperlink>
    </w:p>
    <w:p>
      <w:pPr>
        <w:pStyle w:val="TOC2"/>
        <w:tabs>
          <w:tab w:val="right" w:leader="dot" w:pos="8306"/>
        </w:tabs>
      </w:pPr>
      <w:hyperlink w:anchor="_Toc21385" w:history="1">
        <w:r>
          <w:rPr>
            <w:rFonts w:ascii="仿宋" w:eastAsia="仿宋" w:hAnsi="仿宋" w:cs="仿宋" w:hint="eastAsia"/>
            <w:lang w:eastAsia="zh-CN"/>
          </w:rPr>
          <w:t>(一)、建筑工程设计原则</w:t>
        </w:r>
        <w:r>
          <w:tab/>
        </w:r>
        <w:r>
          <w:fldChar w:fldCharType="begin"/>
        </w:r>
        <w:r>
          <w:instrText xml:space="preserve"> PAGEREF _Toc21385 \h </w:instrText>
        </w:r>
        <w:r>
          <w:fldChar w:fldCharType="separate"/>
        </w:r>
        <w:r>
          <w:t>8</w:t>
        </w:r>
        <w:r>
          <w:fldChar w:fldCharType="end"/>
        </w:r>
      </w:hyperlink>
    </w:p>
    <w:p>
      <w:pPr>
        <w:pStyle w:val="TOC2"/>
        <w:tabs>
          <w:tab w:val="right" w:leader="dot" w:pos="8306"/>
        </w:tabs>
      </w:pPr>
      <w:hyperlink w:anchor="_Toc18813" w:history="1">
        <w:r>
          <w:rPr>
            <w:rFonts w:ascii="仿宋" w:eastAsia="仿宋" w:hAnsi="仿宋" w:cs="仿宋" w:hint="eastAsia"/>
            <w:lang w:eastAsia="zh-CN"/>
          </w:rPr>
          <w:t>(二)、土建工程设计年限及安全等级</w:t>
        </w:r>
        <w:r>
          <w:tab/>
        </w:r>
        <w:r>
          <w:fldChar w:fldCharType="begin"/>
        </w:r>
        <w:r>
          <w:instrText xml:space="preserve"> PAGEREF _Toc18813 \h </w:instrText>
        </w:r>
        <w:r>
          <w:fldChar w:fldCharType="separate"/>
        </w:r>
        <w:r>
          <w:t>10</w:t>
        </w:r>
        <w:r>
          <w:fldChar w:fldCharType="end"/>
        </w:r>
      </w:hyperlink>
    </w:p>
    <w:p>
      <w:pPr>
        <w:pStyle w:val="TOC2"/>
        <w:tabs>
          <w:tab w:val="right" w:leader="dot" w:pos="8306"/>
        </w:tabs>
      </w:pPr>
      <w:hyperlink w:anchor="_Toc9972" w:history="1">
        <w:r>
          <w:rPr>
            <w:rFonts w:ascii="仿宋" w:eastAsia="仿宋" w:hAnsi="仿宋" w:cs="仿宋" w:hint="eastAsia"/>
            <w:lang w:eastAsia="zh-CN"/>
          </w:rPr>
          <w:t>(三)、建筑工程设计总体要求</w:t>
        </w:r>
        <w:r>
          <w:tab/>
        </w:r>
        <w:r>
          <w:fldChar w:fldCharType="begin"/>
        </w:r>
        <w:r>
          <w:instrText xml:space="preserve"> PAGEREF _Toc9972 \h </w:instrText>
        </w:r>
        <w:r>
          <w:fldChar w:fldCharType="separate"/>
        </w:r>
        <w:r>
          <w:t>11</w:t>
        </w:r>
        <w:r>
          <w:fldChar w:fldCharType="end"/>
        </w:r>
      </w:hyperlink>
    </w:p>
    <w:p>
      <w:pPr>
        <w:pStyle w:val="TOC2"/>
        <w:tabs>
          <w:tab w:val="right" w:leader="dot" w:pos="8306"/>
        </w:tabs>
      </w:pPr>
      <w:hyperlink w:anchor="_Toc14343" w:history="1">
        <w:r>
          <w:rPr>
            <w:rFonts w:ascii="仿宋" w:eastAsia="仿宋" w:hAnsi="仿宋" w:cs="仿宋" w:hint="eastAsia"/>
            <w:lang w:eastAsia="zh-CN"/>
          </w:rPr>
          <w:t>(四)、土建工程建设指标</w:t>
        </w:r>
        <w:r>
          <w:tab/>
        </w:r>
        <w:r>
          <w:fldChar w:fldCharType="begin"/>
        </w:r>
        <w:r>
          <w:instrText xml:space="preserve"> PAGEREF _Toc14343 \h </w:instrText>
        </w:r>
        <w:r>
          <w:fldChar w:fldCharType="separate"/>
        </w:r>
        <w:r>
          <w:t>11</w:t>
        </w:r>
        <w:r>
          <w:fldChar w:fldCharType="end"/>
        </w:r>
      </w:hyperlink>
    </w:p>
    <w:p>
      <w:pPr>
        <w:pStyle w:val="TOC1"/>
        <w:tabs>
          <w:tab w:val="right" w:leader="dot" w:pos="8306"/>
        </w:tabs>
      </w:pPr>
      <w:hyperlink w:anchor="_Toc4635" w:history="1">
        <w:r>
          <w:rPr>
            <w:rFonts w:ascii="仿宋" w:eastAsia="仿宋" w:hAnsi="仿宋" w:cs="仿宋" w:hint="eastAsia"/>
            <w:lang w:eastAsia="zh-CN"/>
          </w:rPr>
          <w:t>四、产品规划分析</w:t>
        </w:r>
        <w:r>
          <w:tab/>
        </w:r>
        <w:r>
          <w:fldChar w:fldCharType="begin"/>
        </w:r>
        <w:r>
          <w:instrText xml:space="preserve"> PAGEREF _Toc4635 \h </w:instrText>
        </w:r>
        <w:r>
          <w:fldChar w:fldCharType="separate"/>
        </w:r>
        <w:r>
          <w:t>12</w:t>
        </w:r>
        <w:r>
          <w:fldChar w:fldCharType="end"/>
        </w:r>
      </w:hyperlink>
    </w:p>
    <w:p>
      <w:pPr>
        <w:pStyle w:val="TOC2"/>
        <w:tabs>
          <w:tab w:val="right" w:leader="dot" w:pos="8306"/>
        </w:tabs>
      </w:pPr>
      <w:hyperlink w:anchor="_Toc32490" w:history="1">
        <w:r>
          <w:rPr>
            <w:rFonts w:ascii="仿宋" w:eastAsia="仿宋" w:hAnsi="仿宋" w:cs="仿宋" w:hint="eastAsia"/>
            <w:lang w:eastAsia="zh-CN"/>
          </w:rPr>
          <w:t>(一)、产品规划</w:t>
        </w:r>
        <w:r>
          <w:tab/>
        </w:r>
        <w:r>
          <w:fldChar w:fldCharType="begin"/>
        </w:r>
        <w:r>
          <w:instrText xml:space="preserve"> PAGEREF _Toc32490 \h </w:instrText>
        </w:r>
        <w:r>
          <w:fldChar w:fldCharType="separate"/>
        </w:r>
        <w:r>
          <w:t>12</w:t>
        </w:r>
        <w:r>
          <w:fldChar w:fldCharType="end"/>
        </w:r>
      </w:hyperlink>
    </w:p>
    <w:p>
      <w:pPr>
        <w:pStyle w:val="TOC2"/>
        <w:tabs>
          <w:tab w:val="right" w:leader="dot" w:pos="8306"/>
        </w:tabs>
      </w:pPr>
      <w:hyperlink w:anchor="_Toc7817" w:history="1">
        <w:r>
          <w:rPr>
            <w:rFonts w:ascii="仿宋" w:eastAsia="仿宋" w:hAnsi="仿宋" w:cs="仿宋" w:hint="eastAsia"/>
            <w:lang w:eastAsia="zh-CN"/>
          </w:rPr>
          <w:t>(二)、建设规模</w:t>
        </w:r>
        <w:r>
          <w:tab/>
        </w:r>
        <w:r>
          <w:fldChar w:fldCharType="begin"/>
        </w:r>
        <w:r>
          <w:instrText xml:space="preserve"> PAGEREF _Toc7817 \h </w:instrText>
        </w:r>
        <w:r>
          <w:fldChar w:fldCharType="separate"/>
        </w:r>
        <w:r>
          <w:t>12</w:t>
        </w:r>
        <w:r>
          <w:fldChar w:fldCharType="end"/>
        </w:r>
      </w:hyperlink>
    </w:p>
    <w:p>
      <w:pPr>
        <w:pStyle w:val="TOC1"/>
        <w:tabs>
          <w:tab w:val="right" w:leader="dot" w:pos="8306"/>
        </w:tabs>
      </w:pPr>
      <w:hyperlink w:anchor="_Toc18424" w:history="1">
        <w:r>
          <w:rPr>
            <w:rFonts w:ascii="仿宋" w:eastAsia="仿宋" w:hAnsi="仿宋" w:cs="仿宋" w:hint="eastAsia"/>
            <w:lang w:eastAsia="zh-CN"/>
          </w:rPr>
          <w:t>五、单晶生产炉项目绩效评估</w:t>
        </w:r>
        <w:r>
          <w:tab/>
        </w:r>
        <w:r>
          <w:fldChar w:fldCharType="begin"/>
        </w:r>
        <w:r>
          <w:instrText xml:space="preserve"> PAGEREF _Toc18424 \h </w:instrText>
        </w:r>
        <w:r>
          <w:fldChar w:fldCharType="separate"/>
        </w:r>
        <w:r>
          <w:t>14</w:t>
        </w:r>
        <w:r>
          <w:fldChar w:fldCharType="end"/>
        </w:r>
      </w:hyperlink>
    </w:p>
    <w:p>
      <w:pPr>
        <w:pStyle w:val="TOC2"/>
        <w:tabs>
          <w:tab w:val="right" w:leader="dot" w:pos="8306"/>
        </w:tabs>
      </w:pPr>
      <w:hyperlink w:anchor="_Toc17268" w:history="1">
        <w:r>
          <w:rPr>
            <w:rFonts w:ascii="仿宋" w:eastAsia="仿宋" w:hAnsi="仿宋" w:cs="仿宋" w:hint="eastAsia"/>
            <w:lang w:eastAsia="zh-CN"/>
          </w:rPr>
          <w:t>(一)、绩效评估指标</w:t>
        </w:r>
        <w:r>
          <w:tab/>
        </w:r>
        <w:r>
          <w:fldChar w:fldCharType="begin"/>
        </w:r>
        <w:r>
          <w:instrText xml:space="preserve"> PAGEREF _Toc17268 \h </w:instrText>
        </w:r>
        <w:r>
          <w:fldChar w:fldCharType="separate"/>
        </w:r>
        <w:r>
          <w:t>14</w:t>
        </w:r>
        <w:r>
          <w:fldChar w:fldCharType="end"/>
        </w:r>
      </w:hyperlink>
    </w:p>
    <w:p>
      <w:pPr>
        <w:pStyle w:val="TOC2"/>
        <w:tabs>
          <w:tab w:val="right" w:leader="dot" w:pos="8306"/>
        </w:tabs>
      </w:pPr>
      <w:hyperlink w:anchor="_Toc30608" w:history="1">
        <w:r>
          <w:rPr>
            <w:rFonts w:ascii="仿宋" w:eastAsia="仿宋" w:hAnsi="仿宋" w:cs="仿宋" w:hint="eastAsia"/>
            <w:lang w:eastAsia="zh-CN"/>
          </w:rPr>
          <w:t>(二)、绩效评估方法</w:t>
        </w:r>
        <w:r>
          <w:tab/>
        </w:r>
        <w:r>
          <w:fldChar w:fldCharType="begin"/>
        </w:r>
        <w:r>
          <w:instrText xml:space="preserve"> PAGEREF _Toc30608 \h </w:instrText>
        </w:r>
        <w:r>
          <w:fldChar w:fldCharType="separate"/>
        </w:r>
        <w:r>
          <w:t>15</w:t>
        </w:r>
        <w:r>
          <w:fldChar w:fldCharType="end"/>
        </w:r>
      </w:hyperlink>
    </w:p>
    <w:p>
      <w:pPr>
        <w:pStyle w:val="TOC2"/>
        <w:tabs>
          <w:tab w:val="right" w:leader="dot" w:pos="8306"/>
        </w:tabs>
      </w:pPr>
      <w:hyperlink w:anchor="_Toc32189" w:history="1">
        <w:r>
          <w:rPr>
            <w:rFonts w:ascii="仿宋" w:eastAsia="仿宋" w:hAnsi="仿宋" w:cs="仿宋" w:hint="eastAsia"/>
            <w:lang w:eastAsia="zh-CN"/>
          </w:rPr>
          <w:t>(三)、绩效评估周期</w:t>
        </w:r>
        <w:r>
          <w:tab/>
        </w:r>
        <w:r>
          <w:fldChar w:fldCharType="begin"/>
        </w:r>
        <w:r>
          <w:instrText xml:space="preserve"> PAGEREF _Toc32189 \h </w:instrText>
        </w:r>
        <w:r>
          <w:fldChar w:fldCharType="separate"/>
        </w:r>
        <w:r>
          <w:t>16</w:t>
        </w:r>
        <w:r>
          <w:fldChar w:fldCharType="end"/>
        </w:r>
      </w:hyperlink>
    </w:p>
    <w:p>
      <w:pPr>
        <w:pStyle w:val="TOC1"/>
        <w:tabs>
          <w:tab w:val="right" w:leader="dot" w:pos="8306"/>
        </w:tabs>
      </w:pPr>
      <w:hyperlink w:anchor="_Toc294" w:history="1">
        <w:r>
          <w:rPr>
            <w:rFonts w:ascii="仿宋" w:eastAsia="仿宋" w:hAnsi="仿宋" w:cs="仿宋" w:hint="eastAsia"/>
            <w:lang w:eastAsia="zh-CN"/>
          </w:rPr>
          <w:t>六、单晶生产炉项目文档管理</w:t>
        </w:r>
        <w:r>
          <w:tab/>
        </w:r>
        <w:r>
          <w:fldChar w:fldCharType="begin"/>
        </w:r>
        <w:r>
          <w:instrText xml:space="preserve"> PAGEREF _Toc294 \h </w:instrText>
        </w:r>
        <w:r>
          <w:fldChar w:fldCharType="separate"/>
        </w:r>
        <w:r>
          <w:t>17</w:t>
        </w:r>
        <w:r>
          <w:fldChar w:fldCharType="end"/>
        </w:r>
      </w:hyperlink>
    </w:p>
    <w:p>
      <w:pPr>
        <w:pStyle w:val="TOC2"/>
        <w:tabs>
          <w:tab w:val="right" w:leader="dot" w:pos="8306"/>
        </w:tabs>
      </w:pPr>
      <w:hyperlink w:anchor="_Toc31953" w:history="1">
        <w:r>
          <w:rPr>
            <w:rFonts w:ascii="仿宋" w:eastAsia="仿宋" w:hAnsi="仿宋" w:cs="仿宋" w:hint="eastAsia"/>
            <w:lang w:eastAsia="zh-CN"/>
          </w:rPr>
          <w:t>(一)、文档编制与审查</w:t>
        </w:r>
        <w:r>
          <w:tab/>
        </w:r>
        <w:r>
          <w:fldChar w:fldCharType="begin"/>
        </w:r>
        <w:r>
          <w:instrText xml:space="preserve"> PAGEREF _Toc31953 \h </w:instrText>
        </w:r>
        <w:r>
          <w:fldChar w:fldCharType="separate"/>
        </w:r>
        <w:r>
          <w:t>17</w:t>
        </w:r>
        <w:r>
          <w:fldChar w:fldCharType="end"/>
        </w:r>
      </w:hyperlink>
    </w:p>
    <w:p>
      <w:pPr>
        <w:pStyle w:val="TOC2"/>
        <w:tabs>
          <w:tab w:val="right" w:leader="dot" w:pos="8306"/>
        </w:tabs>
      </w:pPr>
      <w:hyperlink w:anchor="_Toc24848" w:history="1">
        <w:r>
          <w:rPr>
            <w:rFonts w:ascii="仿宋" w:eastAsia="仿宋" w:hAnsi="仿宋" w:cs="仿宋" w:hint="eastAsia"/>
            <w:lang w:eastAsia="zh-CN"/>
          </w:rPr>
          <w:t>(二)、文档发布与分发</w:t>
        </w:r>
        <w:r>
          <w:tab/>
        </w:r>
        <w:r>
          <w:fldChar w:fldCharType="begin"/>
        </w:r>
        <w:r>
          <w:instrText xml:space="preserve"> PAGEREF _Toc24848 \h </w:instrText>
        </w:r>
        <w:r>
          <w:fldChar w:fldCharType="separate"/>
        </w:r>
        <w:r>
          <w:t>18</w:t>
        </w:r>
        <w:r>
          <w:fldChar w:fldCharType="end"/>
        </w:r>
      </w:hyperlink>
    </w:p>
    <w:p>
      <w:pPr>
        <w:pStyle w:val="TOC2"/>
        <w:tabs>
          <w:tab w:val="right" w:leader="dot" w:pos="8306"/>
        </w:tabs>
      </w:pPr>
      <w:hyperlink w:anchor="_Toc13252" w:history="1">
        <w:r>
          <w:rPr>
            <w:rFonts w:ascii="仿宋" w:eastAsia="仿宋" w:hAnsi="仿宋" w:cs="仿宋" w:hint="eastAsia"/>
            <w:lang w:eastAsia="zh-CN"/>
          </w:rPr>
          <w:t>(三)、文档存档与归档</w:t>
        </w:r>
        <w:r>
          <w:tab/>
        </w:r>
        <w:r>
          <w:fldChar w:fldCharType="begin"/>
        </w:r>
        <w:r>
          <w:instrText xml:space="preserve"> PAGEREF _Toc13252 \h </w:instrText>
        </w:r>
        <w:r>
          <w:fldChar w:fldCharType="separate"/>
        </w:r>
        <w:r>
          <w:t>19</w:t>
        </w:r>
        <w:r>
          <w:fldChar w:fldCharType="end"/>
        </w:r>
      </w:hyperlink>
    </w:p>
    <w:p>
      <w:pPr>
        <w:pStyle w:val="TOC1"/>
        <w:tabs>
          <w:tab w:val="right" w:leader="dot" w:pos="8306"/>
        </w:tabs>
      </w:pPr>
      <w:hyperlink w:anchor="_Toc28099" w:history="1">
        <w:r>
          <w:rPr>
            <w:rFonts w:ascii="仿宋" w:eastAsia="仿宋" w:hAnsi="仿宋" w:cs="仿宋" w:hint="eastAsia"/>
            <w:lang w:eastAsia="zh-CN"/>
          </w:rPr>
          <w:t>七、生产安全保护</w:t>
        </w:r>
        <w:r>
          <w:tab/>
        </w:r>
        <w:r>
          <w:fldChar w:fldCharType="begin"/>
        </w:r>
        <w:r>
          <w:instrText xml:space="preserve"> PAGEREF _Toc28099 \h </w:instrText>
        </w:r>
        <w:r>
          <w:fldChar w:fldCharType="separate"/>
        </w:r>
        <w:r>
          <w:t>20</w:t>
        </w:r>
        <w:r>
          <w:fldChar w:fldCharType="end"/>
        </w:r>
      </w:hyperlink>
    </w:p>
    <w:p>
      <w:pPr>
        <w:pStyle w:val="TOC2"/>
        <w:tabs>
          <w:tab w:val="right" w:leader="dot" w:pos="8306"/>
        </w:tabs>
      </w:pPr>
      <w:hyperlink w:anchor="_Toc22561" w:history="1">
        <w:r>
          <w:rPr>
            <w:rFonts w:ascii="仿宋" w:eastAsia="仿宋" w:hAnsi="仿宋" w:cs="仿宋" w:hint="eastAsia"/>
            <w:lang w:eastAsia="zh-CN"/>
          </w:rPr>
          <w:t>(一)、消防安全</w:t>
        </w:r>
        <w:r>
          <w:tab/>
        </w:r>
        <w:r>
          <w:fldChar w:fldCharType="begin"/>
        </w:r>
        <w:r>
          <w:instrText xml:space="preserve"> PAGEREF _Toc22561 \h </w:instrText>
        </w:r>
        <w:r>
          <w:fldChar w:fldCharType="separate"/>
        </w:r>
        <w:r>
          <w:t>20</w:t>
        </w:r>
        <w:r>
          <w:fldChar w:fldCharType="end"/>
        </w:r>
      </w:hyperlink>
    </w:p>
    <w:p>
      <w:pPr>
        <w:pStyle w:val="TOC2"/>
        <w:tabs>
          <w:tab w:val="right" w:leader="dot" w:pos="8306"/>
        </w:tabs>
      </w:pPr>
      <w:hyperlink w:anchor="_Toc996" w:history="1">
        <w:r>
          <w:rPr>
            <w:rFonts w:ascii="仿宋" w:eastAsia="仿宋" w:hAnsi="仿宋" w:cs="仿宋" w:hint="eastAsia"/>
            <w:lang w:eastAsia="zh-CN"/>
          </w:rPr>
          <w:t>(二)、防火防爆总图布置措施</w:t>
        </w:r>
        <w:r>
          <w:tab/>
        </w:r>
        <w:r>
          <w:fldChar w:fldCharType="begin"/>
        </w:r>
        <w:r>
          <w:instrText xml:space="preserve"> PAGEREF _Toc996 \h </w:instrText>
        </w:r>
        <w:r>
          <w:fldChar w:fldCharType="separate"/>
        </w:r>
        <w:r>
          <w:t>22</w:t>
        </w:r>
        <w:r>
          <w:fldChar w:fldCharType="end"/>
        </w:r>
      </w:hyperlink>
    </w:p>
    <w:p>
      <w:pPr>
        <w:pStyle w:val="TOC2"/>
        <w:tabs>
          <w:tab w:val="right" w:leader="dot" w:pos="8306"/>
        </w:tabs>
      </w:pPr>
      <w:hyperlink w:anchor="_Toc25658" w:history="1">
        <w:r>
          <w:rPr>
            <w:rFonts w:ascii="仿宋" w:eastAsia="仿宋" w:hAnsi="仿宋" w:cs="仿宋" w:hint="eastAsia"/>
            <w:lang w:eastAsia="zh-CN"/>
          </w:rPr>
          <w:t>(三)、自然灾害防范措施</w:t>
        </w:r>
        <w:r>
          <w:tab/>
        </w:r>
        <w:r>
          <w:fldChar w:fldCharType="begin"/>
        </w:r>
        <w:r>
          <w:instrText xml:space="preserve"> PAGEREF _Toc25658 \h </w:instrText>
        </w:r>
        <w:r>
          <w:fldChar w:fldCharType="separate"/>
        </w:r>
        <w:r>
          <w:t>22</w:t>
        </w:r>
        <w:r>
          <w:fldChar w:fldCharType="end"/>
        </w:r>
      </w:hyperlink>
    </w:p>
    <w:p>
      <w:pPr>
        <w:pStyle w:val="TOC2"/>
        <w:tabs>
          <w:tab w:val="right" w:leader="dot" w:pos="8306"/>
        </w:tabs>
      </w:pPr>
      <w:hyperlink w:anchor="_Toc27597" w:history="1">
        <w:r>
          <w:rPr>
            <w:rFonts w:ascii="仿宋" w:eastAsia="仿宋" w:hAnsi="仿宋" w:cs="仿宋" w:hint="eastAsia"/>
            <w:lang w:eastAsia="zh-CN"/>
          </w:rPr>
          <w:t>(四)、安全色及安全标志使用要求</w:t>
        </w:r>
        <w:r>
          <w:tab/>
        </w:r>
        <w:r>
          <w:fldChar w:fldCharType="begin"/>
        </w:r>
        <w:r>
          <w:instrText xml:space="preserve"> PAGEREF _Toc27597 \h </w:instrText>
        </w:r>
        <w:r>
          <w:fldChar w:fldCharType="separate"/>
        </w:r>
        <w:r>
          <w:t>23</w:t>
        </w:r>
        <w:r>
          <w:fldChar w:fldCharType="end"/>
        </w:r>
      </w:hyperlink>
    </w:p>
    <w:p>
      <w:pPr>
        <w:pStyle w:val="TOC2"/>
        <w:tabs>
          <w:tab w:val="right" w:leader="dot" w:pos="8306"/>
        </w:tabs>
      </w:pPr>
      <w:hyperlink w:anchor="_Toc8449" w:history="1">
        <w:r>
          <w:rPr>
            <w:rFonts w:ascii="仿宋" w:eastAsia="仿宋" w:hAnsi="仿宋" w:cs="仿宋" w:hint="eastAsia"/>
            <w:lang w:eastAsia="zh-CN"/>
          </w:rPr>
          <w:t>(五)、防尘防毒措施</w:t>
        </w:r>
        <w:r>
          <w:tab/>
        </w:r>
        <w:r>
          <w:fldChar w:fldCharType="begin"/>
        </w:r>
        <w:r>
          <w:instrText xml:space="preserve"> PAGEREF _Toc8449 \h </w:instrText>
        </w:r>
        <w:r>
          <w:fldChar w:fldCharType="separate"/>
        </w:r>
        <w:r>
          <w:t>24</w:t>
        </w:r>
        <w:r>
          <w:fldChar w:fldCharType="end"/>
        </w:r>
      </w:hyperlink>
    </w:p>
    <w:p>
      <w:pPr>
        <w:pStyle w:val="TOC2"/>
        <w:tabs>
          <w:tab w:val="right" w:leader="dot" w:pos="8306"/>
        </w:tabs>
      </w:pPr>
      <w:hyperlink w:anchor="_Toc3210" w:history="1">
        <w:r>
          <w:rPr>
            <w:rFonts w:ascii="仿宋" w:eastAsia="仿宋" w:hAnsi="仿宋" w:cs="仿宋" w:hint="eastAsia"/>
            <w:lang w:eastAsia="zh-CN"/>
          </w:rPr>
          <w:t>(六)、防静电、触电防护及防雷措施</w:t>
        </w:r>
        <w:r>
          <w:tab/>
        </w:r>
        <w:r>
          <w:fldChar w:fldCharType="begin"/>
        </w:r>
        <w:r>
          <w:instrText xml:space="preserve"> PAGEREF _Toc3210 \h </w:instrText>
        </w:r>
        <w:r>
          <w:fldChar w:fldCharType="separate"/>
        </w:r>
        <w:r>
          <w:t>25</w:t>
        </w:r>
        <w:r>
          <w:fldChar w:fldCharType="end"/>
        </w:r>
      </w:hyperlink>
    </w:p>
    <w:p>
      <w:pPr>
        <w:pStyle w:val="TOC2"/>
        <w:tabs>
          <w:tab w:val="right" w:leader="dot" w:pos="8306"/>
        </w:tabs>
      </w:pPr>
      <w:hyperlink w:anchor="_Toc7094" w:history="1">
        <w:r>
          <w:rPr>
            <w:rFonts w:ascii="仿宋" w:eastAsia="仿宋" w:hAnsi="仿宋" w:cs="仿宋" w:hint="eastAsia"/>
            <w:lang w:eastAsia="zh-CN"/>
          </w:rPr>
          <w:t>(七)、机械设备安全保障措施</w:t>
        </w:r>
        <w:r>
          <w:tab/>
        </w:r>
        <w:r>
          <w:fldChar w:fldCharType="begin"/>
        </w:r>
        <w:r>
          <w:instrText xml:space="preserve"> PAGEREF _Toc7094 \h </w:instrText>
        </w:r>
        <w:r>
          <w:fldChar w:fldCharType="separate"/>
        </w:r>
        <w:r>
          <w:t>27</w:t>
        </w:r>
        <w:r>
          <w:fldChar w:fldCharType="end"/>
        </w:r>
      </w:hyperlink>
    </w:p>
    <w:p>
      <w:pPr>
        <w:pStyle w:val="TOC1"/>
        <w:tabs>
          <w:tab w:val="right" w:leader="dot" w:pos="8306"/>
        </w:tabs>
      </w:pPr>
      <w:hyperlink w:anchor="_Toc24395" w:history="1">
        <w:r>
          <w:rPr>
            <w:rFonts w:ascii="仿宋" w:eastAsia="仿宋" w:hAnsi="仿宋" w:cs="仿宋" w:hint="eastAsia"/>
            <w:lang w:eastAsia="zh-CN"/>
          </w:rPr>
          <w:t>八、单晶生产炉项目风险管理</w:t>
        </w:r>
        <w:r>
          <w:tab/>
        </w:r>
        <w:r>
          <w:fldChar w:fldCharType="begin"/>
        </w:r>
        <w:r>
          <w:instrText xml:space="preserve"> PAGEREF _Toc24395 \h </w:instrText>
        </w:r>
        <w:r>
          <w:fldChar w:fldCharType="separate"/>
        </w:r>
        <w:r>
          <w:t>28</w:t>
        </w:r>
        <w:r>
          <w:fldChar w:fldCharType="end"/>
        </w:r>
      </w:hyperlink>
    </w:p>
    <w:p>
      <w:pPr>
        <w:pStyle w:val="TOC2"/>
        <w:tabs>
          <w:tab w:val="right" w:leader="dot" w:pos="8306"/>
        </w:tabs>
      </w:pPr>
      <w:hyperlink w:anchor="_Toc19946" w:history="1">
        <w:r>
          <w:rPr>
            <w:rFonts w:ascii="仿宋" w:eastAsia="仿宋" w:hAnsi="仿宋" w:cs="仿宋" w:hint="eastAsia"/>
            <w:lang w:eastAsia="zh-CN"/>
          </w:rPr>
          <w:t>(一)、风险识别与评估</w:t>
        </w:r>
        <w:r>
          <w:tab/>
        </w:r>
        <w:r>
          <w:fldChar w:fldCharType="begin"/>
        </w:r>
        <w:r>
          <w:instrText xml:space="preserve"> PAGEREF _Toc19946 \h </w:instrText>
        </w:r>
        <w:r>
          <w:fldChar w:fldCharType="separate"/>
        </w:r>
        <w:r>
          <w:t>28</w:t>
        </w:r>
        <w:r>
          <w:fldChar w:fldCharType="end"/>
        </w:r>
      </w:hyperlink>
    </w:p>
    <w:p>
      <w:pPr>
        <w:pStyle w:val="TOC2"/>
        <w:tabs>
          <w:tab w:val="right" w:leader="dot" w:pos="8306"/>
        </w:tabs>
      </w:pPr>
      <w:hyperlink w:anchor="_Toc28644" w:history="1">
        <w:r>
          <w:rPr>
            <w:rFonts w:ascii="仿宋" w:eastAsia="仿宋" w:hAnsi="仿宋" w:cs="仿宋" w:hint="eastAsia"/>
            <w:lang w:eastAsia="zh-CN"/>
          </w:rPr>
          <w:t>(二)、风险应对策略</w:t>
        </w:r>
        <w:r>
          <w:tab/>
        </w:r>
        <w:r>
          <w:fldChar w:fldCharType="begin"/>
        </w:r>
        <w:r>
          <w:instrText xml:space="preserve"> PAGEREF _Toc28644 \h </w:instrText>
        </w:r>
        <w:r>
          <w:fldChar w:fldCharType="separate"/>
        </w:r>
        <w:r>
          <w:t>29</w:t>
        </w:r>
        <w:r>
          <w:fldChar w:fldCharType="end"/>
        </w:r>
      </w:hyperlink>
    </w:p>
    <w:p>
      <w:pPr>
        <w:pStyle w:val="TOC2"/>
        <w:tabs>
          <w:tab w:val="right" w:leader="dot" w:pos="8306"/>
        </w:tabs>
      </w:pPr>
      <w:hyperlink w:anchor="_Toc12963" w:history="1">
        <w:r>
          <w:rPr>
            <w:rFonts w:ascii="仿宋" w:eastAsia="仿宋" w:hAnsi="仿宋" w:cs="仿宋" w:hint="eastAsia"/>
            <w:lang w:eastAsia="zh-CN"/>
          </w:rPr>
          <w:t>(三)、风险监控与控制</w:t>
        </w:r>
        <w:r>
          <w:tab/>
        </w:r>
        <w:r>
          <w:fldChar w:fldCharType="begin"/>
        </w:r>
        <w:r>
          <w:instrText xml:space="preserve"> PAGEREF _Toc12963 \h </w:instrText>
        </w:r>
        <w:r>
          <w:fldChar w:fldCharType="separate"/>
        </w:r>
        <w:r>
          <w:t>31</w:t>
        </w:r>
        <w:r>
          <w:fldChar w:fldCharType="end"/>
        </w:r>
      </w:hyperlink>
    </w:p>
    <w:p>
      <w:pPr>
        <w:pStyle w:val="TOC1"/>
        <w:tabs>
          <w:tab w:val="right" w:leader="dot" w:pos="8306"/>
        </w:tabs>
      </w:pPr>
      <w:hyperlink w:anchor="_Toc22996" w:history="1">
        <w:r>
          <w:rPr>
            <w:rFonts w:ascii="仿宋" w:eastAsia="仿宋" w:hAnsi="仿宋" w:cs="仿宋" w:hint="eastAsia"/>
            <w:lang w:eastAsia="zh-CN"/>
          </w:rPr>
          <w:t>九、单晶生产炉项目计划安排</w:t>
        </w:r>
        <w:r>
          <w:tab/>
        </w:r>
        <w:r>
          <w:fldChar w:fldCharType="begin"/>
        </w:r>
        <w:r>
          <w:instrText xml:space="preserve"> PAGEREF _Toc22996 \h </w:instrText>
        </w:r>
        <w:r>
          <w:fldChar w:fldCharType="separate"/>
        </w:r>
        <w:r>
          <w:t>32</w:t>
        </w:r>
        <w:r>
          <w:fldChar w:fldCharType="end"/>
        </w:r>
      </w:hyperlink>
    </w:p>
    <w:p>
      <w:pPr>
        <w:pStyle w:val="TOC2"/>
        <w:tabs>
          <w:tab w:val="right" w:leader="dot" w:pos="8306"/>
        </w:tabs>
      </w:pPr>
      <w:hyperlink w:anchor="_Toc6569" w:history="1">
        <w:r>
          <w:rPr>
            <w:rFonts w:ascii="仿宋" w:eastAsia="仿宋" w:hAnsi="仿宋" w:cs="仿宋" w:hint="eastAsia"/>
            <w:lang w:eastAsia="zh-CN"/>
          </w:rPr>
          <w:t>(一)、建设周期</w:t>
        </w:r>
        <w:r>
          <w:tab/>
        </w:r>
        <w:r>
          <w:fldChar w:fldCharType="begin"/>
        </w:r>
        <w:r>
          <w:instrText xml:space="preserve"> PAGEREF _Toc6569 \h </w:instrText>
        </w:r>
        <w:r>
          <w:fldChar w:fldCharType="separate"/>
        </w:r>
        <w:r>
          <w:t>32</w:t>
        </w:r>
        <w:r>
          <w:fldChar w:fldCharType="end"/>
        </w:r>
      </w:hyperlink>
    </w:p>
    <w:p>
      <w:pPr>
        <w:pStyle w:val="TOC2"/>
        <w:tabs>
          <w:tab w:val="right" w:leader="dot" w:pos="8306"/>
        </w:tabs>
      </w:pPr>
      <w:hyperlink w:anchor="_Toc28383" w:history="1">
        <w:r>
          <w:rPr>
            <w:rFonts w:ascii="仿宋" w:eastAsia="仿宋" w:hAnsi="仿宋" w:cs="仿宋" w:hint="eastAsia"/>
            <w:lang w:eastAsia="zh-CN"/>
          </w:rPr>
          <w:t>(二)、建设进度</w:t>
        </w:r>
        <w:r>
          <w:tab/>
        </w:r>
        <w:r>
          <w:fldChar w:fldCharType="begin"/>
        </w:r>
        <w:r>
          <w:instrText xml:space="preserve"> PAGEREF _Toc28383 \h </w:instrText>
        </w:r>
        <w:r>
          <w:fldChar w:fldCharType="separate"/>
        </w:r>
        <w:r>
          <w:t>33</w:t>
        </w:r>
        <w:r>
          <w:fldChar w:fldCharType="end"/>
        </w:r>
      </w:hyperlink>
    </w:p>
    <w:p>
      <w:pPr>
        <w:pStyle w:val="TOC2"/>
        <w:tabs>
          <w:tab w:val="right" w:leader="dot" w:pos="8306"/>
        </w:tabs>
      </w:pPr>
      <w:hyperlink w:anchor="_Toc21067" w:history="1">
        <w:r>
          <w:rPr>
            <w:rFonts w:ascii="仿宋" w:eastAsia="仿宋" w:hAnsi="仿宋" w:cs="仿宋" w:hint="eastAsia"/>
            <w:lang w:eastAsia="zh-CN"/>
          </w:rPr>
          <w:t>(三)、进度安排注意事项</w:t>
        </w:r>
        <w:r>
          <w:tab/>
        </w:r>
        <w:r>
          <w:fldChar w:fldCharType="begin"/>
        </w:r>
        <w:r>
          <w:instrText xml:space="preserve"> PAGEREF _Toc21067 \h </w:instrText>
        </w:r>
        <w:r>
          <w:fldChar w:fldCharType="separate"/>
        </w:r>
        <w:r>
          <w:t>34</w:t>
        </w:r>
        <w:r>
          <w:fldChar w:fldCharType="end"/>
        </w:r>
      </w:hyperlink>
    </w:p>
    <w:p>
      <w:pPr>
        <w:pStyle w:val="TOC2"/>
        <w:tabs>
          <w:tab w:val="right" w:leader="dot" w:pos="8306"/>
        </w:tabs>
      </w:pPr>
      <w:hyperlink w:anchor="_Toc23376" w:history="1">
        <w:r>
          <w:rPr>
            <w:rFonts w:ascii="仿宋" w:eastAsia="仿宋" w:hAnsi="仿宋" w:cs="仿宋" w:hint="eastAsia"/>
            <w:lang w:eastAsia="zh-CN"/>
          </w:rPr>
          <w:t>(四)、人力资源配置</w:t>
        </w:r>
        <w:r>
          <w:tab/>
        </w:r>
        <w:r>
          <w:fldChar w:fldCharType="begin"/>
        </w:r>
        <w:r>
          <w:instrText xml:space="preserve"> PAGEREF _Toc23376 \h </w:instrText>
        </w:r>
        <w:r>
          <w:fldChar w:fldCharType="separate"/>
        </w:r>
        <w:r>
          <w:t>35</w:t>
        </w:r>
        <w:r>
          <w:fldChar w:fldCharType="end"/>
        </w:r>
      </w:hyperlink>
    </w:p>
    <w:p>
      <w:pPr>
        <w:pStyle w:val="TOC1"/>
        <w:tabs>
          <w:tab w:val="right" w:leader="dot" w:pos="8306"/>
        </w:tabs>
      </w:pPr>
      <w:hyperlink w:anchor="_Toc20752" w:history="1">
        <w:r>
          <w:rPr>
            <w:rFonts w:ascii="仿宋" w:eastAsia="仿宋" w:hAnsi="仿宋" w:cs="仿宋" w:hint="eastAsia"/>
            <w:lang w:eastAsia="zh-CN"/>
          </w:rPr>
          <w:t>十、单晶生产炉项目人力资源培养与发展</w:t>
        </w:r>
        <w:r>
          <w:tab/>
        </w:r>
        <w:r>
          <w:fldChar w:fldCharType="begin"/>
        </w:r>
        <w:r>
          <w:instrText xml:space="preserve"> PAGEREF _Toc20752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83" w:history="1">
        <w:r>
          <w:rPr>
            <w:rFonts w:ascii="仿宋" w:eastAsia="仿宋" w:hAnsi="仿宋" w:cs="仿宋" w:hint="eastAsia"/>
            <w:lang w:eastAsia="zh-CN"/>
          </w:rPr>
          <w:t>(一)、人才需求与规划</w:t>
        </w:r>
        <w:r>
          <w:tab/>
        </w:r>
        <w:r>
          <w:fldChar w:fldCharType="begin"/>
        </w:r>
        <w:r>
          <w:instrText xml:space="preserve"> PAGEREF _Toc32083 \h </w:instrText>
        </w:r>
        <w:r>
          <w:fldChar w:fldCharType="separate"/>
        </w:r>
        <w:r>
          <w:t>36</w:t>
        </w:r>
        <w:r>
          <w:fldChar w:fldCharType="end"/>
        </w:r>
      </w:hyperlink>
    </w:p>
    <w:p>
      <w:pPr>
        <w:pStyle w:val="TOC2"/>
        <w:tabs>
          <w:tab w:val="right" w:leader="dot" w:pos="8306"/>
        </w:tabs>
      </w:pPr>
      <w:hyperlink w:anchor="_Toc20533" w:history="1">
        <w:r>
          <w:rPr>
            <w:rFonts w:ascii="仿宋" w:eastAsia="仿宋" w:hAnsi="仿宋" w:cs="仿宋" w:hint="eastAsia"/>
            <w:lang w:eastAsia="zh-CN"/>
          </w:rPr>
          <w:t>(二)、培训与发展计划</w:t>
        </w:r>
        <w:r>
          <w:tab/>
        </w:r>
        <w:r>
          <w:fldChar w:fldCharType="begin"/>
        </w:r>
        <w:r>
          <w:instrText xml:space="preserve"> PAGEREF _Toc20533 \h </w:instrText>
        </w:r>
        <w:r>
          <w:fldChar w:fldCharType="separate"/>
        </w:r>
        <w:r>
          <w:t>37</w:t>
        </w:r>
        <w:r>
          <w:fldChar w:fldCharType="end"/>
        </w:r>
      </w:hyperlink>
    </w:p>
    <w:p>
      <w:pPr>
        <w:pStyle w:val="TOC1"/>
        <w:tabs>
          <w:tab w:val="right" w:leader="dot" w:pos="8306"/>
        </w:tabs>
      </w:pPr>
      <w:hyperlink w:anchor="_Toc4099" w:history="1">
        <w:r>
          <w:rPr>
            <w:rFonts w:ascii="仿宋" w:eastAsia="仿宋" w:hAnsi="仿宋" w:cs="仿宋" w:hint="eastAsia"/>
            <w:lang w:eastAsia="zh-CN"/>
          </w:rPr>
          <w:t>十一、单晶生产炉项目环境影响分析</w:t>
        </w:r>
        <w:r>
          <w:tab/>
        </w:r>
        <w:r>
          <w:fldChar w:fldCharType="begin"/>
        </w:r>
        <w:r>
          <w:instrText xml:space="preserve"> PAGEREF _Toc4099 \h </w:instrText>
        </w:r>
        <w:r>
          <w:fldChar w:fldCharType="separate"/>
        </w:r>
        <w:r>
          <w:t>37</w:t>
        </w:r>
        <w:r>
          <w:fldChar w:fldCharType="end"/>
        </w:r>
      </w:hyperlink>
    </w:p>
    <w:p>
      <w:pPr>
        <w:pStyle w:val="TOC2"/>
        <w:tabs>
          <w:tab w:val="right" w:leader="dot" w:pos="8306"/>
        </w:tabs>
      </w:pPr>
      <w:hyperlink w:anchor="_Toc10476" w:history="1">
        <w:r>
          <w:rPr>
            <w:rFonts w:ascii="仿宋" w:eastAsia="仿宋" w:hAnsi="仿宋" w:cs="仿宋" w:hint="eastAsia"/>
            <w:lang w:eastAsia="zh-CN"/>
          </w:rPr>
          <w:t>(一)、建设区域环境质量现状</w:t>
        </w:r>
        <w:r>
          <w:tab/>
        </w:r>
        <w:r>
          <w:fldChar w:fldCharType="begin"/>
        </w:r>
        <w:r>
          <w:instrText xml:space="preserve"> PAGEREF _Toc10476 \h </w:instrText>
        </w:r>
        <w:r>
          <w:fldChar w:fldCharType="separate"/>
        </w:r>
        <w:r>
          <w:t>37</w:t>
        </w:r>
        <w:r>
          <w:fldChar w:fldCharType="end"/>
        </w:r>
      </w:hyperlink>
    </w:p>
    <w:p>
      <w:pPr>
        <w:pStyle w:val="TOC2"/>
        <w:tabs>
          <w:tab w:val="right" w:leader="dot" w:pos="8306"/>
        </w:tabs>
      </w:pPr>
      <w:hyperlink w:anchor="_Toc4138" w:history="1">
        <w:r>
          <w:rPr>
            <w:rFonts w:ascii="仿宋" w:eastAsia="仿宋" w:hAnsi="仿宋" w:cs="仿宋" w:hint="eastAsia"/>
            <w:lang w:eastAsia="zh-CN"/>
          </w:rPr>
          <w:t>(二)、建设期环境保护</w:t>
        </w:r>
        <w:r>
          <w:tab/>
        </w:r>
        <w:r>
          <w:fldChar w:fldCharType="begin"/>
        </w:r>
        <w:r>
          <w:instrText xml:space="preserve"> PAGEREF _Toc4138 \h </w:instrText>
        </w:r>
        <w:r>
          <w:fldChar w:fldCharType="separate"/>
        </w:r>
        <w:r>
          <w:t>39</w:t>
        </w:r>
        <w:r>
          <w:fldChar w:fldCharType="end"/>
        </w:r>
      </w:hyperlink>
    </w:p>
    <w:p>
      <w:pPr>
        <w:pStyle w:val="TOC2"/>
        <w:tabs>
          <w:tab w:val="right" w:leader="dot" w:pos="8306"/>
        </w:tabs>
      </w:pPr>
      <w:hyperlink w:anchor="_Toc21425" w:history="1">
        <w:r>
          <w:rPr>
            <w:rFonts w:ascii="仿宋" w:eastAsia="仿宋" w:hAnsi="仿宋" w:cs="仿宋" w:hint="eastAsia"/>
            <w:lang w:eastAsia="zh-CN"/>
          </w:rPr>
          <w:t>(三)、运营期环境保护</w:t>
        </w:r>
        <w:r>
          <w:tab/>
        </w:r>
        <w:r>
          <w:fldChar w:fldCharType="begin"/>
        </w:r>
        <w:r>
          <w:instrText xml:space="preserve"> PAGEREF _Toc21425 \h </w:instrText>
        </w:r>
        <w:r>
          <w:fldChar w:fldCharType="separate"/>
        </w:r>
        <w:r>
          <w:t>40</w:t>
        </w:r>
        <w:r>
          <w:fldChar w:fldCharType="end"/>
        </w:r>
      </w:hyperlink>
    </w:p>
    <w:p>
      <w:pPr>
        <w:pStyle w:val="TOC2"/>
        <w:tabs>
          <w:tab w:val="right" w:leader="dot" w:pos="8306"/>
        </w:tabs>
      </w:pPr>
      <w:hyperlink w:anchor="_Toc12231" w:history="1">
        <w:r>
          <w:rPr>
            <w:rFonts w:ascii="仿宋" w:eastAsia="仿宋" w:hAnsi="仿宋" w:cs="仿宋" w:hint="eastAsia"/>
            <w:lang w:eastAsia="zh-CN"/>
          </w:rPr>
          <w:t>(四)、单晶生产炉项目建设对区域经济的影响</w:t>
        </w:r>
        <w:r>
          <w:tab/>
        </w:r>
        <w:r>
          <w:fldChar w:fldCharType="begin"/>
        </w:r>
        <w:r>
          <w:instrText xml:space="preserve"> PAGEREF _Toc12231 \h </w:instrText>
        </w:r>
        <w:r>
          <w:fldChar w:fldCharType="separate"/>
        </w:r>
        <w:r>
          <w:t>41</w:t>
        </w:r>
        <w:r>
          <w:fldChar w:fldCharType="end"/>
        </w:r>
      </w:hyperlink>
    </w:p>
    <w:p>
      <w:pPr>
        <w:pStyle w:val="TOC2"/>
        <w:tabs>
          <w:tab w:val="right" w:leader="dot" w:pos="8306"/>
        </w:tabs>
      </w:pPr>
      <w:hyperlink w:anchor="_Toc12343" w:history="1">
        <w:r>
          <w:rPr>
            <w:rFonts w:ascii="仿宋" w:eastAsia="仿宋" w:hAnsi="仿宋" w:cs="仿宋" w:hint="eastAsia"/>
            <w:lang w:eastAsia="zh-CN"/>
          </w:rPr>
          <w:t>(五)、废弃物处理</w:t>
        </w:r>
        <w:r>
          <w:tab/>
        </w:r>
        <w:r>
          <w:fldChar w:fldCharType="begin"/>
        </w:r>
        <w:r>
          <w:instrText xml:space="preserve"> PAGEREF _Toc12343 \h </w:instrText>
        </w:r>
        <w:r>
          <w:fldChar w:fldCharType="separate"/>
        </w:r>
        <w:r>
          <w:t>43</w:t>
        </w:r>
        <w:r>
          <w:fldChar w:fldCharType="end"/>
        </w:r>
      </w:hyperlink>
    </w:p>
    <w:p>
      <w:pPr>
        <w:pStyle w:val="TOC2"/>
        <w:tabs>
          <w:tab w:val="right" w:leader="dot" w:pos="8306"/>
        </w:tabs>
      </w:pPr>
      <w:hyperlink w:anchor="_Toc5829" w:history="1">
        <w:r>
          <w:rPr>
            <w:rFonts w:ascii="仿宋" w:eastAsia="仿宋" w:hAnsi="仿宋" w:cs="仿宋" w:hint="eastAsia"/>
            <w:lang w:eastAsia="zh-CN"/>
          </w:rPr>
          <w:t>(六)、特殊环境影响分析</w:t>
        </w:r>
        <w:r>
          <w:tab/>
        </w:r>
        <w:r>
          <w:fldChar w:fldCharType="begin"/>
        </w:r>
        <w:r>
          <w:instrText xml:space="preserve"> PAGEREF _Toc5829 \h </w:instrText>
        </w:r>
        <w:r>
          <w:fldChar w:fldCharType="separate"/>
        </w:r>
        <w:r>
          <w:t>44</w:t>
        </w:r>
        <w:r>
          <w:fldChar w:fldCharType="end"/>
        </w:r>
      </w:hyperlink>
    </w:p>
    <w:p>
      <w:pPr>
        <w:pStyle w:val="TOC2"/>
        <w:tabs>
          <w:tab w:val="right" w:leader="dot" w:pos="8306"/>
        </w:tabs>
      </w:pPr>
      <w:hyperlink w:anchor="_Toc31153" w:history="1">
        <w:r>
          <w:rPr>
            <w:rFonts w:ascii="仿宋" w:eastAsia="仿宋" w:hAnsi="仿宋" w:cs="仿宋" w:hint="eastAsia"/>
            <w:lang w:eastAsia="zh-CN"/>
          </w:rPr>
          <w:t>(七)、清洁生产</w:t>
        </w:r>
        <w:r>
          <w:tab/>
        </w:r>
        <w:r>
          <w:fldChar w:fldCharType="begin"/>
        </w:r>
        <w:r>
          <w:instrText xml:space="preserve"> PAGEREF _Toc31153 \h </w:instrText>
        </w:r>
        <w:r>
          <w:fldChar w:fldCharType="separate"/>
        </w:r>
        <w:r>
          <w:t>46</w:t>
        </w:r>
        <w:r>
          <w:fldChar w:fldCharType="end"/>
        </w:r>
      </w:hyperlink>
    </w:p>
    <w:p>
      <w:pPr>
        <w:pStyle w:val="TOC2"/>
        <w:tabs>
          <w:tab w:val="right" w:leader="dot" w:pos="8306"/>
        </w:tabs>
      </w:pPr>
      <w:hyperlink w:anchor="_Toc25240" w:history="1">
        <w:r>
          <w:rPr>
            <w:rFonts w:ascii="仿宋" w:eastAsia="仿宋" w:hAnsi="仿宋" w:cs="仿宋" w:hint="eastAsia"/>
            <w:lang w:eastAsia="zh-CN"/>
          </w:rPr>
          <w:t>(八)、环境保护综合评价</w:t>
        </w:r>
        <w:r>
          <w:tab/>
        </w:r>
        <w:r>
          <w:fldChar w:fldCharType="begin"/>
        </w:r>
        <w:r>
          <w:instrText xml:space="preserve"> PAGEREF _Toc25240 \h </w:instrText>
        </w:r>
        <w:r>
          <w:fldChar w:fldCharType="separate"/>
        </w:r>
        <w:r>
          <w:t>47</w:t>
        </w:r>
        <w:r>
          <w:fldChar w:fldCharType="end"/>
        </w:r>
      </w:hyperlink>
    </w:p>
    <w:p>
      <w:pPr>
        <w:pStyle w:val="TOC1"/>
        <w:tabs>
          <w:tab w:val="right" w:leader="dot" w:pos="8306"/>
        </w:tabs>
      </w:pPr>
      <w:hyperlink w:anchor="_Toc12942" w:history="1">
        <w:r>
          <w:rPr>
            <w:rFonts w:ascii="仿宋" w:eastAsia="仿宋" w:hAnsi="仿宋" w:cs="仿宋" w:hint="eastAsia"/>
            <w:lang w:eastAsia="zh-CN"/>
          </w:rPr>
          <w:t>十二、单晶生产炉项目社会影响</w:t>
        </w:r>
        <w:r>
          <w:tab/>
        </w:r>
        <w:r>
          <w:fldChar w:fldCharType="begin"/>
        </w:r>
        <w:r>
          <w:instrText xml:space="preserve"> PAGEREF _Toc12942 \h </w:instrText>
        </w:r>
        <w:r>
          <w:fldChar w:fldCharType="separate"/>
        </w:r>
        <w:r>
          <w:t>48</w:t>
        </w:r>
        <w:r>
          <w:fldChar w:fldCharType="end"/>
        </w:r>
      </w:hyperlink>
    </w:p>
    <w:p>
      <w:pPr>
        <w:pStyle w:val="TOC2"/>
        <w:tabs>
          <w:tab w:val="right" w:leader="dot" w:pos="8306"/>
        </w:tabs>
      </w:pPr>
      <w:hyperlink w:anchor="_Toc9115" w:history="1">
        <w:r>
          <w:rPr>
            <w:rFonts w:ascii="仿宋" w:eastAsia="仿宋" w:hAnsi="仿宋" w:cs="仿宋" w:hint="eastAsia"/>
            <w:lang w:eastAsia="zh-CN"/>
          </w:rPr>
          <w:t>(一)、社会责任与义务</w:t>
        </w:r>
        <w:r>
          <w:tab/>
        </w:r>
        <w:r>
          <w:fldChar w:fldCharType="begin"/>
        </w:r>
        <w:r>
          <w:instrText xml:space="preserve"> PAGEREF _Toc9115 \h </w:instrText>
        </w:r>
        <w:r>
          <w:fldChar w:fldCharType="separate"/>
        </w:r>
        <w:r>
          <w:t>48</w:t>
        </w:r>
        <w:r>
          <w:fldChar w:fldCharType="end"/>
        </w:r>
      </w:hyperlink>
    </w:p>
    <w:p>
      <w:pPr>
        <w:pStyle w:val="TOC2"/>
        <w:tabs>
          <w:tab w:val="right" w:leader="dot" w:pos="8306"/>
        </w:tabs>
      </w:pPr>
      <w:hyperlink w:anchor="_Toc27354" w:history="1">
        <w:r>
          <w:rPr>
            <w:rFonts w:ascii="仿宋" w:eastAsia="仿宋" w:hAnsi="仿宋" w:cs="仿宋" w:hint="eastAsia"/>
            <w:lang w:eastAsia="zh-CN"/>
          </w:rPr>
          <w:t>(二)、社会参与与沟通</w:t>
        </w:r>
        <w:r>
          <w:tab/>
        </w:r>
        <w:r>
          <w:fldChar w:fldCharType="begin"/>
        </w:r>
        <w:r>
          <w:instrText xml:space="preserve"> PAGEREF _Toc27354 \h </w:instrText>
        </w:r>
        <w:r>
          <w:fldChar w:fldCharType="separate"/>
        </w:r>
        <w:r>
          <w:t>49</w:t>
        </w:r>
        <w:r>
          <w:fldChar w:fldCharType="end"/>
        </w:r>
      </w:hyperlink>
    </w:p>
    <w:p>
      <w:pPr>
        <w:pStyle w:val="TOC1"/>
        <w:tabs>
          <w:tab w:val="right" w:leader="dot" w:pos="8306"/>
        </w:tabs>
      </w:pPr>
      <w:hyperlink w:anchor="_Toc20054" w:history="1">
        <w:r>
          <w:rPr>
            <w:rFonts w:ascii="仿宋" w:eastAsia="仿宋" w:hAnsi="仿宋" w:cs="仿宋" w:hint="eastAsia"/>
            <w:lang w:eastAsia="zh-CN"/>
          </w:rPr>
          <w:t>十三、质量管理体系</w:t>
        </w:r>
        <w:r>
          <w:tab/>
        </w:r>
        <w:r>
          <w:fldChar w:fldCharType="begin"/>
        </w:r>
        <w:r>
          <w:instrText xml:space="preserve"> PAGEREF _Toc20054 \h </w:instrText>
        </w:r>
        <w:r>
          <w:fldChar w:fldCharType="separate"/>
        </w:r>
        <w:r>
          <w:t>50</w:t>
        </w:r>
        <w:r>
          <w:fldChar w:fldCharType="end"/>
        </w:r>
      </w:hyperlink>
    </w:p>
    <w:p>
      <w:pPr>
        <w:pStyle w:val="TOC2"/>
        <w:tabs>
          <w:tab w:val="right" w:leader="dot" w:pos="8306"/>
        </w:tabs>
      </w:pPr>
      <w:hyperlink w:anchor="_Toc7909" w:history="1">
        <w:r>
          <w:rPr>
            <w:rFonts w:ascii="仿宋" w:eastAsia="仿宋" w:hAnsi="仿宋" w:cs="仿宋" w:hint="eastAsia"/>
            <w:lang w:eastAsia="zh-CN"/>
          </w:rPr>
          <w:t>(一)、质量目标与方针</w:t>
        </w:r>
        <w:r>
          <w:tab/>
        </w:r>
        <w:r>
          <w:fldChar w:fldCharType="begin"/>
        </w:r>
        <w:r>
          <w:instrText xml:space="preserve"> PAGEREF _Toc7909 \h </w:instrText>
        </w:r>
        <w:r>
          <w:fldChar w:fldCharType="separate"/>
        </w:r>
        <w:r>
          <w:t>50</w:t>
        </w:r>
        <w:r>
          <w:fldChar w:fldCharType="end"/>
        </w:r>
      </w:hyperlink>
    </w:p>
    <w:p>
      <w:pPr>
        <w:pStyle w:val="TOC2"/>
        <w:tabs>
          <w:tab w:val="right" w:leader="dot" w:pos="8306"/>
        </w:tabs>
      </w:pPr>
      <w:hyperlink w:anchor="_Toc2083" w:history="1">
        <w:r>
          <w:rPr>
            <w:rFonts w:ascii="仿宋" w:eastAsia="仿宋" w:hAnsi="仿宋" w:cs="仿宋" w:hint="eastAsia"/>
            <w:lang w:eastAsia="zh-CN"/>
          </w:rPr>
          <w:t>(二)、质量管理责任</w:t>
        </w:r>
        <w:r>
          <w:tab/>
        </w:r>
        <w:r>
          <w:fldChar w:fldCharType="begin"/>
        </w:r>
        <w:r>
          <w:instrText xml:space="preserve"> PAGEREF _Toc2083 \h </w:instrText>
        </w:r>
        <w:r>
          <w:fldChar w:fldCharType="separate"/>
        </w:r>
        <w:r>
          <w:t>51</w:t>
        </w:r>
        <w:r>
          <w:fldChar w:fldCharType="end"/>
        </w:r>
      </w:hyperlink>
    </w:p>
    <w:p>
      <w:pPr>
        <w:pStyle w:val="TOC2"/>
        <w:tabs>
          <w:tab w:val="right" w:leader="dot" w:pos="8306"/>
        </w:tabs>
      </w:pPr>
      <w:hyperlink w:anchor="_Toc6107" w:history="1">
        <w:r>
          <w:rPr>
            <w:rFonts w:ascii="仿宋" w:eastAsia="仿宋" w:hAnsi="仿宋" w:cs="仿宋" w:hint="eastAsia"/>
            <w:lang w:eastAsia="zh-CN"/>
          </w:rPr>
          <w:t>(三)、质量管理体系文件</w:t>
        </w:r>
        <w:r>
          <w:tab/>
        </w:r>
        <w:r>
          <w:fldChar w:fldCharType="begin"/>
        </w:r>
        <w:r>
          <w:instrText xml:space="preserve"> PAGEREF _Toc6107 \h </w:instrText>
        </w:r>
        <w:r>
          <w:fldChar w:fldCharType="separate"/>
        </w:r>
        <w:r>
          <w:t>52</w:t>
        </w:r>
        <w:r>
          <w:fldChar w:fldCharType="end"/>
        </w:r>
      </w:hyperlink>
    </w:p>
    <w:p>
      <w:pPr>
        <w:pStyle w:val="TOC2"/>
        <w:tabs>
          <w:tab w:val="right" w:leader="dot" w:pos="8306"/>
        </w:tabs>
      </w:pPr>
      <w:hyperlink w:anchor="_Toc12743" w:history="1">
        <w:r>
          <w:rPr>
            <w:rFonts w:ascii="仿宋" w:eastAsia="仿宋" w:hAnsi="仿宋" w:cs="仿宋" w:hint="eastAsia"/>
            <w:lang w:eastAsia="zh-CN"/>
          </w:rPr>
          <w:t>(四)、质量培训与教育</w:t>
        </w:r>
        <w:r>
          <w:tab/>
        </w:r>
        <w:r>
          <w:fldChar w:fldCharType="begin"/>
        </w:r>
        <w:r>
          <w:instrText xml:space="preserve"> PAGEREF _Toc12743 \h </w:instrText>
        </w:r>
        <w:r>
          <w:fldChar w:fldCharType="separate"/>
        </w:r>
        <w:r>
          <w:t>54</w:t>
        </w:r>
        <w:r>
          <w:fldChar w:fldCharType="end"/>
        </w:r>
      </w:hyperlink>
    </w:p>
    <w:p>
      <w:pPr>
        <w:pStyle w:val="TOC2"/>
        <w:tabs>
          <w:tab w:val="right" w:leader="dot" w:pos="8306"/>
        </w:tabs>
      </w:pPr>
      <w:hyperlink w:anchor="_Toc18041" w:history="1">
        <w:r>
          <w:rPr>
            <w:rFonts w:ascii="仿宋" w:eastAsia="仿宋" w:hAnsi="仿宋" w:cs="仿宋" w:hint="eastAsia"/>
            <w:lang w:eastAsia="zh-CN"/>
          </w:rPr>
          <w:t>(五)、质量审核与评价</w:t>
        </w:r>
        <w:r>
          <w:tab/>
        </w:r>
        <w:r>
          <w:fldChar w:fldCharType="begin"/>
        </w:r>
        <w:r>
          <w:instrText xml:space="preserve"> PAGEREF _Toc18041 \h </w:instrText>
        </w:r>
        <w:r>
          <w:fldChar w:fldCharType="separate"/>
        </w:r>
        <w:r>
          <w:t>55</w:t>
        </w:r>
        <w:r>
          <w:fldChar w:fldCharType="end"/>
        </w:r>
      </w:hyperlink>
    </w:p>
    <w:p>
      <w:pPr>
        <w:pStyle w:val="TOC2"/>
        <w:tabs>
          <w:tab w:val="right" w:leader="dot" w:pos="8306"/>
        </w:tabs>
      </w:pPr>
      <w:hyperlink w:anchor="_Toc26613" w:history="1">
        <w:r>
          <w:rPr>
            <w:rFonts w:ascii="仿宋" w:eastAsia="仿宋" w:hAnsi="仿宋" w:cs="仿宋" w:hint="eastAsia"/>
            <w:lang w:eastAsia="zh-CN"/>
          </w:rPr>
          <w:t>(六)、不符合与纠正措施</w:t>
        </w:r>
        <w:r>
          <w:tab/>
        </w:r>
        <w:r>
          <w:fldChar w:fldCharType="begin"/>
        </w:r>
        <w:r>
          <w:instrText xml:space="preserve"> PAGEREF _Toc26613 \h </w:instrText>
        </w:r>
        <w:r>
          <w:fldChar w:fldCharType="separate"/>
        </w:r>
        <w:r>
          <w:t>56</w:t>
        </w:r>
        <w:r>
          <w:fldChar w:fldCharType="end"/>
        </w:r>
      </w:hyperlink>
    </w:p>
    <w:p>
      <w:pPr>
        <w:pStyle w:val="TOC1"/>
        <w:tabs>
          <w:tab w:val="right" w:leader="dot" w:pos="8306"/>
        </w:tabs>
      </w:pPr>
      <w:hyperlink w:anchor="_Toc4094" w:history="1">
        <w:r>
          <w:rPr>
            <w:rFonts w:ascii="仿宋" w:eastAsia="仿宋" w:hAnsi="仿宋" w:cs="仿宋" w:hint="eastAsia"/>
            <w:lang w:eastAsia="zh-CN"/>
          </w:rPr>
          <w:t>十四、利益相关者分析与沟通计划</w:t>
        </w:r>
        <w:r>
          <w:tab/>
        </w:r>
        <w:r>
          <w:fldChar w:fldCharType="begin"/>
        </w:r>
        <w:r>
          <w:instrText xml:space="preserve"> PAGEREF _Toc4094 \h </w:instrText>
        </w:r>
        <w:r>
          <w:fldChar w:fldCharType="separate"/>
        </w:r>
        <w:r>
          <w:t>58</w:t>
        </w:r>
        <w:r>
          <w:fldChar w:fldCharType="end"/>
        </w:r>
      </w:hyperlink>
    </w:p>
    <w:p>
      <w:pPr>
        <w:pStyle w:val="TOC2"/>
        <w:tabs>
          <w:tab w:val="right" w:leader="dot" w:pos="8306"/>
        </w:tabs>
      </w:pPr>
      <w:hyperlink w:anchor="_Toc12508" w:history="1">
        <w:r>
          <w:rPr>
            <w:rFonts w:ascii="仿宋" w:eastAsia="仿宋" w:hAnsi="仿宋" w:cs="仿宋" w:hint="eastAsia"/>
            <w:lang w:eastAsia="zh-CN"/>
          </w:rPr>
          <w:t>(一)、利益相关者分析</w:t>
        </w:r>
        <w:r>
          <w:tab/>
        </w:r>
        <w:r>
          <w:fldChar w:fldCharType="begin"/>
        </w:r>
        <w:r>
          <w:instrText xml:space="preserve"> PAGEREF _Toc12508 \h </w:instrText>
        </w:r>
        <w:r>
          <w:fldChar w:fldCharType="separate"/>
        </w:r>
        <w:r>
          <w:t>58</w:t>
        </w:r>
        <w:r>
          <w:fldChar w:fldCharType="end"/>
        </w:r>
      </w:hyperlink>
    </w:p>
    <w:p>
      <w:pPr>
        <w:pStyle w:val="TOC2"/>
        <w:tabs>
          <w:tab w:val="right" w:leader="dot" w:pos="8306"/>
        </w:tabs>
      </w:pPr>
      <w:hyperlink w:anchor="_Toc2054" w:history="1">
        <w:r>
          <w:rPr>
            <w:rFonts w:ascii="仿宋" w:eastAsia="仿宋" w:hAnsi="仿宋" w:cs="仿宋" w:hint="eastAsia"/>
            <w:lang w:eastAsia="zh-CN"/>
          </w:rPr>
          <w:t>(二)、沟通计划</w:t>
        </w:r>
        <w:r>
          <w:tab/>
        </w:r>
        <w:r>
          <w:fldChar w:fldCharType="begin"/>
        </w:r>
        <w:r>
          <w:instrText xml:space="preserve"> PAGEREF _Toc2054 \h </w:instrText>
        </w:r>
        <w:r>
          <w:fldChar w:fldCharType="separate"/>
        </w:r>
        <w:r>
          <w:t>59</w:t>
        </w:r>
        <w:r>
          <w:fldChar w:fldCharType="end"/>
        </w:r>
      </w:hyperlink>
    </w:p>
    <w:p>
      <w:pPr>
        <w:pStyle w:val="TOC1"/>
        <w:tabs>
          <w:tab w:val="right" w:leader="dot" w:pos="8306"/>
        </w:tabs>
      </w:pPr>
      <w:hyperlink w:anchor="_Toc1836" w:history="1">
        <w:r>
          <w:rPr>
            <w:rFonts w:ascii="仿宋" w:eastAsia="仿宋" w:hAnsi="仿宋" w:cs="仿宋" w:hint="eastAsia"/>
            <w:lang w:eastAsia="zh-CN"/>
          </w:rPr>
          <w:t>十五、单晶生产炉项目变更管理</w:t>
        </w:r>
        <w:r>
          <w:tab/>
        </w:r>
        <w:r>
          <w:fldChar w:fldCharType="begin"/>
        </w:r>
        <w:r>
          <w:instrText xml:space="preserve"> PAGEREF _Toc1836 \h </w:instrText>
        </w:r>
        <w:r>
          <w:fldChar w:fldCharType="separate"/>
        </w:r>
        <w:r>
          <w:t>60</w:t>
        </w:r>
        <w:r>
          <w:fldChar w:fldCharType="end"/>
        </w:r>
      </w:hyperlink>
    </w:p>
    <w:p>
      <w:pPr>
        <w:pStyle w:val="TOC2"/>
        <w:tabs>
          <w:tab w:val="right" w:leader="dot" w:pos="8306"/>
        </w:tabs>
      </w:pPr>
      <w:hyperlink w:anchor="_Toc9724" w:history="1">
        <w:r>
          <w:rPr>
            <w:rFonts w:ascii="仿宋" w:eastAsia="仿宋" w:hAnsi="仿宋" w:cs="仿宋" w:hint="eastAsia"/>
            <w:lang w:eastAsia="zh-CN"/>
          </w:rPr>
          <w:t>(一)、变更申请与评估</w:t>
        </w:r>
        <w:r>
          <w:tab/>
        </w:r>
        <w:r>
          <w:fldChar w:fldCharType="begin"/>
        </w:r>
        <w:r>
          <w:instrText xml:space="preserve"> PAGEREF _Toc9724 \h </w:instrText>
        </w:r>
        <w:r>
          <w:fldChar w:fldCharType="separate"/>
        </w:r>
        <w:r>
          <w:t>60</w:t>
        </w:r>
        <w:r>
          <w:fldChar w:fldCharType="end"/>
        </w:r>
      </w:hyperlink>
    </w:p>
    <w:p>
      <w:pPr>
        <w:pStyle w:val="TOC2"/>
        <w:tabs>
          <w:tab w:val="right" w:leader="dot" w:pos="8306"/>
        </w:tabs>
      </w:pPr>
      <w:hyperlink w:anchor="_Toc13877" w:history="1">
        <w:r>
          <w:rPr>
            <w:rFonts w:ascii="仿宋" w:eastAsia="仿宋" w:hAnsi="仿宋" w:cs="仿宋" w:hint="eastAsia"/>
            <w:lang w:eastAsia="zh-CN"/>
          </w:rPr>
          <w:t>(二)、变更实施与控制</w:t>
        </w:r>
        <w:r>
          <w:tab/>
        </w:r>
        <w:r>
          <w:fldChar w:fldCharType="begin"/>
        </w:r>
        <w:r>
          <w:instrText xml:space="preserve"> PAGEREF _Toc13877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209"/>
      <w:r>
        <w:rPr>
          <w:rFonts w:ascii="仿宋" w:eastAsia="仿宋" w:hAnsi="仿宋" w:cs="仿宋" w:hint="eastAsia"/>
          <w:sz w:val="28"/>
          <w:lang w:eastAsia="zh-CN"/>
        </w:rPr>
        <w:t>一、单晶生产炉项目建设背景及必要性分析</w:t>
      </w:r>
      <w:bookmarkEnd w:id="2"/>
    </w:p>
    <w:p>
      <w:pPr>
        <w:pStyle w:val="Heading2"/>
        <w:rPr>
          <w:rFonts w:ascii="仿宋" w:eastAsia="仿宋" w:hAnsi="仿宋" w:cs="仿宋" w:hint="eastAsia"/>
          <w:lang w:eastAsia="zh-CN"/>
        </w:rPr>
      </w:pPr>
      <w:bookmarkStart w:id="3" w:name="_Toc24618"/>
      <w:r>
        <w:rPr>
          <w:rFonts w:ascii="仿宋" w:eastAsia="仿宋" w:hAnsi="仿宋" w:cs="仿宋" w:hint="eastAsia"/>
          <w:lang w:eastAsia="zh-CN"/>
        </w:rPr>
        <w:t>(一)、单晶生产炉项目背景分析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单晶生产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单晶生产炉项目在这个潮流中的定位。同时，我们将关注行业内涌现的新兴机遇，以便单晶生产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单晶生产炉项目提供了强大的发展动力。我们将聚焦于行业内最新的技术发展趋势，包括但不限于人工智能、大数据分析、物联网等领域。通过深度的技术研究，我们将确保单晶生产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单晶生产炉项目发展的源泉。我们将投入更多的精力对市场需求进行深入剖析，超越表面的需求，深入挖掘潜在的市场痛点和机遇。通过对市场需求的细致了解，单晶生产炉项目将更有针对性地设计解决方案，满足市场的多样化需求，从而更好地促进单晶生产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单晶生产炉项目战略至关重要。我们将对竞争态势进行更为深入的分析，包括但不限于市场份额、产品特点、客户满意度等多个维度。通过深度的竞争分析，单晶生产炉项目将能够更准确地把握市场脉搏，制定具有竞争力的单晶生产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单晶生产炉项目的发展具有直接的影响。我们将进行更为全面的法规和政策分析，了解行业发展中的潜在法律风险和合规挑战。通过充分了解和遵守相关法规，单晶生产炉项目将确保在法律框架内合法合规运营，为单晶生产炉项目的稳健发展提供有力支持。</w:t>
      </w:r>
    </w:p>
    <w:p>
      <w:pPr>
        <w:pStyle w:val="Heading2"/>
        <w:ind w:firstLine="560" w:firstLineChars="200"/>
        <w:rPr>
          <w:rFonts w:ascii="仿宋" w:eastAsia="仿宋" w:hAnsi="仿宋" w:cs="仿宋" w:hint="eastAsia"/>
          <w:sz w:val="28"/>
          <w:lang w:eastAsia="zh-CN"/>
        </w:rPr>
      </w:pPr>
      <w:bookmarkStart w:id="4" w:name="_Toc13582"/>
      <w:r>
        <w:rPr>
          <w:rFonts w:ascii="仿宋" w:eastAsia="仿宋" w:hAnsi="仿宋" w:cs="仿宋" w:hint="eastAsia"/>
          <w:sz w:val="28"/>
          <w:lang w:eastAsia="zh-CN"/>
        </w:rPr>
        <w:t>(二)、单晶生产炉项目建设必要性分析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建设的迫切性源于对行业发展趋势的深刻洞察。我们正处于一个行业变革的时代，科技创新、数字化转型成为企业发展的关键动力。单晶生产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建设不仅仅是为了跟上潮流，更是为了通过技术创新推动企业的持续发展。通过引入先进的技术和解决方案，单晶生产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单晶生产炉项目的建设成为必然选择，通过提高产品质量、拓展服务领域，从而在竞争中获得更多的机会。单晶生产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单晶生产炉项目建设的必要性体现在对客户需求更精准的满足。通过单晶生产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建设的背后是对企业持续创新的追求。只有通过不断创新，企业才能在竞争中立于不败之地。单晶生产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46"/>
      <w:r>
        <w:rPr>
          <w:rFonts w:ascii="仿宋" w:eastAsia="仿宋" w:hAnsi="仿宋" w:cs="仿宋" w:hint="eastAsia"/>
          <w:sz w:val="28"/>
          <w:lang w:eastAsia="zh-CN"/>
        </w:rPr>
        <w:t>二、单晶生产炉项目危机管理</w:t>
      </w:r>
      <w:bookmarkEnd w:id="5"/>
    </w:p>
    <w:p>
      <w:pPr>
        <w:pStyle w:val="Heading2"/>
        <w:rPr>
          <w:rFonts w:ascii="仿宋" w:eastAsia="仿宋" w:hAnsi="仿宋" w:cs="仿宋" w:hint="eastAsia"/>
          <w:lang w:eastAsia="zh-CN"/>
        </w:rPr>
      </w:pPr>
      <w:bookmarkStart w:id="6" w:name="_Toc2115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生产炉项目危机管理中，危机预警与识别是确保单晶生产炉项目稳健运行的核心步骤。通过建立全面的监测机制，单晶生产炉项目团队旨在及时发现和理解潜在的风险和危机因素，以便采取及时的预防和应对措施，确保单晶生产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首先，通过深入的风险评估，单晶生产炉项目团队全面分析了整个单晶生产炉项目和各个阶段可能存在的威胁。这包括准确评估每个潜在风险的发生概率和可能影响的程度，为后续危机预警提供了有力支持。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单晶生产炉项目团队着重于明确定义单晶生产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单晶生产炉项目进展的持续监控，团队能够及时发现潜在问题并作出迅速反应。单晶生产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在这一阶段，团队的专业素养和反应速度将发挥至关重要的作用，以确保潜在危机能够在初期得到有效的处理，最大程度地减轻负面影响。通过危机预警与识别，单晶生产炉项目得以更有序、可控地推进。</w:t>
      </w:r>
    </w:p>
    <w:p>
      <w:pPr>
        <w:pStyle w:val="Heading2"/>
        <w:ind w:firstLine="560" w:firstLineChars="200"/>
        <w:rPr>
          <w:rFonts w:ascii="仿宋" w:eastAsia="仿宋" w:hAnsi="仿宋" w:cs="仿宋" w:hint="eastAsia"/>
          <w:sz w:val="28"/>
          <w:lang w:eastAsia="zh-CN"/>
        </w:rPr>
      </w:pPr>
      <w:bookmarkStart w:id="7" w:name="_Toc867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在危机发生时，单晶生产炉项目团队立即行动，成立了应急小组。该小组的任务是迅速制定并实施紧急应对措施，以最小化潜在损失。以下是采取的主要措施：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暂停单晶生产炉项目进度：为遏制危机蔓延，单晶生产炉项目暂时停止进行，以便全面评估当前状况。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资源重新分配：重新评估单晶生产炉项目资源的分配，确保最大限度地减小损失。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实时沟通：与关键利益相关者建立实时沟通机制，向他们传递单晶生产炉项目危机的实际状况，保障单晶生产炉项目核心利益。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在紧急应对的同时，单晶生产炉项目团队强调了团队协作和有效沟通的重要性。以下是团队协作的关键举措：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信息共享机制：建立了信息共享平台，确保团队成员能够及时获取单晶生产炉项目危机的实时信息。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领导者沟通：单晶生产炉项目领导者通过定期会议和即时沟通工具，指导团队应对危机，保持团队稳定运行。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随着危机得到初步控制，单晶生产炉项目团队转向制定恢复计划，以确保单晶生产炉项目能够从中迅速恢复。主要恢复计划包括：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修复受损的进度计划：重新评估单晶生产炉项目进度，制定修复计划，确保单晶生产炉项目尽快回归正常进程。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重新调整资源分配：优化资源分配，确保单晶生产炉项目在有限资源下高效运转。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风险管理机制加强：对单晶生产炉项目风险进行全面评估，制定更强化的风险管理策略，以预防未来可能的危机。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199"/>
      <w:r>
        <w:rPr>
          <w:rFonts w:ascii="仿宋" w:eastAsia="仿宋" w:hAnsi="仿宋" w:cs="仿宋" w:hint="eastAsia"/>
          <w:sz w:val="28"/>
          <w:lang w:eastAsia="zh-CN"/>
        </w:rPr>
        <w:t>三、单晶生产炉项目土建工程</w:t>
      </w:r>
      <w:bookmarkEnd w:id="8"/>
    </w:p>
    <w:p>
      <w:pPr>
        <w:pStyle w:val="Heading2"/>
        <w:rPr>
          <w:rFonts w:ascii="仿宋" w:eastAsia="仿宋" w:hAnsi="仿宋" w:cs="仿宋" w:hint="eastAsia"/>
          <w:lang w:eastAsia="zh-CN"/>
        </w:rPr>
      </w:pPr>
      <w:bookmarkStart w:id="9" w:name="_Toc2138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在单晶生产炉项目的建筑工程设计中，我们将秉承一系列重要的设计原则，以确保单晶生产炉项目建筑在功能、美观、可持续性等方面达到最佳效果。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首要原则是确保建筑的功能性得到最大化的发挥。我们将充分理解单晶生产炉项目的实际需求，合理布局各个功能区域，保证建筑在满足业务需求的同时，提供高效的工作环境。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在建筑设计中，我们将综合考虑建设和运营成本。通过精细的经济效益分析，确保设计方案在高效利用资源的同时，对单晶生产炉项目的长期盈利能力有积极的贡献。</w:t>
      </w:r>
    </w:p>
    <w:p>
      <w:pPr>
        <w:pStyle w:val="Heading2"/>
        <w:ind w:firstLine="560" w:firstLineChars="200"/>
        <w:rPr>
          <w:rFonts w:ascii="仿宋" w:eastAsia="仿宋" w:hAnsi="仿宋" w:cs="仿宋" w:hint="eastAsia"/>
          <w:sz w:val="28"/>
          <w:lang w:eastAsia="zh-CN"/>
        </w:rPr>
      </w:pPr>
      <w:bookmarkStart w:id="10" w:name="_Toc1881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生产炉项目的土建工程设计中，我们将精准设定设计年限，结合单晶生产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单晶生产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997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单晶生产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单晶生产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单晶生产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34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本期工程单晶生产炉项目预计总建筑面积XXX平方米，其中：计容建筑面积XXX平方米，计划建筑工程投资XX万元，占单晶生产炉项目总投资的XX%。</w:t>
      </w:r>
    </w:p>
    <w:p>
      <w:pPr>
        <w:pStyle w:val="Heading1"/>
        <w:ind w:firstLine="560" w:firstLineChars="200"/>
        <w:rPr>
          <w:rFonts w:ascii="仿宋" w:eastAsia="仿宋" w:hAnsi="仿宋" w:cs="仿宋" w:hint="eastAsia"/>
          <w:sz w:val="28"/>
          <w:lang w:eastAsia="zh-CN"/>
        </w:rPr>
      </w:pPr>
      <w:bookmarkStart w:id="13" w:name="_Toc4635"/>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2490"/>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单晶生产炉项目的主要产品是XXXX，预计年产值为XXX万元。这一产品在市场中占据着重要的地位，其广泛的应用范围使得该单晶生产炉项目的市场前景非常广阔。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单晶生产炉项目的xxx产品作为重要的原材料之一，将在多个领域发挥关键作用。其在建筑、交通、能源等方面的广泛应用将为整个产业链提供强大的支持，形成产业协同效应。单晶生产炉项目的年产值XXX万XXX万XXX万万元不仅反映了其在市场上的巨大潜力，更预示着它对国民经济的积极贡献。这种关联度高、涉及面广的产业关系，使得该单晶生产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7817"/>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总征地面积为XXXX平方米，相当于约XX.XX亩，其中净用地面积为XXXX平方米，红线范围内相当于约XX.XX亩。这一用地规模充分考虑了单晶生产炉项目的建设需求，保障了单晶生产炉项目在合适的空间内得以充分发展。单晶生产炉项目规划的总建筑面积为XXXX平方米，其中主体工程建设占XXXX平方米，计容建筑面积达XXXX平方米。预计建筑工程的投资将达到XXXX万元，为单晶生产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计划购置的设备共计XXXX台（套），设备购置费用为XXXX万元。这一设备购置计划充分考虑到单晶生产炉项目的生产需求和技术要求，确保了单晶生产炉项目在生产运营中具备先进的技术装备和高效的生产能力。设备的合理配置将为单晶生产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单晶生产炉项目计划总投资为XXXX万元，预计年实现营业收入为XXXX万元。这一产能规模的设定旨在确保单晶生产炉项目能够在投资与回报之间取得平衡，实现长期可持续的发展。单晶生产炉项目的总投资充分考虑到各个方面的需求，包括用地建设、设备购置等多个环节，以确保单晶生产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8424"/>
      <w:r>
        <w:rPr>
          <w:rFonts w:ascii="仿宋" w:eastAsia="仿宋" w:hAnsi="仿宋" w:cs="仿宋" w:hint="eastAsia"/>
          <w:sz w:val="28"/>
          <w:lang w:eastAsia="zh-CN"/>
        </w:rPr>
        <w:t>五、单晶生产炉项目绩效评估</w:t>
      </w:r>
      <w:bookmarkEnd w:id="16"/>
    </w:p>
    <w:p>
      <w:pPr>
        <w:pStyle w:val="Heading2"/>
        <w:rPr>
          <w:rFonts w:ascii="仿宋" w:eastAsia="仿宋" w:hAnsi="仿宋" w:cs="仿宋" w:hint="eastAsia"/>
          <w:lang w:eastAsia="zh-CN"/>
        </w:rPr>
      </w:pPr>
      <w:bookmarkStart w:id="17" w:name="_Toc1726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生产炉项目中，我们设计了一套全面的绩效评估指标，以确保单晶生产炉项目的可控和成功交付。这些指标跨足单晶生产炉项目目标、成本、进度和质量等多个维度，为我们提供了全面洞察单晶生产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目标达成率是我们关注的首要指标。我们设定了明确的目标，并通过定期监测和评估，迅速发现并应对潜在的目标偏差。这为单晶生产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成本绩效是另一个核心关注点。通过实际成本与预算成本的对比分析，我们深入了解成本差异的原因，及时调整资源分配，保持单晶生产炉项目在经济效益方面的合理水平。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进度作为关键的绩效指标之一，得到了精心的关注。我们制定了详细的单晶生产炉项目进度计划，并设立了进度符合度指标，确保实际进度与计划进度保持一致。这使我们能够快速发现和解决潜在的进度问题，保持单晶生产炉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单晶生产炉项目绩效的不可或缺的一环。我们引入了一系列的质量标准和客户满意度指标，以确保单晶生产炉项目交付的成果在质量上达到或超越预期水平。通过持续监测这些指标，我们努力提升单晶生产炉项目整体质量水平，为单晶生产炉项目的成功交付提供有力保障。通过这些科学且全面的绩效评估，我们能够更好地引导单晶生产炉项目的持续改进，确保单晶生产炉项目目标的顺利达成。</w:t>
      </w:r>
    </w:p>
    <w:p>
      <w:pPr>
        <w:pStyle w:val="Heading2"/>
        <w:ind w:firstLine="560" w:firstLineChars="200"/>
        <w:rPr>
          <w:rFonts w:ascii="仿宋" w:eastAsia="仿宋" w:hAnsi="仿宋" w:cs="仿宋" w:hint="eastAsia"/>
          <w:sz w:val="28"/>
          <w:lang w:eastAsia="zh-CN"/>
        </w:rPr>
      </w:pPr>
      <w:bookmarkStart w:id="18" w:name="_Toc30608"/>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绩效评估是单晶生产炉项目中的关键环节，为确保单晶生产炉项目达到预期目标，我们采用了多层次、多维度的绩效评估方法。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单晶生产炉项目的战略目标对齐，确保每个决策和行动都与单晶生产炉项目整体目标保持一致。团队会定期召开战略对齐会议，审视当前工作与单晶生产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单晶生产炉项目进度、质量、成本和风险等方面。这些指标通过数据收集和分析，为单晶生产炉项目管理团队提供了客观的评估依据。例如，我们通过单晶生产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绩效评估不仅仅停留在单晶生产炉项目内部，还考虑了单晶生产炉项目对外部环境的影响。我们定期进行干系人满意度调查，以了解各利益相关方对单晶生产炉项目的期望和满意度，并及时做出调整。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这种多层次、多角度的绩效评估方法，使得我们能够全面了解单晶生产炉项目的运行状态，及时做出调整，确保单晶生产炉项目在不断变化的环境中保持稳健前行。</w:t>
      </w:r>
    </w:p>
    <w:p>
      <w:pPr>
        <w:pStyle w:val="Heading2"/>
        <w:ind w:firstLine="560" w:firstLineChars="200"/>
        <w:rPr>
          <w:rFonts w:ascii="仿宋" w:eastAsia="仿宋" w:hAnsi="仿宋" w:cs="仿宋" w:hint="eastAsia"/>
          <w:sz w:val="28"/>
          <w:lang w:eastAsia="zh-CN"/>
        </w:rPr>
      </w:pPr>
      <w:bookmarkStart w:id="19" w:name="_Toc32189"/>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为了确保单晶生产炉项目的有效管理和不断优化，我们采用了精心设计的绩效评估周期。这个周期旨在实现灵活、实时和全面的评估，以适应单晶生产炉项目执行中的各种挑战。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单晶生产炉项目的不同需求，分为短期、中期和长期。短期评估关注每个迭代或工作周期，以及时发现和解决当前任务中的问题。中期评估涵盖几个迭代，深入了解整体单晶生产炉项目的趋势和性能。长期评估则着眼于整个单晶生产炉项目阶段，确保单晶生产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单晶生产炉项目管理工具和协作平台，团队成员能够随时更新和分享单晶生产炉项目数据。这种实时性的反馈机制使我们能够及时察觉潜在问题，快速调整，保持单晶生产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https://d.book118.com/626141142104010033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147B4F"/>
    <w:rsid w:val="45147B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14114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2024-01-09T22:37:00Z</dcterms:created>
  <dcterms:modified xsi:type="dcterms:W3CDTF">2024-01-09T22:38:04Z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0E08911A864D452DAFE5265E9798D295_11</vt:lpwstr>
  </property>
  <property fmtid="{D5CDD505-2E9C-101B-9397-08002B2CF9AE}" pid="3" name="KSOProductBuildVer">
    <vt:lpwstr>2052-12.1.0.16120</vt:lpwstr>
  </property>
</Properties>
</file>