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73C24" w14:paraId="03EC29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3C24" w14:paraId="1B60AA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3C24" w14:paraId="00A8FB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3C24" w:rsidRPr="00973C24" w14:paraId="2F065107" w14:textId="6F102B0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73C24">
        <w:rPr>
          <w:rFonts w:ascii="宋体" w:eastAsia="宋体" w:hAnsi="宋体" w:hint="eastAsia"/>
          <w:b/>
          <w:sz w:val="60"/>
        </w:rPr>
        <w:t>纺织项目风险分析和评估报告</w:t>
      </w:r>
    </w:p>
    <w:p w:rsidR="00973C24" w:rsidP="00973C24" w14:paraId="6EE821A8" w14:textId="1DB7CB7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73C24">
        <w:rPr>
          <w:rFonts w:ascii="仿宋" w:eastAsia="仿宋" w:hAnsi="仿宋" w:hint="eastAsia"/>
          <w:b/>
          <w:sz w:val="40"/>
        </w:rPr>
        <w:t>目录</w:t>
      </w:r>
    </w:p>
    <w:p w:rsidR="00973C24" w14:paraId="4C4F145E" w14:textId="78AAA83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73C24" w14:paraId="10CD2C33" w14:textId="75B37A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3C24" w14:paraId="2A255009" w14:textId="0509AE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3C24" w14:paraId="747C22E3" w14:textId="478DED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73C24" w14:paraId="59535274" w14:textId="68198D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73C24" w14:paraId="6C8F0CDF" w14:textId="6A34A6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73C24" w14:paraId="46EDB3F5" w14:textId="72E7A8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73C24" w14:paraId="281D9C0A" w14:textId="67DB56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73C24" w14:paraId="12F803E7" w14:textId="76EEDB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三、评价纺织项目概述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73C24" w14:paraId="4FBA6758" w14:textId="4B9878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73C24" w14:paraId="3D1B7E2D" w14:textId="619C02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(二)、纺织行业企业所在地的自然条件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73C24" w14:paraId="62C44AB4" w14:textId="4FA7A8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73C24" w14:paraId="1F72CABD" w14:textId="549246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73C24" w14:paraId="11D864FE" w14:textId="7114D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73C24" w14:paraId="35A71DD2" w14:textId="246FB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73C24" w14:paraId="672FC7F2" w14:textId="50DC12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73C24" w14:paraId="2F1673C5" w14:textId="2050C5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73C24" w14:paraId="0B6412C7" w14:textId="71CE18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73C24" w14:paraId="19311757" w14:textId="56DFF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73C24" w14:paraId="0B591D2E" w14:textId="383030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73C24" w14:paraId="74C12681" w14:textId="46D8ED5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_Toc157100273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73C24" w14:paraId="30EF16EE" w14:textId="5AF43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(二)、纺织项目对当地经济的影响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73C24" w14:paraId="5F4F69DF" w14:textId="264AA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(三)、纺织项目对当地社会的影响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73C24" w14:paraId="049D7FCF" w14:textId="4DC1C6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(四)、纺织项目对当地文化的影响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73C24" w14:paraId="293CDBFA" w14:textId="39BBB5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_Toc157100277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73C24" w14:paraId="1ECFCD01" w14:textId="17ABD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73C24" w14:paraId="24F86845" w14:textId="45924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73C24" w14:paraId="68C4EECA" w14:textId="035F76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_Toc157100280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73C24" w14:paraId="66099F69" w14:textId="28A9E6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_Toc157100281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73C24" w14:paraId="1A356BCB" w14:textId="567F4D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_Toc157100282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73C24" w14:paraId="0E750CC3" w14:textId="6B1E5E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_Toc157100283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73C24" w14:paraId="3B77494A" w14:textId="12C4A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_Toc157100284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73C24" w14:paraId="6A437B6A" w14:textId="68DEBF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73C24" w14:paraId="39E2820D" w14:textId="00C55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73C24" w14:paraId="41A3FFD1" w14:textId="11580F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73C24" w14:paraId="4B99DFA0" w14:textId="4282C2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_Toc157100288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73C24" w14:paraId="6924C9C6" w14:textId="03BD27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_Toc157100289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73C24" w14:paraId="435DAA2A" w14:textId="5962F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_Toc157100290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73C24" w14:paraId="7B55E30C" w14:textId="383C9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_Toc157100291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73C24" w14:paraId="28F442BD" w14:textId="59EA6A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_Toc157100292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73C24" w14:paraId="3DB11E68" w14:textId="70528E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73C24" w14:paraId="4EE85C23" w14:textId="1BC400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_Toc157100294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73C24" w14:paraId="43239B2F" w14:textId="1C394AA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_Toc157100295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73C24" w14:paraId="48052634" w14:textId="7CBAB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_Toc157100296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73C24" w14:paraId="0897615A" w14:textId="45DFF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_Toc157100297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73C24" w14:paraId="327E5F9C" w14:textId="25DE3B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_Toc157100298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73C24" w14:paraId="3526BA11" w14:textId="58513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_Toc157100299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73C24" w14:paraId="29BCE236" w14:textId="664D2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_Toc157100300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73C24" w14:paraId="4E3F08C2" w14:textId="1340B9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_Toc157100301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73C24" w14:paraId="633FDDD4" w14:textId="03D4C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_Toc157100302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73C24" w14:paraId="242E08AD" w14:textId="1E30CF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_Toc157100303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73C24" w14:paraId="150F9597" w14:textId="5E23EC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_Toc157100304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73C24" w14:paraId="11EA72F0" w14:textId="0DB12D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_Toc157100305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73C24" w14:paraId="6A4813B0" w14:textId="6EB20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_Toc157100306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73C24" w14:paraId="6A28311C" w14:textId="32149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_Toc157100307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73C24" w14:paraId="22F0E7C6" w14:textId="65079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_Toc157100308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73C24" w14:paraId="0EF8604A" w14:textId="03D1A8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_Toc157100309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73C24" w14:paraId="6992A3B0" w14:textId="3C6CA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_Toc157100310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73C24" w14:paraId="399E889B" w14:textId="2C434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_Toc157100311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973C24" w14:paraId="11EB6AD8" w14:textId="397CF3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_Toc157100312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973C24" w14:paraId="0F6E8D5B" w14:textId="28A9E3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_Toc157100313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973C24" w14:paraId="1F3187F8" w14:textId="55372D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_Toc157100314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973C24" w14:paraId="4A39F981" w14:textId="757A3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_Toc157100315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973C24" w14:paraId="2D259D7C" w14:textId="39F49C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_Toc157100316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973C24" w14:paraId="17176CCD" w14:textId="46C562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_Toc157100317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https://d.book118.com/626143134031010042</w:t>
        </w:r>
      </w:hyperlink>
    </w:p>
    <w:p w:rsidR="00973C2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:rsidP="008A57AD" w14:paraId="079CF8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3C24" w14:paraId="7404684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:rsidP="008A57AD" w14:paraId="2BF81097" w14:textId="538AAE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73C24" w14:paraId="0408848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14:paraId="04AC32B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:rsidP="008A57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3C2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:rsidP="008A57AD" w14:textId="538AAE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73C2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:rsidP="008A57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3C2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:rsidP="008A57AD" w14:textId="538AAE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73C2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:rsidP="008A57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3C2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:rsidP="008A57AD" w14:textId="538AAE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73C2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14:paraId="1E68E1F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:rsidRPr="00973C24" w:rsidP="00973C24" w14:paraId="774007B1" w14:textId="5D22AEE2">
    <w:pPr>
      <w:pStyle w:val="Header"/>
      <w:rPr>
        <w:rFonts w:ascii="仿宋" w:eastAsia="仿宋" w:hAnsi="仿宋"/>
      </w:rPr>
    </w:pPr>
    <w:r w:rsidRPr="00973C24">
      <w:rPr>
        <w:rFonts w:ascii="仿宋" w:eastAsia="仿宋" w:hAnsi="仿宋" w:hint="eastAsia"/>
      </w:rPr>
      <w:t>纺织项目风险分析和评估报告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14:paraId="3AA2A5D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:rsidRPr="00973C24" w:rsidP="00973C24" w14:textId="5D22AEE2">
    <w:pPr>
      <w:pStyle w:val="Header"/>
      <w:rPr>
        <w:rFonts w:ascii="仿宋" w:eastAsia="仿宋" w:hAnsi="仿宋"/>
      </w:rPr>
    </w:pPr>
    <w:r w:rsidRPr="00973C24">
      <w:rPr>
        <w:rFonts w:ascii="仿宋" w:eastAsia="仿宋" w:hAnsi="仿宋" w:hint="eastAsia"/>
      </w:rPr>
      <w:t>纺织项目风险分析和评估报告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:rsidRPr="00973C24" w:rsidP="00973C24" w14:textId="5D22AEE2">
    <w:pPr>
      <w:pStyle w:val="Header"/>
      <w:rPr>
        <w:rFonts w:ascii="仿宋" w:eastAsia="仿宋" w:hAnsi="仿宋"/>
      </w:rPr>
    </w:pPr>
    <w:r w:rsidRPr="00973C24">
      <w:rPr>
        <w:rFonts w:ascii="仿宋" w:eastAsia="仿宋" w:hAnsi="仿宋" w:hint="eastAsia"/>
      </w:rPr>
      <w:t>纺织项目风险分析和评估报告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:rsidRPr="00973C24" w:rsidP="00973C24" w14:textId="5D22AEE2">
    <w:pPr>
      <w:pStyle w:val="Header"/>
      <w:rPr>
        <w:rFonts w:ascii="仿宋" w:eastAsia="仿宋" w:hAnsi="仿宋"/>
      </w:rPr>
    </w:pPr>
    <w:r w:rsidRPr="00973C24">
      <w:rPr>
        <w:rFonts w:ascii="仿宋" w:eastAsia="仿宋" w:hAnsi="仿宋" w:hint="eastAsia"/>
      </w:rPr>
      <w:t>纺织项目风险分析和评估报告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3C2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24"/>
    <w:rsid w:val="008A57AD"/>
    <w:rsid w:val="00973C2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7C1373"/>
  <w15:chartTrackingRefBased/>
  <w15:docId w15:val="{8C5BBB58-6BF9-4C3B-A707-7290C097C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73C2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73C2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73C2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73C2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73C2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73C2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73C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73C2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73C24"/>
  </w:style>
  <w:style w:type="paragraph" w:styleId="TOC1">
    <w:name w:val="toc 1"/>
    <w:basedOn w:val="Normal"/>
    <w:next w:val="Normal"/>
    <w:autoRedefine/>
    <w:uiPriority w:val="39"/>
    <w:unhideWhenUsed/>
    <w:rsid w:val="00973C24"/>
  </w:style>
  <w:style w:type="paragraph" w:styleId="TOC2">
    <w:name w:val="toc 2"/>
    <w:basedOn w:val="Normal"/>
    <w:next w:val="Normal"/>
    <w:autoRedefine/>
    <w:uiPriority w:val="39"/>
    <w:unhideWhenUsed/>
    <w:rsid w:val="00973C2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26143134031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7399</Words>
  <Characters>42176</Characters>
  <Application>Microsoft Office Word</Application>
  <DocSecurity>0</DocSecurity>
  <Lines>351</Lines>
  <Paragraphs>98</Paragraphs>
  <ScaleCrop>false</ScaleCrop>
  <Company/>
  <LinksUpToDate>false</LinksUpToDate>
  <CharactersWithSpaces>49477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2024-01-25T10:36:00Z</dcterms:created>
  <dcterms:modified xsi:type="dcterms:W3CDTF">2024-01-25T10:37:00Z</dcterms:modified>
</cp:coreProperties>
</file>